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663239" w14:paraId="6B30BB94" w14:textId="77777777" w:rsidTr="00663239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234A1F01" w14:textId="77777777" w:rsidR="00646111" w:rsidRPr="00AF7579" w:rsidRDefault="00646111" w:rsidP="00A51B41">
            <w:pPr>
              <w:rPr>
                <w:b/>
                <w:sz w:val="28"/>
                <w:szCs w:val="28"/>
              </w:rPr>
            </w:pPr>
            <w:r w:rsidRPr="00AF7579">
              <w:rPr>
                <w:b/>
                <w:sz w:val="28"/>
                <w:szCs w:val="28"/>
              </w:rPr>
              <w:t>MEDIENMITTEILUNG</w:t>
            </w:r>
          </w:p>
          <w:p w14:paraId="6D943E8E" w14:textId="50986278" w:rsidR="00663239" w:rsidRPr="00646111" w:rsidRDefault="00A221B4" w:rsidP="00A51B41">
            <w:pPr>
              <w:pStyle w:val="Titel"/>
              <w:rPr>
                <w:b w:val="0"/>
              </w:rPr>
            </w:pPr>
            <w:r>
              <w:rPr>
                <w:b w:val="0"/>
                <w:sz w:val="21"/>
                <w:szCs w:val="21"/>
              </w:rPr>
              <w:t>Biel</w:t>
            </w:r>
            <w:r w:rsidR="00646111" w:rsidRPr="00646111">
              <w:rPr>
                <w:b w:val="0"/>
                <w:sz w:val="21"/>
                <w:szCs w:val="21"/>
              </w:rPr>
              <w:t xml:space="preserve">, </w:t>
            </w:r>
            <w:r w:rsidR="00B94A22">
              <w:rPr>
                <w:b w:val="0"/>
                <w:sz w:val="21"/>
                <w:szCs w:val="21"/>
              </w:rPr>
              <w:t>11</w:t>
            </w:r>
            <w:r w:rsidR="003E49F8">
              <w:rPr>
                <w:b w:val="0"/>
                <w:sz w:val="21"/>
                <w:szCs w:val="21"/>
              </w:rPr>
              <w:t xml:space="preserve">. </w:t>
            </w:r>
            <w:r w:rsidR="00B94A22">
              <w:rPr>
                <w:b w:val="0"/>
                <w:sz w:val="21"/>
                <w:szCs w:val="21"/>
              </w:rPr>
              <w:t>Juni</w:t>
            </w:r>
            <w:r w:rsidR="003E49F8">
              <w:rPr>
                <w:b w:val="0"/>
                <w:sz w:val="21"/>
                <w:szCs w:val="21"/>
              </w:rPr>
              <w:t xml:space="preserve"> 2024</w:t>
            </w:r>
          </w:p>
        </w:tc>
      </w:tr>
      <w:tr w:rsidR="00663239" w14:paraId="55F3BF1E" w14:textId="77777777" w:rsidTr="00663239">
        <w:trPr>
          <w:trHeight w:hRule="exact" w:val="488"/>
        </w:trPr>
        <w:tc>
          <w:tcPr>
            <w:tcW w:w="8392" w:type="dxa"/>
          </w:tcPr>
          <w:p w14:paraId="47990F7B" w14:textId="77777777" w:rsidR="00663239" w:rsidRDefault="00663239" w:rsidP="00A51B41"/>
        </w:tc>
      </w:tr>
    </w:tbl>
    <w:p w14:paraId="02F7CF26" w14:textId="77777777" w:rsidR="00646111" w:rsidRDefault="00141374" w:rsidP="00A51B41">
      <w:pPr>
        <w:rPr>
          <w:b/>
        </w:rPr>
      </w:pPr>
      <w:bookmarkStart w:id="0" w:name="Text3"/>
      <w:r>
        <w:rPr>
          <w:b/>
        </w:rPr>
        <w:t>Berner Fachhochschule</w:t>
      </w:r>
      <w:bookmarkEnd w:id="0"/>
    </w:p>
    <w:p w14:paraId="77D291D5" w14:textId="52DF3A34" w:rsidR="00646111" w:rsidRDefault="009204AB" w:rsidP="00A51B41">
      <w:pPr>
        <w:rPr>
          <w:b/>
        </w:rPr>
      </w:pPr>
      <w:r>
        <w:rPr>
          <w:b/>
          <w:sz w:val="28"/>
          <w:szCs w:val="28"/>
        </w:rPr>
        <w:t>Bramwell Kaltenrieder wird</w:t>
      </w:r>
      <w:r w:rsidR="00E154C5">
        <w:rPr>
          <w:b/>
          <w:sz w:val="28"/>
          <w:szCs w:val="28"/>
        </w:rPr>
        <w:t xml:space="preserve"> neuer</w:t>
      </w:r>
      <w:r>
        <w:rPr>
          <w:b/>
          <w:sz w:val="28"/>
          <w:szCs w:val="28"/>
        </w:rPr>
        <w:t xml:space="preserve"> Leiter </w:t>
      </w:r>
      <w:r w:rsidR="00582F10">
        <w:rPr>
          <w:b/>
          <w:sz w:val="28"/>
          <w:szCs w:val="28"/>
        </w:rPr>
        <w:t xml:space="preserve">der </w:t>
      </w:r>
      <w:r>
        <w:rPr>
          <w:b/>
          <w:sz w:val="28"/>
          <w:szCs w:val="28"/>
        </w:rPr>
        <w:t>Weiterbildung</w:t>
      </w:r>
      <w:r w:rsidR="00B72B52">
        <w:rPr>
          <w:b/>
          <w:sz w:val="28"/>
          <w:szCs w:val="28"/>
        </w:rPr>
        <w:t xml:space="preserve"> des Departements Technik und Informatik</w:t>
      </w:r>
    </w:p>
    <w:p w14:paraId="64319EF3" w14:textId="77777777" w:rsidR="00646111" w:rsidRPr="007813D1" w:rsidRDefault="00646111" w:rsidP="00A51B41"/>
    <w:p w14:paraId="618DD43B" w14:textId="11A8381B" w:rsidR="0032510E" w:rsidRPr="004C3FEC" w:rsidRDefault="009204AB" w:rsidP="00A51B41">
      <w:pPr>
        <w:rPr>
          <w:b/>
          <w:noProof/>
        </w:rPr>
      </w:pPr>
      <w:r>
        <w:rPr>
          <w:b/>
          <w:noProof/>
        </w:rPr>
        <w:t xml:space="preserve">Ab 1. Oktober 2024 übernimmt Bramwell Kaltenrieder </w:t>
      </w:r>
      <w:r w:rsidR="00C72789">
        <w:rPr>
          <w:b/>
          <w:noProof/>
        </w:rPr>
        <w:t>die Leitung der Weiterbildung</w:t>
      </w:r>
      <w:r w:rsidR="00DC5ECF">
        <w:rPr>
          <w:b/>
          <w:noProof/>
        </w:rPr>
        <w:t xml:space="preserve"> </w:t>
      </w:r>
      <w:r w:rsidR="003925BC">
        <w:rPr>
          <w:b/>
          <w:noProof/>
        </w:rPr>
        <w:t>im Departement Technik und Informatik der Berner Fachhochschule BFH (BFH-TI)</w:t>
      </w:r>
      <w:r w:rsidR="00C72789">
        <w:rPr>
          <w:b/>
          <w:noProof/>
        </w:rPr>
        <w:t xml:space="preserve">. </w:t>
      </w:r>
      <w:r w:rsidR="00CF2E9A">
        <w:rPr>
          <w:b/>
          <w:noProof/>
        </w:rPr>
        <w:t xml:space="preserve">Er gibt einen Ausblick auf die Zukunft </w:t>
      </w:r>
      <w:r w:rsidR="00DB5023">
        <w:rPr>
          <w:b/>
          <w:noProof/>
        </w:rPr>
        <w:t xml:space="preserve">und sieht die </w:t>
      </w:r>
      <w:r w:rsidR="00B72B52">
        <w:rPr>
          <w:b/>
          <w:noProof/>
        </w:rPr>
        <w:t xml:space="preserve">bewährte Praxisnähe als </w:t>
      </w:r>
      <w:r w:rsidR="00CF2E9A">
        <w:rPr>
          <w:b/>
          <w:noProof/>
        </w:rPr>
        <w:t>entscheidende</w:t>
      </w:r>
      <w:r w:rsidR="00DB5023">
        <w:rPr>
          <w:b/>
          <w:noProof/>
        </w:rPr>
        <w:t>n</w:t>
      </w:r>
      <w:r w:rsidR="00CF2E9A">
        <w:rPr>
          <w:b/>
          <w:noProof/>
        </w:rPr>
        <w:t xml:space="preserve"> Erfolgsfaktor.</w:t>
      </w:r>
    </w:p>
    <w:p w14:paraId="45EC86A8" w14:textId="77777777" w:rsidR="00800D8C" w:rsidRPr="00F41217" w:rsidRDefault="00800D8C" w:rsidP="00800D8C">
      <w:pPr>
        <w:rPr>
          <w:noProof/>
        </w:rPr>
      </w:pPr>
    </w:p>
    <w:p w14:paraId="54F98008" w14:textId="4F460871" w:rsidR="00FC595D" w:rsidRDefault="00800D8C" w:rsidP="00800D8C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  <w:r w:rsidRPr="00800D8C">
        <w:rPr>
          <w:rFonts w:asciiTheme="minorHAnsi" w:eastAsiaTheme="minorHAnsi" w:hAnsiTheme="minorHAnsi" w:cstheme="minorBidi"/>
          <w:spacing w:val="0"/>
          <w:sz w:val="19"/>
          <w:lang w:eastAsia="en-US"/>
        </w:rPr>
        <w:t>Bramwell Kaltenrieder verfügt über langjährige Erfahrung als Dozent und in der Unternehmensführung. In den letzten sieben Jahren unterrichtete er in zahlreichen CAS-Programmen (Certificate of Advanced Studies) und begleitete Studierende bei Projekt- und Masterarbeiten. Zudem war er massgeblich an der Entwicklung verschiedener Lehrgänge beteiligt, wie zum Beispiel dem Master of Advanced Studies (MAS) Leadership in Innovation &amp; Technology.</w:t>
      </w:r>
    </w:p>
    <w:p w14:paraId="52B85CCA" w14:textId="77777777" w:rsidR="00800D8C" w:rsidRPr="00FC595D" w:rsidRDefault="00800D8C" w:rsidP="00F41217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3D969CEA" w14:textId="61A6F70D" w:rsidR="0058132D" w:rsidRDefault="0058132D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>«Die Weiterbildung des Departements Technik und Informatik ist eine Erfolgsgeschichte», sagt Bramwell Kaltenrieder</w:t>
      </w:r>
      <w:r w:rsidR="00A55563">
        <w:rPr>
          <w:rFonts w:asciiTheme="minorHAnsi" w:eastAsiaTheme="minorHAnsi" w:hAnsiTheme="minorHAnsi" w:cstheme="minorBidi"/>
          <w:spacing w:val="0"/>
          <w:sz w:val="19"/>
          <w:lang w:eastAsia="en-US"/>
        </w:rPr>
        <w:t>.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</w:t>
      </w:r>
      <w:r w:rsidR="0037798F">
        <w:rPr>
          <w:rFonts w:asciiTheme="minorHAnsi" w:eastAsiaTheme="minorHAnsi" w:hAnsiTheme="minorHAnsi" w:cstheme="minorBidi"/>
          <w:spacing w:val="0"/>
          <w:sz w:val="19"/>
          <w:lang w:eastAsia="en-US"/>
        </w:rPr>
        <w:t>«</w:t>
      </w:r>
      <w:r w:rsidR="0037798F" w:rsidRPr="0037798F">
        <w:rPr>
          <w:rFonts w:asciiTheme="minorHAnsi" w:eastAsiaTheme="minorHAnsi" w:hAnsiTheme="minorHAnsi" w:cstheme="minorBidi"/>
          <w:spacing w:val="0"/>
          <w:sz w:val="19"/>
          <w:lang w:eastAsia="en-US"/>
        </w:rPr>
        <w:t>Ich freue mich darauf, gemeinsam mit meinen Kolleg*innen die Position unserer Abteilung im Weiterbildungsmarkt weiter zu stärken</w:t>
      </w:r>
      <w:r w:rsidR="0037798F">
        <w:rPr>
          <w:rFonts w:asciiTheme="minorHAnsi" w:eastAsiaTheme="minorHAnsi" w:hAnsiTheme="minorHAnsi" w:cstheme="minorBidi"/>
          <w:spacing w:val="0"/>
          <w:sz w:val="19"/>
          <w:lang w:eastAsia="en-US"/>
        </w:rPr>
        <w:t>»</w:t>
      </w:r>
      <w:r w:rsidR="00E40EBD">
        <w:rPr>
          <w:rFonts w:asciiTheme="minorHAnsi" w:eastAsiaTheme="minorHAnsi" w:hAnsiTheme="minorHAnsi" w:cstheme="minorBidi"/>
          <w:spacing w:val="0"/>
          <w:sz w:val="19"/>
          <w:lang w:eastAsia="en-US"/>
        </w:rPr>
        <w:t>.</w:t>
      </w:r>
      <w:r w:rsidR="00E0355F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Kaltenrieder</w:t>
      </w:r>
      <w:r w:rsidR="008D78EB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, der per 1. Oktober </w:t>
      </w:r>
      <w:r w:rsidR="007C63B8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als Leiter der Weiterbildung auch </w:t>
      </w:r>
      <w:r w:rsidR="008D78EB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Mitglied der Direktion </w:t>
      </w:r>
      <w:r w:rsidR="00F26840">
        <w:rPr>
          <w:rFonts w:asciiTheme="minorHAnsi" w:eastAsiaTheme="minorHAnsi" w:hAnsiTheme="minorHAnsi" w:cstheme="minorBidi"/>
          <w:spacing w:val="0"/>
          <w:sz w:val="19"/>
          <w:lang w:eastAsia="en-US"/>
        </w:rPr>
        <w:t>BFH-</w:t>
      </w:r>
      <w:r w:rsidR="000F615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TI </w:t>
      </w:r>
      <w:r w:rsidR="008D78EB">
        <w:rPr>
          <w:rFonts w:asciiTheme="minorHAnsi" w:eastAsiaTheme="minorHAnsi" w:hAnsiTheme="minorHAnsi" w:cstheme="minorBidi"/>
          <w:spacing w:val="0"/>
          <w:sz w:val="19"/>
          <w:lang w:eastAsia="en-US"/>
        </w:rPr>
        <w:t>wird,</w:t>
      </w:r>
      <w:r w:rsidR="00E0355F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</w:t>
      </w:r>
      <w:r w:rsidR="000F07DA">
        <w:rPr>
          <w:rFonts w:asciiTheme="minorHAnsi" w:eastAsiaTheme="minorHAnsi" w:hAnsiTheme="minorHAnsi" w:cstheme="minorBidi"/>
          <w:spacing w:val="0"/>
          <w:sz w:val="19"/>
          <w:lang w:eastAsia="en-US"/>
        </w:rPr>
        <w:t>tritt</w:t>
      </w:r>
      <w:r w:rsidR="002F7AC2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</w:t>
      </w:r>
      <w:r w:rsidR="00E0355F" w:rsidRPr="00201504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die Nachfolge von Arno Schmidhauser </w:t>
      </w:r>
      <w:r w:rsidR="00E0355F">
        <w:rPr>
          <w:rFonts w:asciiTheme="minorHAnsi" w:eastAsiaTheme="minorHAnsi" w:hAnsiTheme="minorHAnsi" w:cstheme="minorBidi"/>
          <w:spacing w:val="0"/>
          <w:sz w:val="19"/>
          <w:lang w:eastAsia="en-US"/>
        </w:rPr>
        <w:t>an</w:t>
      </w:r>
      <w:r w:rsidR="00E0355F" w:rsidRPr="00201504">
        <w:rPr>
          <w:rFonts w:asciiTheme="minorHAnsi" w:eastAsiaTheme="minorHAnsi" w:hAnsiTheme="minorHAnsi" w:cstheme="minorBidi"/>
          <w:spacing w:val="0"/>
          <w:sz w:val="19"/>
          <w:lang w:eastAsia="en-US"/>
        </w:rPr>
        <w:t>, der das Pensionsalter erreicht</w:t>
      </w:r>
      <w:r w:rsidR="002F7AC2">
        <w:rPr>
          <w:rFonts w:asciiTheme="minorHAnsi" w:eastAsiaTheme="minorHAnsi" w:hAnsiTheme="minorHAnsi" w:cstheme="minorBidi"/>
          <w:spacing w:val="0"/>
          <w:sz w:val="19"/>
          <w:lang w:eastAsia="en-US"/>
        </w:rPr>
        <w:t>.</w:t>
      </w:r>
    </w:p>
    <w:p w14:paraId="3319F8C1" w14:textId="77777777" w:rsidR="00CC48BE" w:rsidRDefault="00CC48BE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6E998A7A" w14:textId="2AE9130A" w:rsidR="005B62F5" w:rsidRDefault="005B62F5" w:rsidP="00CC48BE">
      <w:pPr>
        <w:pStyle w:val="Gruss"/>
        <w:tabs>
          <w:tab w:val="left" w:pos="0"/>
        </w:tabs>
        <w:spacing w:before="0" w:after="0" w:line="244" w:lineRule="atLeast"/>
        <w:jc w:val="both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Durch seine langjährige Erfahrung in der Unternehmensführung und als Gründer mehrerer erfolgreicher Unternehmen </w:t>
      </w:r>
      <w:r w:rsidR="008C4879">
        <w:rPr>
          <w:rFonts w:asciiTheme="minorHAnsi" w:eastAsiaTheme="minorHAnsi" w:hAnsiTheme="minorHAnsi" w:cstheme="minorBidi"/>
          <w:spacing w:val="0"/>
          <w:sz w:val="19"/>
          <w:lang w:eastAsia="en-US"/>
        </w:rPr>
        <w:t>verfügt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Bramwell Kaltenrieder </w:t>
      </w:r>
      <w:r w:rsidR="008C4879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über 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ein </w:t>
      </w:r>
      <w:r w:rsidR="008C4879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breites 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>regionales und nationales Netzwerk</w:t>
      </w:r>
      <w:r w:rsidR="001A37E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. </w:t>
      </w:r>
      <w:r w:rsidR="00CC48BE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Sein Erststudium als Informatikingenieur an der </w:t>
      </w:r>
      <w:r w:rsidR="00E15B79">
        <w:rPr>
          <w:rFonts w:asciiTheme="minorHAnsi" w:eastAsiaTheme="minorHAnsi" w:hAnsiTheme="minorHAnsi" w:cstheme="minorBidi"/>
          <w:spacing w:val="0"/>
          <w:sz w:val="19"/>
          <w:lang w:eastAsia="en-US"/>
        </w:rPr>
        <w:t>BFH in</w:t>
      </w:r>
      <w:r w:rsidR="00CC48BE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Biel </w:t>
      </w:r>
      <w:r w:rsidR="0036188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schloss </w:t>
      </w:r>
      <w:r w:rsidR="00CC48BE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er mit Auszeichnung ab. </w:t>
      </w:r>
      <w:r w:rsidR="001A37ED">
        <w:rPr>
          <w:rFonts w:asciiTheme="minorHAnsi" w:eastAsiaTheme="minorHAnsi" w:hAnsiTheme="minorHAnsi" w:cstheme="minorBidi"/>
          <w:spacing w:val="0"/>
          <w:sz w:val="19"/>
          <w:lang w:eastAsia="en-US"/>
        </w:rPr>
        <w:t>Der Leader und Entrepreneur verfügt über fundierte</w:t>
      </w:r>
      <w:r w:rsidR="00933AF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Kenntnisse </w:t>
      </w:r>
      <w:r w:rsidR="001A37E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in </w:t>
      </w:r>
      <w:r w:rsidR="00277B29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den Bereichen </w:t>
      </w:r>
      <w:r w:rsidR="001A37ED">
        <w:rPr>
          <w:rFonts w:asciiTheme="minorHAnsi" w:eastAsiaTheme="minorHAnsi" w:hAnsiTheme="minorHAnsi" w:cstheme="minorBidi"/>
          <w:spacing w:val="0"/>
          <w:sz w:val="19"/>
          <w:lang w:eastAsia="en-US"/>
        </w:rPr>
        <w:t>Digital Business, Strategie und Innovation.</w:t>
      </w:r>
      <w:r w:rsidR="007D0AC3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</w:t>
      </w:r>
      <w:r w:rsidR="00CC48BE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Damit ist er </w:t>
      </w:r>
      <w:r w:rsidR="00D54CB9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bestens </w:t>
      </w:r>
      <w:r w:rsidR="00277B29">
        <w:rPr>
          <w:rFonts w:asciiTheme="minorHAnsi" w:eastAsiaTheme="minorHAnsi" w:hAnsiTheme="minorHAnsi" w:cstheme="minorBidi"/>
          <w:spacing w:val="0"/>
          <w:sz w:val="19"/>
          <w:lang w:eastAsia="en-US"/>
        </w:rPr>
        <w:t>gerüstet</w:t>
      </w:r>
      <w:r w:rsidR="00CC48BE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, die Zukunft der Weiterbildung </w:t>
      </w:r>
      <w:r w:rsidR="007A2570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im Kontext der </w:t>
      </w:r>
      <w:r w:rsidR="00CC48BE">
        <w:rPr>
          <w:rFonts w:asciiTheme="minorHAnsi" w:eastAsiaTheme="minorHAnsi" w:hAnsiTheme="minorHAnsi" w:cstheme="minorBidi"/>
          <w:spacing w:val="0"/>
          <w:sz w:val="19"/>
          <w:lang w:eastAsia="en-US"/>
        </w:rPr>
        <w:t>digitale</w:t>
      </w:r>
      <w:r w:rsidR="00933AFD">
        <w:rPr>
          <w:rFonts w:asciiTheme="minorHAnsi" w:eastAsiaTheme="minorHAnsi" w:hAnsiTheme="minorHAnsi" w:cstheme="minorBidi"/>
          <w:spacing w:val="0"/>
          <w:sz w:val="19"/>
          <w:lang w:eastAsia="en-US"/>
        </w:rPr>
        <w:t>n</w:t>
      </w:r>
      <w:r w:rsidR="00CC48BE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Transformation zu </w:t>
      </w:r>
      <w:r w:rsidR="00933AFD">
        <w:rPr>
          <w:rFonts w:asciiTheme="minorHAnsi" w:eastAsiaTheme="minorHAnsi" w:hAnsiTheme="minorHAnsi" w:cstheme="minorBidi"/>
          <w:spacing w:val="0"/>
          <w:sz w:val="19"/>
          <w:lang w:eastAsia="en-US"/>
        </w:rPr>
        <w:t>gestalten</w:t>
      </w:r>
      <w:r w:rsidR="00CC48BE">
        <w:rPr>
          <w:rFonts w:asciiTheme="minorHAnsi" w:eastAsiaTheme="minorHAnsi" w:hAnsiTheme="minorHAnsi" w:cstheme="minorBidi"/>
          <w:spacing w:val="0"/>
          <w:sz w:val="19"/>
          <w:lang w:eastAsia="en-US"/>
        </w:rPr>
        <w:t>.</w:t>
      </w:r>
    </w:p>
    <w:p w14:paraId="3DB7F53A" w14:textId="77777777" w:rsidR="005B62F5" w:rsidRDefault="005B62F5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06C10B66" w14:textId="230CB18B" w:rsidR="0058132D" w:rsidRDefault="00D6525C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</w:pPr>
      <w:r w:rsidRPr="00D6525C"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 xml:space="preserve">Praxisnähe </w:t>
      </w:r>
      <w:r w:rsidR="00CE618F"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>als Erfolgsfaktor</w:t>
      </w:r>
    </w:p>
    <w:p w14:paraId="00DE5BCE" w14:textId="48DAA5DC" w:rsidR="00DD4900" w:rsidRDefault="00DD4900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  <w:r w:rsidRPr="00DD4900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Die Schwerpunkte der Weiterbildung im Bereich Technik und Informatik – darunter Digital Transformation, Information Technology, Innovation, Leadership, Data Science, Cyber Security, Digital Forensics, Digital Health und Regulatory Affairs – orientieren sich an den aktuellen Bedürfnissen </w:t>
      </w:r>
      <w:r w:rsidR="00EF2E7F">
        <w:rPr>
          <w:rFonts w:asciiTheme="minorHAnsi" w:eastAsiaTheme="minorHAnsi" w:hAnsiTheme="minorHAnsi" w:cstheme="minorBidi"/>
          <w:spacing w:val="0"/>
          <w:sz w:val="19"/>
          <w:lang w:eastAsia="en-US"/>
        </w:rPr>
        <w:t>von</w:t>
      </w:r>
      <w:r w:rsidRPr="00DD4900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Wirtschaft und Gesellschaft.</w:t>
      </w:r>
    </w:p>
    <w:p w14:paraId="58348D49" w14:textId="77777777" w:rsidR="00E154C5" w:rsidRDefault="00E154C5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236741F3" w14:textId="67A689D9" w:rsidR="0058132D" w:rsidRDefault="00055EEC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  <w:r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>«</w:t>
      </w:r>
      <w:r w:rsidR="003F32C8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>Das Know-how und die Praxisnähe</w:t>
      </w:r>
      <w:r w:rsidR="00AE637F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unserer </w:t>
      </w:r>
      <w:r w:rsidR="00EF2E7F">
        <w:rPr>
          <w:rFonts w:asciiTheme="minorHAnsi" w:eastAsiaTheme="minorHAnsi" w:hAnsiTheme="minorHAnsi" w:cstheme="minorBidi"/>
          <w:spacing w:val="0"/>
          <w:sz w:val="19"/>
          <w:lang w:eastAsia="en-US"/>
        </w:rPr>
        <w:t>über</w:t>
      </w:r>
      <w:r w:rsidR="001E372D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</w:t>
      </w:r>
      <w:r w:rsidR="002F4754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200 </w:t>
      </w:r>
      <w:r w:rsidR="00AE637F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>Doz</w:t>
      </w:r>
      <w:r w:rsidR="003F32C8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ierenden </w:t>
      </w:r>
      <w:r w:rsidR="001E372D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sind </w:t>
      </w:r>
      <w:r w:rsidR="00BE4E46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heute und morgen </w:t>
      </w:r>
      <w:r w:rsidR="00D65AC4">
        <w:rPr>
          <w:rFonts w:asciiTheme="minorHAnsi" w:eastAsiaTheme="minorHAnsi" w:hAnsiTheme="minorHAnsi" w:cstheme="minorBidi"/>
          <w:spacing w:val="0"/>
          <w:sz w:val="19"/>
          <w:lang w:eastAsia="en-US"/>
        </w:rPr>
        <w:t>entscheidend</w:t>
      </w:r>
      <w:r w:rsidR="001E372D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>, um</w:t>
      </w:r>
      <w:r w:rsidR="005B62F5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die</w:t>
      </w:r>
      <w:r w:rsidR="00AE637F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</w:t>
      </w:r>
      <w:r w:rsidR="004C6830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Anforderungen </w:t>
      </w:r>
      <w:r w:rsidR="00413A85">
        <w:rPr>
          <w:rFonts w:asciiTheme="minorHAnsi" w:eastAsiaTheme="minorHAnsi" w:hAnsiTheme="minorHAnsi" w:cstheme="minorBidi"/>
          <w:spacing w:val="0"/>
          <w:sz w:val="19"/>
          <w:lang w:eastAsia="en-US"/>
        </w:rPr>
        <w:t>von</w:t>
      </w:r>
      <w:r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Wir</w:t>
      </w:r>
      <w:r w:rsidR="00DB5023">
        <w:rPr>
          <w:rFonts w:asciiTheme="minorHAnsi" w:eastAsiaTheme="minorHAnsi" w:hAnsiTheme="minorHAnsi" w:cstheme="minorBidi"/>
          <w:spacing w:val="0"/>
          <w:sz w:val="19"/>
          <w:lang w:eastAsia="en-US"/>
        </w:rPr>
        <w:t>t</w:t>
      </w:r>
      <w:r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>schaft</w:t>
      </w:r>
      <w:r w:rsidR="004C6830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, </w:t>
      </w:r>
      <w:r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Industrie </w:t>
      </w:r>
      <w:r w:rsidR="004C6830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und </w:t>
      </w:r>
      <w:r w:rsidR="00413A85">
        <w:rPr>
          <w:rFonts w:asciiTheme="minorHAnsi" w:eastAsiaTheme="minorHAnsi" w:hAnsiTheme="minorHAnsi" w:cstheme="minorBidi"/>
          <w:spacing w:val="0"/>
          <w:sz w:val="19"/>
          <w:lang w:eastAsia="en-US"/>
        </w:rPr>
        <w:t>ö</w:t>
      </w:r>
      <w:r w:rsidR="004C6830">
        <w:rPr>
          <w:rFonts w:asciiTheme="minorHAnsi" w:eastAsiaTheme="minorHAnsi" w:hAnsiTheme="minorHAnsi" w:cstheme="minorBidi"/>
          <w:spacing w:val="0"/>
          <w:sz w:val="19"/>
          <w:lang w:eastAsia="en-US"/>
        </w:rPr>
        <w:t>ffentliche</w:t>
      </w:r>
      <w:r w:rsidR="00413A85">
        <w:rPr>
          <w:rFonts w:asciiTheme="minorHAnsi" w:eastAsiaTheme="minorHAnsi" w:hAnsiTheme="minorHAnsi" w:cstheme="minorBidi"/>
          <w:spacing w:val="0"/>
          <w:sz w:val="19"/>
          <w:lang w:eastAsia="en-US"/>
        </w:rPr>
        <w:t>r</w:t>
      </w:r>
      <w:r w:rsidR="004C6830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Verwaltung </w:t>
      </w:r>
      <w:r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zu </w:t>
      </w:r>
      <w:r w:rsidR="004C6830">
        <w:rPr>
          <w:rFonts w:asciiTheme="minorHAnsi" w:eastAsiaTheme="minorHAnsi" w:hAnsiTheme="minorHAnsi" w:cstheme="minorBidi"/>
          <w:spacing w:val="0"/>
          <w:sz w:val="19"/>
          <w:lang w:eastAsia="en-US"/>
        </w:rPr>
        <w:t>er</w:t>
      </w:r>
      <w:r w:rsidR="00463EEF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kennen </w:t>
      </w:r>
      <w:r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und </w:t>
      </w:r>
      <w:r w:rsidR="007A635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um </w:t>
      </w:r>
      <w:r w:rsidR="005B62F5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>unser</w:t>
      </w:r>
      <w:r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Weiterbildungsangebot laufend zu </w:t>
      </w:r>
      <w:r w:rsidR="004C6830">
        <w:rPr>
          <w:rFonts w:asciiTheme="minorHAnsi" w:eastAsiaTheme="minorHAnsi" w:hAnsiTheme="minorHAnsi" w:cstheme="minorBidi"/>
          <w:spacing w:val="0"/>
          <w:sz w:val="19"/>
          <w:lang w:eastAsia="en-US"/>
        </w:rPr>
        <w:t>optimieren</w:t>
      </w:r>
      <w:r w:rsidR="00C06FCA">
        <w:rPr>
          <w:rFonts w:asciiTheme="minorHAnsi" w:eastAsiaTheme="minorHAnsi" w:hAnsiTheme="minorHAnsi" w:cstheme="minorBidi"/>
          <w:spacing w:val="0"/>
          <w:sz w:val="19"/>
          <w:lang w:eastAsia="en-US"/>
        </w:rPr>
        <w:t>»</w:t>
      </w:r>
      <w:r w:rsidR="00BF099F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ist Bramwell Kaltenrieder überzeugt.</w:t>
      </w:r>
      <w:r w:rsidR="00463EEF" w:rsidRPr="005B62F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</w:t>
      </w:r>
    </w:p>
    <w:p w14:paraId="0B9A36A7" w14:textId="77777777" w:rsidR="00CC48BE" w:rsidRDefault="00CC48BE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7F5BFA5E" w14:textId="61ED972F" w:rsidR="009B61BB" w:rsidRPr="00EE5B84" w:rsidRDefault="00E442EF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</w:pPr>
      <w:r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>Mit Expertise</w:t>
      </w:r>
      <w:r w:rsidR="00997975"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 xml:space="preserve">und </w:t>
      </w:r>
      <w:r w:rsidR="00FD3375"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>Innovation</w:t>
      </w:r>
      <w:r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 xml:space="preserve"> in die Zukunft</w:t>
      </w:r>
    </w:p>
    <w:p w14:paraId="37FA9434" w14:textId="38F80C15" w:rsidR="00AA5F2E" w:rsidRDefault="00A4582C" w:rsidP="00AA5F2E">
      <w:pPr>
        <w:pStyle w:val="Gruss"/>
        <w:pBdr>
          <w:bottom w:val="single" w:sz="6" w:space="1" w:color="auto"/>
        </w:pBdr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Die </w:t>
      </w:r>
      <w:r w:rsidR="003F457B">
        <w:rPr>
          <w:rFonts w:asciiTheme="minorHAnsi" w:eastAsiaTheme="minorHAnsi" w:hAnsiTheme="minorHAnsi" w:cstheme="minorBidi"/>
          <w:spacing w:val="0"/>
          <w:sz w:val="19"/>
          <w:lang w:eastAsia="en-US"/>
        </w:rPr>
        <w:t>Expertisen</w:t>
      </w:r>
      <w:r w:rsidR="008164B1">
        <w:rPr>
          <w:rFonts w:asciiTheme="minorHAnsi" w:eastAsiaTheme="minorHAnsi" w:hAnsiTheme="minorHAnsi" w:cstheme="minorBidi"/>
          <w:spacing w:val="0"/>
          <w:sz w:val="19"/>
          <w:lang w:eastAsia="en-US"/>
        </w:rPr>
        <w:t>k</w:t>
      </w:r>
      <w:r w:rsidR="00183C62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ombination </w:t>
      </w:r>
      <w:r w:rsidR="00842CA7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in </w:t>
      </w:r>
      <w:r w:rsidR="00183C62">
        <w:rPr>
          <w:rFonts w:asciiTheme="minorHAnsi" w:eastAsiaTheme="minorHAnsi" w:hAnsiTheme="minorHAnsi" w:cstheme="minorBidi"/>
          <w:spacing w:val="0"/>
          <w:sz w:val="19"/>
          <w:lang w:eastAsia="en-US"/>
        </w:rPr>
        <w:t>Technik</w:t>
      </w:r>
      <w:r w:rsidR="008164B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, </w:t>
      </w:r>
      <w:r w:rsidR="00842CA7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IT, </w:t>
      </w:r>
      <w:r w:rsidR="00183C62">
        <w:rPr>
          <w:rFonts w:asciiTheme="minorHAnsi" w:eastAsiaTheme="minorHAnsi" w:hAnsiTheme="minorHAnsi" w:cstheme="minorBidi"/>
          <w:spacing w:val="0"/>
          <w:sz w:val="19"/>
          <w:lang w:eastAsia="en-US"/>
        </w:rPr>
        <w:t>Innovation</w:t>
      </w:r>
      <w:r w:rsidR="0099797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</w:t>
      </w:r>
      <w:r w:rsidR="008164B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und Management </w:t>
      </w:r>
      <w:r w:rsidR="0099797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sowie </w:t>
      </w:r>
      <w:r w:rsidR="008164B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der </w:t>
      </w:r>
      <w:r w:rsidR="00997975">
        <w:rPr>
          <w:rFonts w:asciiTheme="minorHAnsi" w:eastAsiaTheme="minorHAnsi" w:hAnsiTheme="minorHAnsi" w:cstheme="minorBidi"/>
          <w:spacing w:val="0"/>
          <w:sz w:val="19"/>
          <w:lang w:eastAsia="en-US"/>
        </w:rPr>
        <w:t>flexibl</w:t>
      </w:r>
      <w:r w:rsidR="008164B1">
        <w:rPr>
          <w:rFonts w:asciiTheme="minorHAnsi" w:eastAsiaTheme="minorHAnsi" w:hAnsiTheme="minorHAnsi" w:cstheme="minorBidi"/>
          <w:spacing w:val="0"/>
          <w:sz w:val="19"/>
          <w:lang w:eastAsia="en-US"/>
        </w:rPr>
        <w:t>e</w:t>
      </w:r>
      <w:r w:rsidR="00864C62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, </w:t>
      </w:r>
      <w:r w:rsidR="00997975">
        <w:rPr>
          <w:rFonts w:asciiTheme="minorHAnsi" w:eastAsiaTheme="minorHAnsi" w:hAnsiTheme="minorHAnsi" w:cstheme="minorBidi"/>
          <w:spacing w:val="0"/>
          <w:sz w:val="19"/>
          <w:lang w:eastAsia="en-US"/>
        </w:rPr>
        <w:t>menschenorientiert</w:t>
      </w:r>
      <w:r w:rsidR="003D4107">
        <w:rPr>
          <w:rFonts w:asciiTheme="minorHAnsi" w:eastAsiaTheme="minorHAnsi" w:hAnsiTheme="minorHAnsi" w:cstheme="minorBidi"/>
          <w:spacing w:val="0"/>
          <w:sz w:val="19"/>
          <w:lang w:eastAsia="en-US"/>
        </w:rPr>
        <w:t>e</w:t>
      </w:r>
      <w:r w:rsidR="0099797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Umgang mit Studierenden</w:t>
      </w:r>
      <w:r w:rsidR="00183C62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sind </w:t>
      </w:r>
      <w:r w:rsidR="00997975">
        <w:rPr>
          <w:rFonts w:asciiTheme="minorHAnsi" w:eastAsiaTheme="minorHAnsi" w:hAnsiTheme="minorHAnsi" w:cstheme="minorBidi"/>
          <w:spacing w:val="0"/>
          <w:sz w:val="19"/>
          <w:lang w:eastAsia="en-US"/>
        </w:rPr>
        <w:t>Stärken der Weiterbil</w:t>
      </w:r>
      <w:r w:rsidR="003F457B">
        <w:rPr>
          <w:rFonts w:asciiTheme="minorHAnsi" w:eastAsiaTheme="minorHAnsi" w:hAnsiTheme="minorHAnsi" w:cstheme="minorBidi"/>
          <w:spacing w:val="0"/>
          <w:sz w:val="19"/>
          <w:lang w:eastAsia="en-US"/>
        </w:rPr>
        <w:t>d</w:t>
      </w:r>
      <w:r w:rsidR="0099797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ung </w:t>
      </w:r>
      <w:r w:rsidR="00842CA7">
        <w:rPr>
          <w:rFonts w:asciiTheme="minorHAnsi" w:eastAsiaTheme="minorHAnsi" w:hAnsiTheme="minorHAnsi" w:cstheme="minorBidi"/>
          <w:spacing w:val="0"/>
          <w:sz w:val="19"/>
          <w:lang w:eastAsia="en-US"/>
        </w:rPr>
        <w:t>der BFH-TI</w:t>
      </w:r>
      <w:r w:rsidR="003101CB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in Biel</w:t>
      </w:r>
      <w:r w:rsidR="00183C62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. </w:t>
      </w:r>
      <w:r w:rsidR="00907114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Auf der Grundlage </w:t>
      </w:r>
      <w:r w:rsidR="000F7709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persönlicher Beratungsgespräche </w:t>
      </w:r>
      <w:r w:rsidR="00912B63" w:rsidRPr="00912B63">
        <w:rPr>
          <w:rFonts w:asciiTheme="minorHAnsi" w:eastAsiaTheme="minorHAnsi" w:hAnsiTheme="minorHAnsi" w:cstheme="minorBidi"/>
          <w:spacing w:val="0"/>
          <w:sz w:val="19"/>
          <w:lang w:eastAsia="en-US"/>
        </w:rPr>
        <w:t>ermöglich</w:t>
      </w:r>
      <w:r w:rsidR="00D62385">
        <w:rPr>
          <w:rFonts w:asciiTheme="minorHAnsi" w:eastAsiaTheme="minorHAnsi" w:hAnsiTheme="minorHAnsi" w:cstheme="minorBidi"/>
          <w:spacing w:val="0"/>
          <w:sz w:val="19"/>
          <w:lang w:eastAsia="en-US"/>
        </w:rPr>
        <w:t>t sie</w:t>
      </w:r>
      <w:r w:rsidR="00912B63" w:rsidRPr="00912B63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engagierten Fach</w:t>
      </w:r>
      <w:r w:rsidR="00423975">
        <w:rPr>
          <w:rFonts w:asciiTheme="minorHAnsi" w:eastAsiaTheme="minorHAnsi" w:hAnsiTheme="minorHAnsi" w:cstheme="minorBidi"/>
          <w:spacing w:val="0"/>
          <w:sz w:val="19"/>
          <w:lang w:eastAsia="en-US"/>
        </w:rPr>
        <w:t>- und Führungs</w:t>
      </w:r>
      <w:r w:rsidR="00912B63" w:rsidRPr="00912B63">
        <w:rPr>
          <w:rFonts w:asciiTheme="minorHAnsi" w:eastAsiaTheme="minorHAnsi" w:hAnsiTheme="minorHAnsi" w:cstheme="minorBidi"/>
          <w:spacing w:val="0"/>
          <w:sz w:val="19"/>
          <w:lang w:eastAsia="en-US"/>
        </w:rPr>
        <w:t>personen eine individuelle berufliche Weiterentwicklung auf Hochschulniveau</w:t>
      </w:r>
      <w:r w:rsidR="00423975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. </w:t>
      </w:r>
      <w:r w:rsidR="00CC48BE">
        <w:rPr>
          <w:rFonts w:asciiTheme="minorHAnsi" w:eastAsiaTheme="minorHAnsi" w:hAnsiTheme="minorHAnsi" w:cstheme="minorBidi"/>
          <w:spacing w:val="0"/>
          <w:sz w:val="19"/>
          <w:lang w:eastAsia="en-US"/>
        </w:rPr>
        <w:t>Bramwell Kaltenrieder</w:t>
      </w:r>
      <w:r w:rsidR="00CC7D7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blickt </w:t>
      </w:r>
      <w:r w:rsidR="003925BC">
        <w:rPr>
          <w:rFonts w:asciiTheme="minorHAnsi" w:eastAsiaTheme="minorHAnsi" w:hAnsiTheme="minorHAnsi" w:cstheme="minorBidi"/>
          <w:spacing w:val="0"/>
          <w:sz w:val="19"/>
          <w:lang w:eastAsia="en-US"/>
        </w:rPr>
        <w:t>zuversichtlilch</w:t>
      </w:r>
      <w:r w:rsidR="00CC7D7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in die Zukunft</w:t>
      </w:r>
      <w:r w:rsidR="00EE5B84">
        <w:rPr>
          <w:rFonts w:asciiTheme="minorHAnsi" w:eastAsiaTheme="minorHAnsi" w:hAnsiTheme="minorHAnsi" w:cstheme="minorBidi"/>
          <w:spacing w:val="0"/>
          <w:sz w:val="19"/>
          <w:lang w:eastAsia="en-US"/>
        </w:rPr>
        <w:t>:</w:t>
      </w:r>
      <w:r w:rsidR="00CC7D7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«</w:t>
      </w:r>
      <w:r w:rsidR="00D73DD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Wir werden </w:t>
      </w:r>
      <w:r w:rsidR="00D73DDD">
        <w:rPr>
          <w:rFonts w:asciiTheme="minorHAnsi" w:eastAsiaTheme="minorHAnsi" w:hAnsiTheme="minorHAnsi" w:cstheme="minorBidi"/>
          <w:spacing w:val="0"/>
          <w:sz w:val="19"/>
          <w:lang w:eastAsia="en-US"/>
        </w:rPr>
        <w:lastRenderedPageBreak/>
        <w:t>die Attraktiv</w:t>
      </w:r>
      <w:r w:rsidR="00DB5023">
        <w:rPr>
          <w:rFonts w:asciiTheme="minorHAnsi" w:eastAsiaTheme="minorHAnsi" w:hAnsiTheme="minorHAnsi" w:cstheme="minorBidi"/>
          <w:spacing w:val="0"/>
          <w:sz w:val="19"/>
          <w:lang w:eastAsia="en-US"/>
        </w:rPr>
        <w:t>i</w:t>
      </w:r>
      <w:r w:rsidR="00D73DD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tät </w:t>
      </w:r>
      <w:r w:rsidR="00190F81">
        <w:rPr>
          <w:rFonts w:asciiTheme="minorHAnsi" w:eastAsiaTheme="minorHAnsi" w:hAnsiTheme="minorHAnsi" w:cstheme="minorBidi"/>
          <w:spacing w:val="0"/>
          <w:sz w:val="19"/>
          <w:lang w:eastAsia="en-US"/>
        </w:rPr>
        <w:t>unserer Studien</w:t>
      </w:r>
      <w:r w:rsidR="008B3AF6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gänge für Studierende </w:t>
      </w:r>
      <w:r w:rsidR="00E85889">
        <w:rPr>
          <w:rFonts w:asciiTheme="minorHAnsi" w:eastAsiaTheme="minorHAnsi" w:hAnsiTheme="minorHAnsi" w:cstheme="minorBidi"/>
          <w:spacing w:val="0"/>
          <w:sz w:val="19"/>
          <w:lang w:eastAsia="en-US"/>
        </w:rPr>
        <w:t>in den kommenden Jahren weiter ausbauen</w:t>
      </w:r>
      <w:r w:rsidR="00AA5F2E">
        <w:rPr>
          <w:rFonts w:asciiTheme="minorHAnsi" w:eastAsiaTheme="minorHAnsi" w:hAnsiTheme="minorHAnsi" w:cstheme="minorBidi"/>
          <w:spacing w:val="0"/>
          <w:sz w:val="19"/>
          <w:lang w:eastAsia="en-US"/>
        </w:rPr>
        <w:t>, so dass eine Weiterbildung bei voller Berufstätigkeit</w:t>
      </w:r>
      <w:r w:rsidR="00BE7386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noch </w:t>
      </w:r>
      <w:r w:rsidR="002A0ECD">
        <w:rPr>
          <w:rFonts w:asciiTheme="minorHAnsi" w:eastAsiaTheme="minorHAnsi" w:hAnsiTheme="minorHAnsi" w:cstheme="minorBidi"/>
          <w:spacing w:val="0"/>
          <w:sz w:val="19"/>
          <w:lang w:eastAsia="en-US"/>
        </w:rPr>
        <w:t>einfacher</w:t>
      </w:r>
      <w:r w:rsidR="00BE7386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wird</w:t>
      </w:r>
      <w:r w:rsidR="00AA5F2E">
        <w:rPr>
          <w:rFonts w:asciiTheme="minorHAnsi" w:eastAsiaTheme="minorHAnsi" w:hAnsiTheme="minorHAnsi" w:cstheme="minorBidi"/>
          <w:spacing w:val="0"/>
          <w:sz w:val="19"/>
          <w:lang w:eastAsia="en-US"/>
        </w:rPr>
        <w:t>.</w:t>
      </w:r>
      <w:r w:rsidR="00A70AE4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Gleichzeitig werden wir neue Angebote lancieren, die speziell </w:t>
      </w:r>
      <w:r w:rsidR="00E477C4">
        <w:rPr>
          <w:rFonts w:asciiTheme="minorHAnsi" w:eastAsiaTheme="minorHAnsi" w:hAnsiTheme="minorHAnsi" w:cstheme="minorBidi"/>
          <w:spacing w:val="0"/>
          <w:sz w:val="19"/>
          <w:lang w:eastAsia="en-US"/>
        </w:rPr>
        <w:t>auf die</w:t>
      </w:r>
      <w:r w:rsidR="00A70AE4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Branchen des Jura-Südfusses ausgerichtet sind</w:t>
      </w:r>
      <w:r w:rsidR="00AA5F2E">
        <w:rPr>
          <w:rFonts w:asciiTheme="minorHAnsi" w:eastAsiaTheme="minorHAnsi" w:hAnsiTheme="minorHAnsi" w:cstheme="minorBidi"/>
          <w:spacing w:val="0"/>
          <w:sz w:val="19"/>
          <w:lang w:eastAsia="en-US"/>
        </w:rPr>
        <w:t>»</w:t>
      </w:r>
      <w:r w:rsidR="00E477C4">
        <w:rPr>
          <w:rFonts w:asciiTheme="minorHAnsi" w:eastAsiaTheme="minorHAnsi" w:hAnsiTheme="minorHAnsi" w:cstheme="minorBidi"/>
          <w:spacing w:val="0"/>
          <w:sz w:val="19"/>
          <w:lang w:eastAsia="en-US"/>
        </w:rPr>
        <w:t>.</w:t>
      </w:r>
      <w:r w:rsidR="00AA5F2E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</w:t>
      </w:r>
    </w:p>
    <w:p w14:paraId="79370D4E" w14:textId="77777777" w:rsidR="00133437" w:rsidRDefault="00133437" w:rsidP="00AA5F2E">
      <w:pPr>
        <w:pStyle w:val="Gruss"/>
        <w:pBdr>
          <w:bottom w:val="single" w:sz="6" w:space="1" w:color="auto"/>
        </w:pBdr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26228B5F" w14:textId="77777777" w:rsidR="00133437" w:rsidRDefault="00133437" w:rsidP="00133437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</w:pPr>
    </w:p>
    <w:p w14:paraId="5B9BD204" w14:textId="3F466528" w:rsidR="00133437" w:rsidRDefault="00133437" w:rsidP="00133437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</w:pPr>
      <w:r w:rsidRPr="00F41217"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>Über die Weiterbildung der BFH</w:t>
      </w:r>
      <w:r w:rsidR="00F26840"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>-</w:t>
      </w:r>
      <w:r w:rsidRPr="00F41217"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>TI</w:t>
      </w:r>
    </w:p>
    <w:p w14:paraId="7D1F90A2" w14:textId="4074E0B1" w:rsidR="00133437" w:rsidRPr="00F41217" w:rsidRDefault="00133437" w:rsidP="00F41217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</w:pPr>
      <w:r w:rsidRPr="00133437">
        <w:rPr>
          <w:rFonts w:asciiTheme="minorHAnsi" w:eastAsiaTheme="minorHAnsi" w:hAnsiTheme="minorHAnsi" w:cstheme="minorBidi"/>
          <w:spacing w:val="0"/>
          <w:sz w:val="19"/>
          <w:lang w:eastAsia="en-US"/>
        </w:rPr>
        <w:t>Die Weiterbildung BFH</w:t>
      </w:r>
      <w:r w:rsidR="00F26840">
        <w:rPr>
          <w:rFonts w:asciiTheme="minorHAnsi" w:eastAsiaTheme="minorHAnsi" w:hAnsiTheme="minorHAnsi" w:cstheme="minorBidi"/>
          <w:spacing w:val="0"/>
          <w:sz w:val="19"/>
          <w:lang w:eastAsia="en-US"/>
        </w:rPr>
        <w:t>-</w:t>
      </w:r>
      <w:r w:rsidRPr="00133437">
        <w:rPr>
          <w:rFonts w:asciiTheme="minorHAnsi" w:eastAsiaTheme="minorHAnsi" w:hAnsiTheme="minorHAnsi" w:cstheme="minorBidi"/>
          <w:spacing w:val="0"/>
          <w:sz w:val="19"/>
          <w:lang w:eastAsia="en-US"/>
        </w:rPr>
        <w:t>TI in Biel ermöglicht engagierten Fachpersonen eine individuelle berufliche Weiterentwicklung auf Hochschulniveau: praxisorientiert sowie relevant für die Zukunftsfähigkeit und das Vorankommen der Berufsleute. Gleichzeitig können ihre Arbeitgeber</w:t>
      </w:r>
      <w:r w:rsidR="00DB5023">
        <w:rPr>
          <w:rFonts w:asciiTheme="minorHAnsi" w:eastAsiaTheme="minorHAnsi" w:hAnsiTheme="minorHAnsi" w:cstheme="minorBidi"/>
          <w:spacing w:val="0"/>
          <w:sz w:val="19"/>
          <w:lang w:eastAsia="en-US"/>
        </w:rPr>
        <w:t>*innen</w:t>
      </w:r>
      <w:r w:rsidRPr="00133437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direkt von neuen Impulsen und Kompetenzen im Business profitieren. </w:t>
      </w:r>
    </w:p>
    <w:p w14:paraId="68E9E080" w14:textId="77777777" w:rsidR="00133437" w:rsidRDefault="00133437" w:rsidP="00133437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72433EBF" w14:textId="16FF4B48" w:rsidR="00133437" w:rsidRDefault="00133437" w:rsidP="00133437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  <w:r w:rsidRPr="00133437">
        <w:rPr>
          <w:rFonts w:asciiTheme="minorHAnsi" w:eastAsiaTheme="minorHAnsi" w:hAnsiTheme="minorHAnsi" w:cstheme="minorBidi"/>
          <w:spacing w:val="0"/>
          <w:sz w:val="19"/>
          <w:lang w:eastAsia="en-US"/>
        </w:rPr>
        <w:t>Über 800 Studierende besuchen jährlich einen der über 50 Lehrgänge auf CAS- oder Masterstufe in den Themenfeldern Innovation, Leadership, Digital Transformation, Information Technology, Data Science, Cyber Security, Digital Forensics</w:t>
      </w:r>
      <w:r w:rsidR="00DB5023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, </w:t>
      </w:r>
      <w:r w:rsidRPr="00133437">
        <w:rPr>
          <w:rFonts w:asciiTheme="minorHAnsi" w:eastAsiaTheme="minorHAnsi" w:hAnsiTheme="minorHAnsi" w:cstheme="minorBidi"/>
          <w:spacing w:val="0"/>
          <w:sz w:val="19"/>
          <w:lang w:eastAsia="en-US"/>
        </w:rPr>
        <w:t>Digital Health</w:t>
      </w:r>
      <w:r w:rsidR="00DB5023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und Regulatory Affairs</w:t>
      </w:r>
      <w:r w:rsidRPr="00133437">
        <w:rPr>
          <w:rFonts w:asciiTheme="minorHAnsi" w:eastAsiaTheme="minorHAnsi" w:hAnsiTheme="minorHAnsi" w:cstheme="minorBidi"/>
          <w:spacing w:val="0"/>
          <w:sz w:val="19"/>
          <w:lang w:eastAsia="en-US"/>
        </w:rPr>
        <w:t>.</w:t>
      </w:r>
    </w:p>
    <w:p w14:paraId="1B2D02E0" w14:textId="77777777" w:rsidR="00831817" w:rsidRDefault="00831817" w:rsidP="00AA5F2E">
      <w:pPr>
        <w:pStyle w:val="Gruss"/>
        <w:pBdr>
          <w:bottom w:val="single" w:sz="6" w:space="1" w:color="auto"/>
        </w:pBdr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0B146236" w14:textId="77777777" w:rsidR="00133437" w:rsidRDefault="00133437" w:rsidP="00AA5F2E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5D0E457A" w14:textId="77777777" w:rsidR="007F5197" w:rsidRDefault="007F5197" w:rsidP="00A51B41">
      <w:pPr>
        <w:rPr>
          <w:b/>
          <w:noProof/>
        </w:rPr>
      </w:pPr>
    </w:p>
    <w:p w14:paraId="3501CA71" w14:textId="4744A03A" w:rsidR="00F145BF" w:rsidRPr="003D108E" w:rsidRDefault="00104D7E" w:rsidP="00A51B41">
      <w:pPr>
        <w:rPr>
          <w:b/>
          <w:noProof/>
        </w:rPr>
      </w:pPr>
      <w:r w:rsidRPr="00A35154">
        <w:rPr>
          <w:b/>
          <w:noProof/>
        </w:rPr>
        <w:t>Kontakt</w:t>
      </w:r>
    </w:p>
    <w:p w14:paraId="1256ACFE" w14:textId="03D9DE43" w:rsidR="00F145BF" w:rsidRDefault="003E49F8" w:rsidP="00A51B41">
      <w:pPr>
        <w:rPr>
          <w:noProof/>
          <w:szCs w:val="19"/>
        </w:rPr>
      </w:pPr>
      <w:r>
        <w:rPr>
          <w:noProof/>
          <w:szCs w:val="19"/>
        </w:rPr>
        <w:t>Prof. Bramwell Kaltenrieder</w:t>
      </w:r>
      <w:r w:rsidR="00ED4DEA">
        <w:rPr>
          <w:noProof/>
          <w:szCs w:val="19"/>
        </w:rPr>
        <w:t xml:space="preserve">, </w:t>
      </w:r>
      <w:r>
        <w:rPr>
          <w:noProof/>
          <w:szCs w:val="19"/>
        </w:rPr>
        <w:t xml:space="preserve">Leiter Weiterbildung, </w:t>
      </w:r>
      <w:r w:rsidR="00ED4DEA">
        <w:rPr>
          <w:noProof/>
          <w:szCs w:val="19"/>
        </w:rPr>
        <w:t>Berner Fachhochschule,</w:t>
      </w:r>
      <w:r>
        <w:rPr>
          <w:noProof/>
          <w:szCs w:val="19"/>
        </w:rPr>
        <w:t xml:space="preserve"> Technik und Informatik,</w:t>
      </w:r>
      <w:r w:rsidR="00ED4DEA">
        <w:rPr>
          <w:noProof/>
          <w:szCs w:val="19"/>
        </w:rPr>
        <w:t xml:space="preserve"> </w:t>
      </w:r>
      <w:hyperlink r:id="rId8" w:history="1">
        <w:r w:rsidRPr="00246BDA">
          <w:rPr>
            <w:rStyle w:val="Hyperlink"/>
          </w:rPr>
          <w:t>bramwell.kaltenrieder@bfh.ch</w:t>
        </w:r>
      </w:hyperlink>
      <w:r>
        <w:t xml:space="preserve">, </w:t>
      </w:r>
      <w:r w:rsidRPr="003E49F8">
        <w:rPr>
          <w:noProof/>
          <w:szCs w:val="19"/>
        </w:rPr>
        <w:t>+41 32 321 63 57</w:t>
      </w:r>
    </w:p>
    <w:p w14:paraId="2B5912E8" w14:textId="13371039" w:rsidR="003E389A" w:rsidRDefault="003E389A" w:rsidP="00A51B41">
      <w:pPr>
        <w:rPr>
          <w:noProof/>
          <w:szCs w:val="19"/>
        </w:rPr>
      </w:pPr>
    </w:p>
    <w:p w14:paraId="4F336DA2" w14:textId="509C6A9A" w:rsidR="00D65A0F" w:rsidRPr="00D65A0F" w:rsidRDefault="003E49F8" w:rsidP="003E49F8">
      <w:r>
        <w:rPr>
          <w:noProof/>
        </w:rPr>
        <w:t>Carmela Augsburger</w:t>
      </w:r>
      <w:r w:rsidR="00885AF4" w:rsidRPr="00A35154">
        <w:rPr>
          <w:noProof/>
        </w:rPr>
        <w:t xml:space="preserve">, </w:t>
      </w:r>
      <w:r>
        <w:rPr>
          <w:noProof/>
        </w:rPr>
        <w:t>Kommunikationsspezialistin</w:t>
      </w:r>
      <w:r w:rsidR="00885AF4" w:rsidRPr="00A35154">
        <w:rPr>
          <w:noProof/>
        </w:rPr>
        <w:t>, Berner Fachhochschule, Technik und Informatik,</w:t>
      </w:r>
      <w:r w:rsidR="00885AF4">
        <w:rPr>
          <w:noProof/>
        </w:rPr>
        <w:t xml:space="preserve"> </w:t>
      </w:r>
      <w:hyperlink r:id="rId9" w:history="1">
        <w:r w:rsidRPr="00246BDA">
          <w:rPr>
            <w:rStyle w:val="Hyperlink"/>
            <w:noProof/>
          </w:rPr>
          <w:t>carmela.augsburger@bfh.ch</w:t>
        </w:r>
      </w:hyperlink>
      <w:r w:rsidR="00885AF4" w:rsidRPr="00A35154">
        <w:rPr>
          <w:noProof/>
        </w:rPr>
        <w:t xml:space="preserve">, </w:t>
      </w:r>
      <w:r w:rsidR="00F26840" w:rsidRPr="00F26840">
        <w:rPr>
          <w:noProof/>
          <w:szCs w:val="19"/>
        </w:rPr>
        <w:t>+41 31 848 67 16</w:t>
      </w:r>
    </w:p>
    <w:sectPr w:rsidR="00D65A0F" w:rsidRPr="00D65A0F" w:rsidSect="00B046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2081" w:bottom="851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F379" w14:textId="77777777" w:rsidR="000A064D" w:rsidRDefault="000A064D" w:rsidP="006312E0">
      <w:pPr>
        <w:spacing w:line="240" w:lineRule="auto"/>
      </w:pPr>
      <w:r>
        <w:separator/>
      </w:r>
    </w:p>
  </w:endnote>
  <w:endnote w:type="continuationSeparator" w:id="0">
    <w:p w14:paraId="40E8349B" w14:textId="77777777" w:rsidR="000A064D" w:rsidRDefault="000A064D" w:rsidP="006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43AA" w14:textId="77777777" w:rsidR="00597F08" w:rsidRDefault="00597F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DC69" w14:textId="77777777" w:rsidR="00597F08" w:rsidRDefault="00597F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4E01" w14:textId="77777777" w:rsidR="00597F08" w:rsidRDefault="00597F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EB82" w14:textId="77777777" w:rsidR="000A064D" w:rsidRDefault="000A064D" w:rsidP="006312E0">
      <w:pPr>
        <w:spacing w:line="240" w:lineRule="auto"/>
      </w:pPr>
      <w:r>
        <w:separator/>
      </w:r>
    </w:p>
  </w:footnote>
  <w:footnote w:type="continuationSeparator" w:id="0">
    <w:p w14:paraId="7D629FE9" w14:textId="77777777" w:rsidR="000A064D" w:rsidRDefault="000A064D" w:rsidP="00631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4A7D" w14:textId="77777777" w:rsidR="00597F08" w:rsidRDefault="00597F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2112" w14:textId="77777777" w:rsidR="00F248F0" w:rsidRPr="001F1B9C" w:rsidRDefault="00F248F0" w:rsidP="001F1B9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2576" behindDoc="0" locked="1" layoutInCell="1" allowOverlap="1" wp14:anchorId="6EC91B6F" wp14:editId="342E6EFB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0528" behindDoc="0" locked="1" layoutInCell="1" allowOverlap="1" wp14:anchorId="74645E2F" wp14:editId="497E2A75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2FAE3D" wp14:editId="283C0492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62D49" w14:textId="7C4AD568" w:rsidR="00F248F0" w:rsidRDefault="00F248F0" w:rsidP="00CA7E54">
                          <w:pPr>
                            <w:pStyle w:val="Kopf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0AC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FAE3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" fillcolor="white [3201]" stroked="f" strokeweight=".5pt">
              <v:textbox inset="0,0,0,0">
                <w:txbxContent>
                  <w:p w14:paraId="24762D49" w14:textId="7C4AD568" w:rsidR="00F248F0" w:rsidRDefault="00F248F0" w:rsidP="00CA7E54">
                    <w:pPr>
                      <w:pStyle w:val="Kopf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0AC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DE90" w14:textId="77777777" w:rsidR="00F248F0" w:rsidRDefault="00F248F0" w:rsidP="001F0F2A">
    <w:pPr>
      <w:pStyle w:val="Kopfzeile"/>
      <w:spacing w:after="2180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2188278A" wp14:editId="7F618C15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8480" behindDoc="0" locked="1" layoutInCell="1" allowOverlap="1" wp14:anchorId="5C47EF3F" wp14:editId="4EB23A33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F891A" wp14:editId="1FEB645E">
              <wp:simplePos x="0" y="0"/>
              <wp:positionH relativeFrom="page">
                <wp:posOffset>5015230</wp:posOffset>
              </wp:positionH>
              <wp:positionV relativeFrom="page">
                <wp:posOffset>791845</wp:posOffset>
              </wp:positionV>
              <wp:extent cx="2063880" cy="2160360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216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F248F0" w14:paraId="6FCE4A1A" w14:textId="77777777" w:rsidTr="00646111">
                            <w:tc>
                              <w:tcPr>
                                <w:tcW w:w="3249" w:type="dxa"/>
                              </w:tcPr>
                              <w:p w14:paraId="6C4D62A5" w14:textId="77777777" w:rsidR="00F248F0" w:rsidRPr="003010C0" w:rsidRDefault="00F248F0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 w:rsidRPr="003010C0">
                                  <w:rPr>
                                    <w:b/>
                                  </w:rPr>
                                  <w:t>Berner Fachhochschule</w:t>
                                </w:r>
                              </w:p>
                            </w:tc>
                          </w:tr>
                          <w:tr w:rsidR="00F248F0" w14:paraId="3AB66186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7FDB284" w14:textId="22CBF91A" w:rsidR="00F248F0" w:rsidRDefault="0097066B" w:rsidP="001F1B9C">
                                <w:pPr>
                                  <w:pStyle w:val="Kopfzeile"/>
                                </w:pPr>
                                <w:r>
                                  <w:t>Technik und Informatik</w:t>
                                </w:r>
                              </w:p>
                            </w:tc>
                          </w:tr>
                          <w:tr w:rsidR="00F248F0" w14:paraId="1FB7295F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01C816EB" w14:textId="77777777" w:rsidR="00F248F0" w:rsidRDefault="00F248F0" w:rsidP="001F1B9C">
                                <w:pPr>
                                  <w:pStyle w:val="Kopfzeile"/>
                                </w:pPr>
                                <w:r>
                                  <w:t>Postfach</w:t>
                                </w:r>
                              </w:p>
                              <w:p w14:paraId="7423E28D" w14:textId="77777777" w:rsidR="00F248F0" w:rsidRDefault="00F248F0" w:rsidP="00D10007">
                                <w:pPr>
                                  <w:pStyle w:val="Kopfzeile"/>
                                </w:pPr>
                                <w:r>
                                  <w:t>2501 Biel</w:t>
                                </w:r>
                              </w:p>
                            </w:tc>
                          </w:tr>
                          <w:tr w:rsidR="00F248F0" w14:paraId="2E1056FA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0BAEC84" w14:textId="65CCF14E" w:rsidR="00F248F0" w:rsidRDefault="00CD0310" w:rsidP="00D10007">
                                <w:pPr>
                                  <w:pStyle w:val="Kopfzeile"/>
                                </w:pPr>
                                <w:r>
                                  <w:t xml:space="preserve">Telefon 032 321 </w:t>
                                </w:r>
                                <w:r w:rsidR="00597F08">
                                  <w:t>63 79</w:t>
                                </w:r>
                              </w:p>
                            </w:tc>
                          </w:tr>
                          <w:tr w:rsidR="00F248F0" w14:paraId="2BF6261D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43E57230" w14:textId="7C3F3F4D" w:rsidR="00F248F0" w:rsidRDefault="00603001" w:rsidP="001F1B9C">
                                <w:pPr>
                                  <w:pStyle w:val="Kopfzeile"/>
                                </w:pPr>
                                <w:r>
                                  <w:t>m</w:t>
                                </w:r>
                                <w:r w:rsidR="0097066B">
                                  <w:t>ediendienst.ti</w:t>
                                </w:r>
                                <w:r w:rsidR="00F248F0">
                                  <w:t>@bfh.ch</w:t>
                                </w:r>
                              </w:p>
                              <w:p w14:paraId="545A6C36" w14:textId="27469E07" w:rsidR="00F248F0" w:rsidRDefault="00383477" w:rsidP="001F1B9C">
                                <w:pPr>
                                  <w:pStyle w:val="Kopfzeile"/>
                                </w:pPr>
                                <w:r>
                                  <w:t>bfh.ch/</w:t>
                                </w:r>
                                <w:proofErr w:type="spellStart"/>
                                <w:r>
                                  <w:t>ti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1D20FFDA" w14:textId="77777777" w:rsidR="00F248F0" w:rsidRDefault="00F248F0" w:rsidP="001F1B9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F891A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7" type="#_x0000_t202" style="position:absolute;margin-left:394.9pt;margin-top:62.35pt;width:162.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F248F0" w14:paraId="6FCE4A1A" w14:textId="77777777" w:rsidTr="00646111">
                      <w:tc>
                        <w:tcPr>
                          <w:tcW w:w="3249" w:type="dxa"/>
                        </w:tcPr>
                        <w:p w14:paraId="6C4D62A5" w14:textId="77777777" w:rsidR="00F248F0" w:rsidRPr="003010C0" w:rsidRDefault="00F248F0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3010C0">
                            <w:rPr>
                              <w:b/>
                            </w:rPr>
                            <w:t>Berner Fachhochschule</w:t>
                          </w:r>
                        </w:p>
                      </w:tc>
                    </w:tr>
                    <w:tr w:rsidR="00F248F0" w14:paraId="3AB66186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7FDB284" w14:textId="22CBF91A" w:rsidR="00F248F0" w:rsidRDefault="0097066B" w:rsidP="001F1B9C">
                          <w:pPr>
                            <w:pStyle w:val="Kopfzeile"/>
                          </w:pPr>
                          <w:r>
                            <w:t>Technik und Informatik</w:t>
                          </w:r>
                        </w:p>
                      </w:tc>
                    </w:tr>
                    <w:tr w:rsidR="00F248F0" w14:paraId="1FB7295F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01C816EB" w14:textId="77777777" w:rsidR="00F248F0" w:rsidRDefault="00F248F0" w:rsidP="001F1B9C">
                          <w:pPr>
                            <w:pStyle w:val="Kopfzeile"/>
                          </w:pPr>
                          <w:r>
                            <w:t>Postfach</w:t>
                          </w:r>
                        </w:p>
                        <w:p w14:paraId="7423E28D" w14:textId="77777777" w:rsidR="00F248F0" w:rsidRDefault="00F248F0" w:rsidP="00D10007">
                          <w:pPr>
                            <w:pStyle w:val="Kopfzeile"/>
                          </w:pPr>
                          <w:r>
                            <w:t>2501 Biel</w:t>
                          </w:r>
                        </w:p>
                      </w:tc>
                    </w:tr>
                    <w:tr w:rsidR="00F248F0" w14:paraId="2E1056FA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0BAEC84" w14:textId="65CCF14E" w:rsidR="00F248F0" w:rsidRDefault="00CD0310" w:rsidP="00D10007">
                          <w:pPr>
                            <w:pStyle w:val="Kopfzeile"/>
                          </w:pPr>
                          <w:r>
                            <w:t xml:space="preserve">Telefon 032 321 </w:t>
                          </w:r>
                          <w:r w:rsidR="00597F08">
                            <w:t>63 79</w:t>
                          </w:r>
                        </w:p>
                      </w:tc>
                    </w:tr>
                    <w:tr w:rsidR="00F248F0" w14:paraId="2BF6261D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43E57230" w14:textId="7C3F3F4D" w:rsidR="00F248F0" w:rsidRDefault="00603001" w:rsidP="001F1B9C">
                          <w:pPr>
                            <w:pStyle w:val="Kopfzeile"/>
                          </w:pPr>
                          <w:r>
                            <w:t>m</w:t>
                          </w:r>
                          <w:r w:rsidR="0097066B">
                            <w:t>ediendienst.ti</w:t>
                          </w:r>
                          <w:r w:rsidR="00F248F0">
                            <w:t>@bfh.ch</w:t>
                          </w:r>
                        </w:p>
                        <w:p w14:paraId="545A6C36" w14:textId="27469E07" w:rsidR="00F248F0" w:rsidRDefault="00383477" w:rsidP="001F1B9C">
                          <w:pPr>
                            <w:pStyle w:val="Kopfzeile"/>
                          </w:pPr>
                          <w:r>
                            <w:t>bfh.ch/</w:t>
                          </w:r>
                          <w:proofErr w:type="spellStart"/>
                          <w:r>
                            <w:t>ti</w:t>
                          </w:r>
                          <w:proofErr w:type="spellEnd"/>
                        </w:p>
                      </w:tc>
                    </w:tr>
                  </w:tbl>
                  <w:p w14:paraId="1D20FFDA" w14:textId="77777777" w:rsidR="00F248F0" w:rsidRDefault="00F248F0" w:rsidP="001F1B9C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912"/>
    <w:multiLevelType w:val="hybridMultilevel"/>
    <w:tmpl w:val="BCDA99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13FA"/>
    <w:multiLevelType w:val="multilevel"/>
    <w:tmpl w:val="3494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D0F44"/>
    <w:multiLevelType w:val="hybridMultilevel"/>
    <w:tmpl w:val="59E86D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5F27"/>
    <w:multiLevelType w:val="hybridMultilevel"/>
    <w:tmpl w:val="F24012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E68BA"/>
    <w:multiLevelType w:val="hybridMultilevel"/>
    <w:tmpl w:val="CE02C0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63C9"/>
    <w:multiLevelType w:val="hybridMultilevel"/>
    <w:tmpl w:val="C88A04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4208"/>
    <w:multiLevelType w:val="hybridMultilevel"/>
    <w:tmpl w:val="386CD0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87470"/>
    <w:multiLevelType w:val="hybridMultilevel"/>
    <w:tmpl w:val="7A6ABE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B64FF"/>
    <w:multiLevelType w:val="hybridMultilevel"/>
    <w:tmpl w:val="153023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5171">
    <w:abstractNumId w:val="3"/>
  </w:num>
  <w:num w:numId="2" w16cid:durableId="157502271">
    <w:abstractNumId w:val="8"/>
  </w:num>
  <w:num w:numId="3" w16cid:durableId="1831292802">
    <w:abstractNumId w:val="6"/>
  </w:num>
  <w:num w:numId="4" w16cid:durableId="1655647792">
    <w:abstractNumId w:val="5"/>
  </w:num>
  <w:num w:numId="5" w16cid:durableId="104273407">
    <w:abstractNumId w:val="2"/>
  </w:num>
  <w:num w:numId="6" w16cid:durableId="2031254920">
    <w:abstractNumId w:val="0"/>
  </w:num>
  <w:num w:numId="7" w16cid:durableId="966741593">
    <w:abstractNumId w:val="4"/>
  </w:num>
  <w:num w:numId="8" w16cid:durableId="611598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3941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C8"/>
    <w:rsid w:val="00013927"/>
    <w:rsid w:val="000143D7"/>
    <w:rsid w:val="00026A38"/>
    <w:rsid w:val="000369B0"/>
    <w:rsid w:val="00036ADE"/>
    <w:rsid w:val="0004155C"/>
    <w:rsid w:val="0004587E"/>
    <w:rsid w:val="00047373"/>
    <w:rsid w:val="00055EEC"/>
    <w:rsid w:val="00063AC9"/>
    <w:rsid w:val="00071E69"/>
    <w:rsid w:val="000722FA"/>
    <w:rsid w:val="00072E75"/>
    <w:rsid w:val="0007492D"/>
    <w:rsid w:val="00082DA2"/>
    <w:rsid w:val="0008385F"/>
    <w:rsid w:val="00085C95"/>
    <w:rsid w:val="00092618"/>
    <w:rsid w:val="000A064D"/>
    <w:rsid w:val="000A11A6"/>
    <w:rsid w:val="000A17B4"/>
    <w:rsid w:val="000A6EF7"/>
    <w:rsid w:val="000B6A15"/>
    <w:rsid w:val="000C4FCD"/>
    <w:rsid w:val="000C6458"/>
    <w:rsid w:val="000D4024"/>
    <w:rsid w:val="000F07DA"/>
    <w:rsid w:val="000F3CBB"/>
    <w:rsid w:val="000F4CFF"/>
    <w:rsid w:val="000F6151"/>
    <w:rsid w:val="000F7709"/>
    <w:rsid w:val="00103963"/>
    <w:rsid w:val="00104D7E"/>
    <w:rsid w:val="00117A3F"/>
    <w:rsid w:val="001215C7"/>
    <w:rsid w:val="00133437"/>
    <w:rsid w:val="00134800"/>
    <w:rsid w:val="00135F15"/>
    <w:rsid w:val="001371DB"/>
    <w:rsid w:val="00141374"/>
    <w:rsid w:val="00143AC3"/>
    <w:rsid w:val="00145959"/>
    <w:rsid w:val="0015023D"/>
    <w:rsid w:val="00152FB7"/>
    <w:rsid w:val="00157891"/>
    <w:rsid w:val="00157A65"/>
    <w:rsid w:val="0016699D"/>
    <w:rsid w:val="00170D9E"/>
    <w:rsid w:val="00173778"/>
    <w:rsid w:val="001805DD"/>
    <w:rsid w:val="00183C62"/>
    <w:rsid w:val="001869A6"/>
    <w:rsid w:val="00190F81"/>
    <w:rsid w:val="001A37ED"/>
    <w:rsid w:val="001A656E"/>
    <w:rsid w:val="001B0F1A"/>
    <w:rsid w:val="001B174C"/>
    <w:rsid w:val="001B202A"/>
    <w:rsid w:val="001D44B4"/>
    <w:rsid w:val="001E0286"/>
    <w:rsid w:val="001E0B22"/>
    <w:rsid w:val="001E372D"/>
    <w:rsid w:val="001E6C10"/>
    <w:rsid w:val="001F0F2A"/>
    <w:rsid w:val="001F1B9C"/>
    <w:rsid w:val="001F5518"/>
    <w:rsid w:val="00201504"/>
    <w:rsid w:val="00213C2E"/>
    <w:rsid w:val="00220F0E"/>
    <w:rsid w:val="00221FC7"/>
    <w:rsid w:val="00223DC9"/>
    <w:rsid w:val="0022732C"/>
    <w:rsid w:val="002308F4"/>
    <w:rsid w:val="00234DE0"/>
    <w:rsid w:val="002356F9"/>
    <w:rsid w:val="002502B0"/>
    <w:rsid w:val="00253472"/>
    <w:rsid w:val="002565AD"/>
    <w:rsid w:val="00265D4B"/>
    <w:rsid w:val="00275C6A"/>
    <w:rsid w:val="002760C8"/>
    <w:rsid w:val="00277B29"/>
    <w:rsid w:val="002833E2"/>
    <w:rsid w:val="00283E2B"/>
    <w:rsid w:val="00283E7B"/>
    <w:rsid w:val="002A0932"/>
    <w:rsid w:val="002A0ECD"/>
    <w:rsid w:val="002B0461"/>
    <w:rsid w:val="002C7073"/>
    <w:rsid w:val="002C7399"/>
    <w:rsid w:val="002D3450"/>
    <w:rsid w:val="002E6C41"/>
    <w:rsid w:val="002F4754"/>
    <w:rsid w:val="002F7AC2"/>
    <w:rsid w:val="003010C0"/>
    <w:rsid w:val="00302BB1"/>
    <w:rsid w:val="00305847"/>
    <w:rsid w:val="003066D8"/>
    <w:rsid w:val="0030725A"/>
    <w:rsid w:val="003101CB"/>
    <w:rsid w:val="00314D27"/>
    <w:rsid w:val="00316446"/>
    <w:rsid w:val="00322999"/>
    <w:rsid w:val="00324A14"/>
    <w:rsid w:val="0032510E"/>
    <w:rsid w:val="00333858"/>
    <w:rsid w:val="00342DA8"/>
    <w:rsid w:val="00356A09"/>
    <w:rsid w:val="0036188D"/>
    <w:rsid w:val="00363085"/>
    <w:rsid w:val="00375648"/>
    <w:rsid w:val="0037798F"/>
    <w:rsid w:val="0038046C"/>
    <w:rsid w:val="00380A52"/>
    <w:rsid w:val="00383477"/>
    <w:rsid w:val="003838FC"/>
    <w:rsid w:val="00387E37"/>
    <w:rsid w:val="00390B10"/>
    <w:rsid w:val="003925BC"/>
    <w:rsid w:val="003B35C8"/>
    <w:rsid w:val="003B66F4"/>
    <w:rsid w:val="003C53B6"/>
    <w:rsid w:val="003D108E"/>
    <w:rsid w:val="003D194D"/>
    <w:rsid w:val="003D4107"/>
    <w:rsid w:val="003D714F"/>
    <w:rsid w:val="003E0F22"/>
    <w:rsid w:val="003E14BF"/>
    <w:rsid w:val="003E389A"/>
    <w:rsid w:val="003E49F8"/>
    <w:rsid w:val="003E6DC4"/>
    <w:rsid w:val="003F32C8"/>
    <w:rsid w:val="003F457B"/>
    <w:rsid w:val="00402B6E"/>
    <w:rsid w:val="00413A85"/>
    <w:rsid w:val="00416C9D"/>
    <w:rsid w:val="00416FFC"/>
    <w:rsid w:val="004202F9"/>
    <w:rsid w:val="00421A35"/>
    <w:rsid w:val="0042274F"/>
    <w:rsid w:val="00422E29"/>
    <w:rsid w:val="0042328D"/>
    <w:rsid w:val="00423975"/>
    <w:rsid w:val="0042729E"/>
    <w:rsid w:val="004345AB"/>
    <w:rsid w:val="00450B10"/>
    <w:rsid w:val="00457045"/>
    <w:rsid w:val="004634A2"/>
    <w:rsid w:val="00463EEF"/>
    <w:rsid w:val="00465053"/>
    <w:rsid w:val="00465525"/>
    <w:rsid w:val="004656F8"/>
    <w:rsid w:val="00471A96"/>
    <w:rsid w:val="00474DB5"/>
    <w:rsid w:val="0048345F"/>
    <w:rsid w:val="00492EEB"/>
    <w:rsid w:val="0049625A"/>
    <w:rsid w:val="004A1D07"/>
    <w:rsid w:val="004A28AA"/>
    <w:rsid w:val="004A75C7"/>
    <w:rsid w:val="004A7BE7"/>
    <w:rsid w:val="004B4542"/>
    <w:rsid w:val="004C05AF"/>
    <w:rsid w:val="004C3FEC"/>
    <w:rsid w:val="004C5858"/>
    <w:rsid w:val="004C6830"/>
    <w:rsid w:val="004D7D20"/>
    <w:rsid w:val="004E0C71"/>
    <w:rsid w:val="004E3594"/>
    <w:rsid w:val="004F5832"/>
    <w:rsid w:val="005016B7"/>
    <w:rsid w:val="00504835"/>
    <w:rsid w:val="005171C0"/>
    <w:rsid w:val="00525C17"/>
    <w:rsid w:val="00532A17"/>
    <w:rsid w:val="005377B6"/>
    <w:rsid w:val="00541B9B"/>
    <w:rsid w:val="005431E6"/>
    <w:rsid w:val="00547E38"/>
    <w:rsid w:val="00552732"/>
    <w:rsid w:val="00563ABB"/>
    <w:rsid w:val="00572D03"/>
    <w:rsid w:val="0058132D"/>
    <w:rsid w:val="00582F10"/>
    <w:rsid w:val="00584572"/>
    <w:rsid w:val="00590F38"/>
    <w:rsid w:val="00596A7C"/>
    <w:rsid w:val="00597F08"/>
    <w:rsid w:val="005A039F"/>
    <w:rsid w:val="005B1061"/>
    <w:rsid w:val="005B62F5"/>
    <w:rsid w:val="005C0E60"/>
    <w:rsid w:val="005E1ABC"/>
    <w:rsid w:val="005E7510"/>
    <w:rsid w:val="005F759D"/>
    <w:rsid w:val="00600117"/>
    <w:rsid w:val="00603001"/>
    <w:rsid w:val="006062AF"/>
    <w:rsid w:val="00621551"/>
    <w:rsid w:val="0062380E"/>
    <w:rsid w:val="00624C5C"/>
    <w:rsid w:val="00626EE5"/>
    <w:rsid w:val="006312E0"/>
    <w:rsid w:val="006328AC"/>
    <w:rsid w:val="006366B5"/>
    <w:rsid w:val="00641E2A"/>
    <w:rsid w:val="00642FBB"/>
    <w:rsid w:val="00646111"/>
    <w:rsid w:val="006502A5"/>
    <w:rsid w:val="006542BD"/>
    <w:rsid w:val="006552F4"/>
    <w:rsid w:val="00663239"/>
    <w:rsid w:val="00665E17"/>
    <w:rsid w:val="0067564D"/>
    <w:rsid w:val="0068054B"/>
    <w:rsid w:val="00681831"/>
    <w:rsid w:val="00683799"/>
    <w:rsid w:val="006876B1"/>
    <w:rsid w:val="0069632F"/>
    <w:rsid w:val="00697299"/>
    <w:rsid w:val="006A2741"/>
    <w:rsid w:val="006B3162"/>
    <w:rsid w:val="006C1150"/>
    <w:rsid w:val="006C3119"/>
    <w:rsid w:val="006C4016"/>
    <w:rsid w:val="006C509E"/>
    <w:rsid w:val="006E3F91"/>
    <w:rsid w:val="006F17AC"/>
    <w:rsid w:val="00730698"/>
    <w:rsid w:val="00734E63"/>
    <w:rsid w:val="00734EA4"/>
    <w:rsid w:val="00741025"/>
    <w:rsid w:val="0074618E"/>
    <w:rsid w:val="00751808"/>
    <w:rsid w:val="00752283"/>
    <w:rsid w:val="00761683"/>
    <w:rsid w:val="0076599F"/>
    <w:rsid w:val="00766FD4"/>
    <w:rsid w:val="007677F6"/>
    <w:rsid w:val="007761B2"/>
    <w:rsid w:val="0078348E"/>
    <w:rsid w:val="00783A46"/>
    <w:rsid w:val="007A0C8A"/>
    <w:rsid w:val="007A2570"/>
    <w:rsid w:val="007A5263"/>
    <w:rsid w:val="007A6355"/>
    <w:rsid w:val="007B1BF1"/>
    <w:rsid w:val="007B3389"/>
    <w:rsid w:val="007B404C"/>
    <w:rsid w:val="007B4AC6"/>
    <w:rsid w:val="007C57FA"/>
    <w:rsid w:val="007C63B8"/>
    <w:rsid w:val="007D0AC3"/>
    <w:rsid w:val="007D2BF8"/>
    <w:rsid w:val="007D6F67"/>
    <w:rsid w:val="007E1C62"/>
    <w:rsid w:val="007F5197"/>
    <w:rsid w:val="007F643F"/>
    <w:rsid w:val="00800BF2"/>
    <w:rsid w:val="00800D8C"/>
    <w:rsid w:val="0080169B"/>
    <w:rsid w:val="008057E8"/>
    <w:rsid w:val="00806661"/>
    <w:rsid w:val="008164B1"/>
    <w:rsid w:val="00821471"/>
    <w:rsid w:val="008226CA"/>
    <w:rsid w:val="0082468E"/>
    <w:rsid w:val="00825C80"/>
    <w:rsid w:val="0082758D"/>
    <w:rsid w:val="00831817"/>
    <w:rsid w:val="00841993"/>
    <w:rsid w:val="00842CA7"/>
    <w:rsid w:val="0084691F"/>
    <w:rsid w:val="00851800"/>
    <w:rsid w:val="00852034"/>
    <w:rsid w:val="00864C62"/>
    <w:rsid w:val="008657C1"/>
    <w:rsid w:val="008768FF"/>
    <w:rsid w:val="008812AB"/>
    <w:rsid w:val="00882D9F"/>
    <w:rsid w:val="00882E25"/>
    <w:rsid w:val="00885AF4"/>
    <w:rsid w:val="0089388B"/>
    <w:rsid w:val="008B2927"/>
    <w:rsid w:val="008B3AF6"/>
    <w:rsid w:val="008B57F1"/>
    <w:rsid w:val="008C32FE"/>
    <w:rsid w:val="008C4879"/>
    <w:rsid w:val="008D189C"/>
    <w:rsid w:val="008D3A9F"/>
    <w:rsid w:val="008D78EB"/>
    <w:rsid w:val="008E03A2"/>
    <w:rsid w:val="008E7377"/>
    <w:rsid w:val="008F5098"/>
    <w:rsid w:val="0090691C"/>
    <w:rsid w:val="00907114"/>
    <w:rsid w:val="00911CAB"/>
    <w:rsid w:val="00912B63"/>
    <w:rsid w:val="00915CA4"/>
    <w:rsid w:val="009161C4"/>
    <w:rsid w:val="009204AB"/>
    <w:rsid w:val="00922AC8"/>
    <w:rsid w:val="009255AA"/>
    <w:rsid w:val="009273BE"/>
    <w:rsid w:val="00930487"/>
    <w:rsid w:val="00932C5C"/>
    <w:rsid w:val="00933AFD"/>
    <w:rsid w:val="00935369"/>
    <w:rsid w:val="009356CC"/>
    <w:rsid w:val="00935E41"/>
    <w:rsid w:val="009415B0"/>
    <w:rsid w:val="00942B2F"/>
    <w:rsid w:val="009441BA"/>
    <w:rsid w:val="00950ACD"/>
    <w:rsid w:val="00953A6B"/>
    <w:rsid w:val="0095599F"/>
    <w:rsid w:val="00956394"/>
    <w:rsid w:val="009577BF"/>
    <w:rsid w:val="009620AD"/>
    <w:rsid w:val="009632AD"/>
    <w:rsid w:val="00967B78"/>
    <w:rsid w:val="0097066B"/>
    <w:rsid w:val="00976028"/>
    <w:rsid w:val="0098026E"/>
    <w:rsid w:val="00990AA2"/>
    <w:rsid w:val="00993469"/>
    <w:rsid w:val="00997975"/>
    <w:rsid w:val="009A0EBA"/>
    <w:rsid w:val="009A20CE"/>
    <w:rsid w:val="009A225D"/>
    <w:rsid w:val="009B0030"/>
    <w:rsid w:val="009B61BB"/>
    <w:rsid w:val="009C6D3B"/>
    <w:rsid w:val="009D1A97"/>
    <w:rsid w:val="009D55CC"/>
    <w:rsid w:val="009D5780"/>
    <w:rsid w:val="009D7550"/>
    <w:rsid w:val="009F3122"/>
    <w:rsid w:val="00A02C86"/>
    <w:rsid w:val="00A056E8"/>
    <w:rsid w:val="00A079C4"/>
    <w:rsid w:val="00A13739"/>
    <w:rsid w:val="00A14EB7"/>
    <w:rsid w:val="00A21748"/>
    <w:rsid w:val="00A221B4"/>
    <w:rsid w:val="00A27632"/>
    <w:rsid w:val="00A30B2F"/>
    <w:rsid w:val="00A35154"/>
    <w:rsid w:val="00A368BB"/>
    <w:rsid w:val="00A4041B"/>
    <w:rsid w:val="00A448DE"/>
    <w:rsid w:val="00A4582C"/>
    <w:rsid w:val="00A45C67"/>
    <w:rsid w:val="00A51662"/>
    <w:rsid w:val="00A51B41"/>
    <w:rsid w:val="00A52433"/>
    <w:rsid w:val="00A55563"/>
    <w:rsid w:val="00A600BE"/>
    <w:rsid w:val="00A6249A"/>
    <w:rsid w:val="00A66E91"/>
    <w:rsid w:val="00A67031"/>
    <w:rsid w:val="00A67B2E"/>
    <w:rsid w:val="00A70AE4"/>
    <w:rsid w:val="00A73219"/>
    <w:rsid w:val="00A74226"/>
    <w:rsid w:val="00A75A83"/>
    <w:rsid w:val="00A75BD8"/>
    <w:rsid w:val="00A76C67"/>
    <w:rsid w:val="00A82729"/>
    <w:rsid w:val="00A84C00"/>
    <w:rsid w:val="00A87DCC"/>
    <w:rsid w:val="00A90995"/>
    <w:rsid w:val="00A91031"/>
    <w:rsid w:val="00A93CEC"/>
    <w:rsid w:val="00AA0314"/>
    <w:rsid w:val="00AA10D7"/>
    <w:rsid w:val="00AA5F2E"/>
    <w:rsid w:val="00AB1DFB"/>
    <w:rsid w:val="00AB64D6"/>
    <w:rsid w:val="00AC41CE"/>
    <w:rsid w:val="00AC5D17"/>
    <w:rsid w:val="00AD187A"/>
    <w:rsid w:val="00AD3C46"/>
    <w:rsid w:val="00AD6C5F"/>
    <w:rsid w:val="00AE4575"/>
    <w:rsid w:val="00AE637F"/>
    <w:rsid w:val="00AF4CFB"/>
    <w:rsid w:val="00AF6249"/>
    <w:rsid w:val="00B007D8"/>
    <w:rsid w:val="00B03D19"/>
    <w:rsid w:val="00B04686"/>
    <w:rsid w:val="00B179DB"/>
    <w:rsid w:val="00B23146"/>
    <w:rsid w:val="00B25DB1"/>
    <w:rsid w:val="00B25FA9"/>
    <w:rsid w:val="00B32F17"/>
    <w:rsid w:val="00B40571"/>
    <w:rsid w:val="00B60293"/>
    <w:rsid w:val="00B61164"/>
    <w:rsid w:val="00B71C99"/>
    <w:rsid w:val="00B720F8"/>
    <w:rsid w:val="00B72B52"/>
    <w:rsid w:val="00B807BC"/>
    <w:rsid w:val="00B864E4"/>
    <w:rsid w:val="00B90682"/>
    <w:rsid w:val="00B909FD"/>
    <w:rsid w:val="00B94A22"/>
    <w:rsid w:val="00BB3BFA"/>
    <w:rsid w:val="00BB710C"/>
    <w:rsid w:val="00BD3A7C"/>
    <w:rsid w:val="00BD5721"/>
    <w:rsid w:val="00BD6B11"/>
    <w:rsid w:val="00BE1826"/>
    <w:rsid w:val="00BE4E46"/>
    <w:rsid w:val="00BE7386"/>
    <w:rsid w:val="00BF099F"/>
    <w:rsid w:val="00C02A72"/>
    <w:rsid w:val="00C06FCA"/>
    <w:rsid w:val="00C152AC"/>
    <w:rsid w:val="00C274DB"/>
    <w:rsid w:val="00C30550"/>
    <w:rsid w:val="00C315FC"/>
    <w:rsid w:val="00C368F1"/>
    <w:rsid w:val="00C6286F"/>
    <w:rsid w:val="00C64153"/>
    <w:rsid w:val="00C65CBA"/>
    <w:rsid w:val="00C72789"/>
    <w:rsid w:val="00C818F9"/>
    <w:rsid w:val="00C82EF0"/>
    <w:rsid w:val="00C91254"/>
    <w:rsid w:val="00C9583C"/>
    <w:rsid w:val="00C97ED0"/>
    <w:rsid w:val="00CA152A"/>
    <w:rsid w:val="00CA2C22"/>
    <w:rsid w:val="00CA7E54"/>
    <w:rsid w:val="00CB11A8"/>
    <w:rsid w:val="00CB7BB5"/>
    <w:rsid w:val="00CC23F5"/>
    <w:rsid w:val="00CC48BE"/>
    <w:rsid w:val="00CC63D6"/>
    <w:rsid w:val="00CC7D7D"/>
    <w:rsid w:val="00CC7FE8"/>
    <w:rsid w:val="00CD0310"/>
    <w:rsid w:val="00CD5624"/>
    <w:rsid w:val="00CE0251"/>
    <w:rsid w:val="00CE15E0"/>
    <w:rsid w:val="00CE5AA0"/>
    <w:rsid w:val="00CE618F"/>
    <w:rsid w:val="00CF1922"/>
    <w:rsid w:val="00CF2E9A"/>
    <w:rsid w:val="00CF4DBA"/>
    <w:rsid w:val="00D10007"/>
    <w:rsid w:val="00D1153C"/>
    <w:rsid w:val="00D11986"/>
    <w:rsid w:val="00D2475D"/>
    <w:rsid w:val="00D25D6E"/>
    <w:rsid w:val="00D3572C"/>
    <w:rsid w:val="00D3603F"/>
    <w:rsid w:val="00D40BF2"/>
    <w:rsid w:val="00D50B66"/>
    <w:rsid w:val="00D510C5"/>
    <w:rsid w:val="00D54CB9"/>
    <w:rsid w:val="00D62385"/>
    <w:rsid w:val="00D6525C"/>
    <w:rsid w:val="00D65A0F"/>
    <w:rsid w:val="00D65AC4"/>
    <w:rsid w:val="00D67B6A"/>
    <w:rsid w:val="00D73DDD"/>
    <w:rsid w:val="00D75FC6"/>
    <w:rsid w:val="00D815BB"/>
    <w:rsid w:val="00D82496"/>
    <w:rsid w:val="00D83512"/>
    <w:rsid w:val="00D919CE"/>
    <w:rsid w:val="00DA2D23"/>
    <w:rsid w:val="00DA4F15"/>
    <w:rsid w:val="00DB151C"/>
    <w:rsid w:val="00DB5023"/>
    <w:rsid w:val="00DC5ECF"/>
    <w:rsid w:val="00DC7B12"/>
    <w:rsid w:val="00DD11C2"/>
    <w:rsid w:val="00DD31A0"/>
    <w:rsid w:val="00DD430A"/>
    <w:rsid w:val="00DD4900"/>
    <w:rsid w:val="00DE1270"/>
    <w:rsid w:val="00DF4445"/>
    <w:rsid w:val="00E0355F"/>
    <w:rsid w:val="00E07490"/>
    <w:rsid w:val="00E154C5"/>
    <w:rsid w:val="00E15B79"/>
    <w:rsid w:val="00E163E2"/>
    <w:rsid w:val="00E31B27"/>
    <w:rsid w:val="00E32564"/>
    <w:rsid w:val="00E40EBD"/>
    <w:rsid w:val="00E442EF"/>
    <w:rsid w:val="00E477C4"/>
    <w:rsid w:val="00E53E9D"/>
    <w:rsid w:val="00E62E04"/>
    <w:rsid w:val="00E66833"/>
    <w:rsid w:val="00E815FB"/>
    <w:rsid w:val="00E847D3"/>
    <w:rsid w:val="00E85889"/>
    <w:rsid w:val="00E858D8"/>
    <w:rsid w:val="00E86721"/>
    <w:rsid w:val="00E86F9F"/>
    <w:rsid w:val="00E92C84"/>
    <w:rsid w:val="00E95CA0"/>
    <w:rsid w:val="00E977F4"/>
    <w:rsid w:val="00E97D8C"/>
    <w:rsid w:val="00EB0862"/>
    <w:rsid w:val="00EC43E5"/>
    <w:rsid w:val="00EC456B"/>
    <w:rsid w:val="00ED02E0"/>
    <w:rsid w:val="00ED4DEA"/>
    <w:rsid w:val="00EE14E5"/>
    <w:rsid w:val="00EE5B84"/>
    <w:rsid w:val="00EE6302"/>
    <w:rsid w:val="00EE732C"/>
    <w:rsid w:val="00EE7B24"/>
    <w:rsid w:val="00EF12F5"/>
    <w:rsid w:val="00EF17C5"/>
    <w:rsid w:val="00EF2E7F"/>
    <w:rsid w:val="00EF4725"/>
    <w:rsid w:val="00EF4B39"/>
    <w:rsid w:val="00EF52C8"/>
    <w:rsid w:val="00F07781"/>
    <w:rsid w:val="00F145BF"/>
    <w:rsid w:val="00F163BC"/>
    <w:rsid w:val="00F248F0"/>
    <w:rsid w:val="00F26840"/>
    <w:rsid w:val="00F34CF6"/>
    <w:rsid w:val="00F35E80"/>
    <w:rsid w:val="00F36316"/>
    <w:rsid w:val="00F41217"/>
    <w:rsid w:val="00F419D1"/>
    <w:rsid w:val="00F559FC"/>
    <w:rsid w:val="00F57D13"/>
    <w:rsid w:val="00F7580D"/>
    <w:rsid w:val="00F75DCD"/>
    <w:rsid w:val="00F84E65"/>
    <w:rsid w:val="00F90F89"/>
    <w:rsid w:val="00FA0BEA"/>
    <w:rsid w:val="00FA55FC"/>
    <w:rsid w:val="00FC38B7"/>
    <w:rsid w:val="00FC595D"/>
    <w:rsid w:val="00FC7B61"/>
    <w:rsid w:val="00FD0394"/>
    <w:rsid w:val="00FD3375"/>
    <w:rsid w:val="00FF15F1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06597E"/>
  <w15:docId w15:val="{7E7FEEED-5B2F-476E-9BE8-77F27F9E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286"/>
    <w:pPr>
      <w:tabs>
        <w:tab w:val="left" w:pos="5387"/>
      </w:tabs>
      <w:spacing w:line="244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7490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07490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312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2E0"/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90"/>
    <w:rPr>
      <w:rFonts w:asciiTheme="majorHAnsi" w:eastAsiaTheme="majorEastAsia" w:hAnsiTheme="majorHAnsi" w:cstheme="majorBidi"/>
      <w:b/>
      <w:bCs/>
      <w:sz w:val="19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7490"/>
    <w:rPr>
      <w:rFonts w:asciiTheme="majorHAnsi" w:eastAsiaTheme="majorEastAsia" w:hAnsiTheme="majorHAnsi" w:cstheme="majorBidi"/>
      <w:b/>
      <w:bCs/>
      <w:sz w:val="19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807BC"/>
    <w:pPr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07B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paragraph" w:customStyle="1" w:styleId="Gruss">
    <w:name w:val="Gruss"/>
    <w:basedOn w:val="Standard"/>
    <w:rsid w:val="00E53E9D"/>
    <w:pPr>
      <w:tabs>
        <w:tab w:val="clear" w:pos="5387"/>
      </w:tabs>
      <w:spacing w:before="480" w:after="720" w:line="340" w:lineRule="exact"/>
    </w:pPr>
    <w:rPr>
      <w:rFonts w:ascii="Helvetica 45 Light" w:eastAsia="Times New Roman" w:hAnsi="Helvetica 45 Light" w:cs="Times New Roman"/>
      <w:noProof/>
      <w:spacing w:val="16"/>
      <w:sz w:val="20"/>
      <w:lang w:eastAsia="de-DE"/>
    </w:rPr>
  </w:style>
  <w:style w:type="paragraph" w:styleId="Listenabsatz">
    <w:name w:val="List Paragraph"/>
    <w:basedOn w:val="Standard"/>
    <w:uiPriority w:val="34"/>
    <w:rsid w:val="00A87DCC"/>
    <w:pPr>
      <w:ind w:left="720"/>
      <w:contextualSpacing/>
    </w:pPr>
  </w:style>
  <w:style w:type="paragraph" w:customStyle="1" w:styleId="Default">
    <w:name w:val="Default"/>
    <w:rsid w:val="00E92C8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04D7E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345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345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345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345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3450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4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450"/>
    <w:rPr>
      <w:rFonts w:ascii="Lucida Grande" w:hAnsi="Lucida Grande" w:cs="Lucida Grande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3066D8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82468E"/>
    <w:rPr>
      <w:color w:val="000000" w:themeColor="followedHyperlink"/>
      <w:u w:val="single"/>
    </w:rPr>
  </w:style>
  <w:style w:type="paragraph" w:styleId="berarbeitung">
    <w:name w:val="Revision"/>
    <w:hidden/>
    <w:uiPriority w:val="99"/>
    <w:semiHidden/>
    <w:rsid w:val="00AB1DFB"/>
    <w:pPr>
      <w:spacing w:line="240" w:lineRule="auto"/>
    </w:pPr>
    <w:rPr>
      <w:sz w:val="1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2A1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32A17"/>
    <w:pPr>
      <w:tabs>
        <w:tab w:val="clear" w:pos="538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rsid w:val="008226CA"/>
    <w:pPr>
      <w:spacing w:line="360" w:lineRule="auto"/>
    </w:pPr>
    <w:rPr>
      <w:rFonts w:ascii="Arial" w:eastAsia="Times New Roman" w:hAnsi="Arial" w:cs="Times New Roman"/>
      <w:sz w:val="22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F5098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mwell.kaltenrieder@bfh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mela.augsburger@bfh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BF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27D94"/>
      </a:accent1>
      <a:accent2>
        <a:srgbClr val="FFCC00"/>
      </a:accent2>
      <a:accent3>
        <a:srgbClr val="7F7F7F"/>
      </a:accent3>
      <a:accent4>
        <a:srgbClr val="A5A5A5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FH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992B-2AA1-4776-B565-3A76EBD0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Saurer Beatrice</dc:creator>
  <cp:keywords/>
  <dc:description/>
  <cp:lastModifiedBy>Augsburger Carmela</cp:lastModifiedBy>
  <cp:revision>2</cp:revision>
  <cp:lastPrinted>2024-05-17T09:55:00Z</cp:lastPrinted>
  <dcterms:created xsi:type="dcterms:W3CDTF">2024-06-10T09:21:00Z</dcterms:created>
  <dcterms:modified xsi:type="dcterms:W3CDTF">2024-06-10T09:21:00Z</dcterms:modified>
</cp:coreProperties>
</file>