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0AF7" w14:textId="1D9E2A60" w:rsidR="00900A57" w:rsidRPr="00240142" w:rsidRDefault="00AB3583" w:rsidP="00900A57">
      <w:pPr>
        <w:rPr>
          <w:sz w:val="22"/>
          <w:szCs w:val="22"/>
        </w:rPr>
      </w:pPr>
      <w:r w:rsidRPr="00240142">
        <w:rPr>
          <w:sz w:val="22"/>
          <w:szCs w:val="22"/>
        </w:rPr>
        <w:t xml:space="preserve">Medienmitteilung, </w:t>
      </w:r>
      <w:r w:rsidR="00901CCF">
        <w:rPr>
          <w:sz w:val="22"/>
          <w:szCs w:val="22"/>
        </w:rPr>
        <w:t>1</w:t>
      </w:r>
      <w:r w:rsidR="00240142" w:rsidRPr="00240142">
        <w:rPr>
          <w:sz w:val="22"/>
          <w:szCs w:val="22"/>
        </w:rPr>
        <w:t>. Ju</w:t>
      </w:r>
      <w:r w:rsidR="00901CCF">
        <w:rPr>
          <w:sz w:val="22"/>
          <w:szCs w:val="22"/>
        </w:rPr>
        <w:t>l</w:t>
      </w:r>
      <w:r w:rsidR="00240142" w:rsidRPr="00240142">
        <w:rPr>
          <w:sz w:val="22"/>
          <w:szCs w:val="22"/>
        </w:rPr>
        <w:t>i 2021</w:t>
      </w:r>
    </w:p>
    <w:p w14:paraId="5B438DA8" w14:textId="77777777" w:rsidR="00AB3583" w:rsidRDefault="00AB3583" w:rsidP="00900A57"/>
    <w:p w14:paraId="499E3D79" w14:textId="34957CA6" w:rsidR="00AB3583" w:rsidRPr="001A5D7B" w:rsidRDefault="001A5D7B" w:rsidP="00900A57">
      <w:pPr>
        <w:rPr>
          <w:b/>
          <w:bCs/>
          <w:sz w:val="26"/>
          <w:szCs w:val="26"/>
        </w:rPr>
      </w:pPr>
      <w:r w:rsidRPr="001A5D7B">
        <w:rPr>
          <w:b/>
          <w:bCs/>
          <w:sz w:val="26"/>
          <w:szCs w:val="26"/>
        </w:rPr>
        <w:t>HSG</w:t>
      </w:r>
      <w:r w:rsidR="00240142">
        <w:rPr>
          <w:b/>
          <w:bCs/>
          <w:sz w:val="26"/>
          <w:szCs w:val="26"/>
        </w:rPr>
        <w:t>-Rektorat für die Amtszeit 2022-24 gewählt</w:t>
      </w:r>
    </w:p>
    <w:p w14:paraId="7C75C867" w14:textId="39A28AE0" w:rsidR="00240142" w:rsidRDefault="001A5D7B" w:rsidP="00900A57">
      <w:pPr>
        <w:rPr>
          <w:i/>
          <w:iCs/>
          <w:sz w:val="22"/>
          <w:szCs w:val="22"/>
        </w:rPr>
      </w:pPr>
      <w:r>
        <w:rPr>
          <w:sz w:val="24"/>
          <w:szCs w:val="24"/>
        </w:rPr>
        <w:br/>
      </w:r>
      <w:r w:rsidR="00240142">
        <w:rPr>
          <w:i/>
          <w:iCs/>
          <w:sz w:val="22"/>
          <w:szCs w:val="22"/>
        </w:rPr>
        <w:t xml:space="preserve">Prof. Dr. Bernhard Ehrenzeller wird ab dem 1. Februar 2022 für weitere zwei Jahre als Rektor der Universität St.Gallen (HSG) amten. Ebenfalls im Amt bleiben die Prorektoren Prof. Dr. Ulrich Schmid (Aussenbeziehungen), Prof. Dr. Thomas Zellweger (Forschung &amp; Faculty) sowie </w:t>
      </w:r>
      <w:r w:rsidR="00901CCF">
        <w:rPr>
          <w:i/>
          <w:iCs/>
          <w:sz w:val="22"/>
          <w:szCs w:val="22"/>
        </w:rPr>
        <w:br/>
      </w:r>
      <w:r w:rsidR="00240142">
        <w:rPr>
          <w:i/>
          <w:iCs/>
          <w:sz w:val="22"/>
          <w:szCs w:val="22"/>
        </w:rPr>
        <w:t>Prof. Dr. Urs Fueglistaller (Institute &amp; Weiterbildung). Neu wurde Prof. Dr. Martin Eppler gewählt. Er übernimmt das Prorektorat Studium &amp; Lehre von Prof. Dr. Peter Leibfried. Die Rektorats</w:t>
      </w:r>
      <w:r w:rsidR="00901CCF">
        <w:rPr>
          <w:i/>
          <w:iCs/>
          <w:sz w:val="22"/>
          <w:szCs w:val="22"/>
        </w:rPr>
        <w:t>-</w:t>
      </w:r>
      <w:r w:rsidR="00240142">
        <w:rPr>
          <w:i/>
          <w:iCs/>
          <w:sz w:val="22"/>
          <w:szCs w:val="22"/>
        </w:rPr>
        <w:t>mitglieder wurden von Senat und Universitätsrat gewählt, die Regierung hat sie nun genehmigt.</w:t>
      </w:r>
    </w:p>
    <w:p w14:paraId="0B4D4C65" w14:textId="47CA3865" w:rsidR="00F129E8" w:rsidRDefault="00F129E8" w:rsidP="00240142">
      <w:pPr>
        <w:pStyle w:val="StandardWeb"/>
        <w:rPr>
          <w:rFonts w:ascii="Palatino Linotype" w:eastAsia="Palatino Linotype" w:hAnsi="Palatino Linotype"/>
          <w:sz w:val="20"/>
          <w:szCs w:val="20"/>
          <w:lang w:eastAsia="en-US"/>
        </w:rPr>
      </w:pPr>
      <w:r>
        <w:rPr>
          <w:rFonts w:ascii="Palatino Linotype" w:eastAsia="Palatino Linotype" w:hAnsi="Palatino Linotype"/>
          <w:sz w:val="20"/>
          <w:szCs w:val="20"/>
          <w:lang w:eastAsia="en-US"/>
        </w:rPr>
        <w:t>Die Mitglieder des Rektorats der Universität St.Gallen werden wie alle akademischen Organe der HSG für zwei Jahre gewählt. Die nächste Amtsperiode dauert vom 1. Februar 2022 bis 31. Januar 2024.</w:t>
      </w:r>
    </w:p>
    <w:p w14:paraId="1C4272E3" w14:textId="157898D4" w:rsidR="00414E13" w:rsidRDefault="00414E13" w:rsidP="00E4133A">
      <w:pPr>
        <w:pStyle w:val="StandardWeb"/>
        <w:rPr>
          <w:rFonts w:ascii="Palatino Linotype" w:eastAsia="Palatino Linotype" w:hAnsi="Palatino Linotype"/>
          <w:sz w:val="20"/>
          <w:szCs w:val="20"/>
          <w:lang w:eastAsia="en-US"/>
        </w:rPr>
      </w:pPr>
      <w:bookmarkStart w:id="0" w:name="_Hlk75420521"/>
      <w:r w:rsidRPr="00414E13">
        <w:rPr>
          <w:rFonts w:ascii="Palatino Linotype" w:eastAsia="Palatino Linotype" w:hAnsi="Palatino Linotype"/>
          <w:sz w:val="20"/>
          <w:szCs w:val="20"/>
          <w:lang w:eastAsia="en-US"/>
        </w:rPr>
        <w:t>Neu</w:t>
      </w:r>
      <w:r w:rsidR="00880586">
        <w:rPr>
          <w:rFonts w:ascii="Palatino Linotype" w:eastAsia="Palatino Linotype" w:hAnsi="Palatino Linotype"/>
          <w:sz w:val="20"/>
          <w:szCs w:val="20"/>
          <w:lang w:eastAsia="en-US"/>
        </w:rPr>
        <w:t>es Mitglied</w:t>
      </w:r>
      <w:r w:rsidRPr="00414E13">
        <w:rPr>
          <w:rFonts w:ascii="Palatino Linotype" w:eastAsia="Palatino Linotype" w:hAnsi="Palatino Linotype"/>
          <w:sz w:val="20"/>
          <w:szCs w:val="20"/>
          <w:lang w:eastAsia="en-US"/>
        </w:rPr>
        <w:t xml:space="preserve"> im Rektorat wird </w:t>
      </w:r>
      <w:r w:rsidRPr="00E4133A">
        <w:rPr>
          <w:rFonts w:ascii="Palatino Linotype" w:eastAsia="Palatino Linotype" w:hAnsi="Palatino Linotype"/>
          <w:b/>
          <w:bCs/>
          <w:sz w:val="20"/>
          <w:szCs w:val="20"/>
          <w:lang w:eastAsia="en-US"/>
        </w:rPr>
        <w:t xml:space="preserve">Prof. Dr. </w:t>
      </w:r>
      <w:hyperlink r:id="rId7" w:history="1">
        <w:r w:rsidRPr="00B52424">
          <w:rPr>
            <w:rStyle w:val="Hyperlink"/>
            <w:rFonts w:ascii="Palatino Linotype" w:eastAsia="Palatino Linotype" w:hAnsi="Palatino Linotype"/>
            <w:b/>
            <w:bCs/>
            <w:sz w:val="20"/>
            <w:szCs w:val="20"/>
            <w:lang w:eastAsia="en-US"/>
          </w:rPr>
          <w:t>Martin Eppler</w:t>
        </w:r>
      </w:hyperlink>
      <w:r w:rsidRPr="00414E13">
        <w:rPr>
          <w:rFonts w:ascii="Palatino Linotype" w:eastAsia="Palatino Linotype" w:hAnsi="Palatino Linotype"/>
          <w:sz w:val="20"/>
          <w:szCs w:val="20"/>
          <w:lang w:eastAsia="en-US"/>
        </w:rPr>
        <w:t xml:space="preserve">. Er ist Ordinarius für Medien- und </w:t>
      </w:r>
      <w:r w:rsidR="00147F48">
        <w:rPr>
          <w:rFonts w:ascii="Palatino Linotype" w:eastAsia="Palatino Linotype" w:hAnsi="Palatino Linotype"/>
          <w:sz w:val="20"/>
          <w:szCs w:val="20"/>
          <w:lang w:eastAsia="en-US"/>
        </w:rPr>
        <w:br/>
      </w:r>
      <w:r w:rsidRPr="00414E13">
        <w:rPr>
          <w:rFonts w:ascii="Palatino Linotype" w:eastAsia="Palatino Linotype" w:hAnsi="Palatino Linotype"/>
          <w:sz w:val="20"/>
          <w:szCs w:val="20"/>
          <w:lang w:eastAsia="en-US"/>
        </w:rPr>
        <w:t>Kommunikationsmanagement an der Universität St.Gallen.</w:t>
      </w:r>
      <w:r>
        <w:rPr>
          <w:rFonts w:ascii="Palatino Linotype" w:eastAsia="Palatino Linotype" w:hAnsi="Palatino Linotype"/>
          <w:sz w:val="20"/>
          <w:szCs w:val="20"/>
          <w:lang w:eastAsia="en-US"/>
        </w:rPr>
        <w:t xml:space="preserve"> Martin Eppler schloss sein Studium an der HSG ab und promovierte anschliessend an der Universität Genf</w:t>
      </w:r>
      <w:r w:rsidR="001A5119">
        <w:rPr>
          <w:rFonts w:ascii="Palatino Linotype" w:eastAsia="Palatino Linotype" w:hAnsi="Palatino Linotype"/>
          <w:sz w:val="20"/>
          <w:szCs w:val="20"/>
          <w:lang w:eastAsia="en-US"/>
        </w:rPr>
        <w:t>,</w:t>
      </w:r>
      <w:r>
        <w:rPr>
          <w:rFonts w:ascii="Palatino Linotype" w:eastAsia="Palatino Linotype" w:hAnsi="Palatino Linotype"/>
          <w:sz w:val="20"/>
          <w:szCs w:val="20"/>
          <w:lang w:eastAsia="en-US"/>
        </w:rPr>
        <w:t xml:space="preserve"> ehe er für seine Habilitation an die </w:t>
      </w:r>
      <w:r w:rsidR="00C73192">
        <w:rPr>
          <w:rFonts w:ascii="Palatino Linotype" w:eastAsia="Palatino Linotype" w:hAnsi="Palatino Linotype"/>
          <w:sz w:val="20"/>
          <w:szCs w:val="20"/>
          <w:lang w:eastAsia="en-US"/>
        </w:rPr>
        <w:t>HSG</w:t>
      </w:r>
      <w:r>
        <w:rPr>
          <w:rFonts w:ascii="Palatino Linotype" w:eastAsia="Palatino Linotype" w:hAnsi="Palatino Linotype"/>
          <w:sz w:val="20"/>
          <w:szCs w:val="20"/>
          <w:lang w:eastAsia="en-US"/>
        </w:rPr>
        <w:t xml:space="preserve"> zurückkehrte. 2003 erhielt </w:t>
      </w:r>
      <w:r w:rsidR="00B01CE4">
        <w:rPr>
          <w:rFonts w:ascii="Palatino Linotype" w:eastAsia="Palatino Linotype" w:hAnsi="Palatino Linotype"/>
          <w:sz w:val="20"/>
          <w:szCs w:val="20"/>
          <w:lang w:eastAsia="en-US"/>
        </w:rPr>
        <w:t>Martin Eppler</w:t>
      </w:r>
      <w:r>
        <w:rPr>
          <w:rFonts w:ascii="Palatino Linotype" w:eastAsia="Palatino Linotype" w:hAnsi="Palatino Linotype"/>
          <w:sz w:val="20"/>
          <w:szCs w:val="20"/>
          <w:lang w:eastAsia="en-US"/>
        </w:rPr>
        <w:t xml:space="preserve"> einen Lehrstuhl für Informations- und Kommunikationsmanagement an der </w:t>
      </w:r>
      <w:proofErr w:type="spellStart"/>
      <w:r>
        <w:rPr>
          <w:rFonts w:ascii="Palatino Linotype" w:eastAsia="Palatino Linotype" w:hAnsi="Palatino Linotype"/>
          <w:sz w:val="20"/>
          <w:szCs w:val="20"/>
          <w:lang w:eastAsia="en-US"/>
        </w:rPr>
        <w:t>Università</w:t>
      </w:r>
      <w:proofErr w:type="spellEnd"/>
      <w:r>
        <w:rPr>
          <w:rFonts w:ascii="Palatino Linotype" w:eastAsia="Palatino Linotype" w:hAnsi="Palatino Linotype"/>
          <w:sz w:val="20"/>
          <w:szCs w:val="20"/>
          <w:lang w:eastAsia="en-US"/>
        </w:rPr>
        <w:t xml:space="preserve"> della Svizzera italiana in Lugano, </w:t>
      </w:r>
      <w:r w:rsidR="00B01CE4">
        <w:rPr>
          <w:rFonts w:ascii="Palatino Linotype" w:eastAsia="Palatino Linotype" w:hAnsi="Palatino Linotype"/>
          <w:sz w:val="20"/>
          <w:szCs w:val="20"/>
          <w:lang w:eastAsia="en-US"/>
        </w:rPr>
        <w:t>bevor</w:t>
      </w:r>
      <w:r>
        <w:rPr>
          <w:rFonts w:ascii="Palatino Linotype" w:eastAsia="Palatino Linotype" w:hAnsi="Palatino Linotype"/>
          <w:sz w:val="20"/>
          <w:szCs w:val="20"/>
          <w:lang w:eastAsia="en-US"/>
        </w:rPr>
        <w:t xml:space="preserve"> </w:t>
      </w:r>
      <w:r w:rsidR="00B01CE4">
        <w:rPr>
          <w:rFonts w:ascii="Palatino Linotype" w:eastAsia="Palatino Linotype" w:hAnsi="Palatino Linotype"/>
          <w:sz w:val="20"/>
          <w:szCs w:val="20"/>
          <w:lang w:eastAsia="en-US"/>
        </w:rPr>
        <w:t xml:space="preserve">er </w:t>
      </w:r>
      <w:r>
        <w:rPr>
          <w:rFonts w:ascii="Palatino Linotype" w:eastAsia="Palatino Linotype" w:hAnsi="Palatino Linotype"/>
          <w:sz w:val="20"/>
          <w:szCs w:val="20"/>
          <w:lang w:eastAsia="en-US"/>
        </w:rPr>
        <w:t>2009 als Or</w:t>
      </w:r>
      <w:r w:rsidR="001A5119">
        <w:rPr>
          <w:rFonts w:ascii="Palatino Linotype" w:eastAsia="Palatino Linotype" w:hAnsi="Palatino Linotype"/>
          <w:sz w:val="20"/>
          <w:szCs w:val="20"/>
          <w:lang w:eastAsia="en-US"/>
        </w:rPr>
        <w:t>dentlicher Professor</w:t>
      </w:r>
      <w:r>
        <w:rPr>
          <w:rFonts w:ascii="Palatino Linotype" w:eastAsia="Palatino Linotype" w:hAnsi="Palatino Linotype"/>
          <w:sz w:val="20"/>
          <w:szCs w:val="20"/>
          <w:lang w:eastAsia="en-US"/>
        </w:rPr>
        <w:t xml:space="preserve"> an die HSG berufen wurde. </w:t>
      </w:r>
      <w:r w:rsidR="001A5119">
        <w:rPr>
          <w:rFonts w:ascii="Palatino Linotype" w:eastAsia="Palatino Linotype" w:hAnsi="Palatino Linotype"/>
          <w:sz w:val="20"/>
          <w:szCs w:val="20"/>
          <w:lang w:eastAsia="en-US"/>
        </w:rPr>
        <w:t>Martin Eppler</w:t>
      </w:r>
      <w:r>
        <w:rPr>
          <w:rFonts w:ascii="Palatino Linotype" w:eastAsia="Palatino Linotype" w:hAnsi="Palatino Linotype"/>
          <w:sz w:val="20"/>
          <w:szCs w:val="20"/>
          <w:lang w:eastAsia="en-US"/>
        </w:rPr>
        <w:t xml:space="preserve"> ist Direktor am Institut für Medien- und Kommunikationsmanagement (MCM-HSG). Als Gastprofessor war er unter anderem in Atlanta, </w:t>
      </w:r>
      <w:r w:rsidR="00880586">
        <w:rPr>
          <w:rFonts w:ascii="Palatino Linotype" w:eastAsia="Palatino Linotype" w:hAnsi="Palatino Linotype"/>
          <w:sz w:val="20"/>
          <w:szCs w:val="20"/>
          <w:lang w:eastAsia="en-US"/>
        </w:rPr>
        <w:t xml:space="preserve">Cambridge, </w:t>
      </w:r>
      <w:r>
        <w:rPr>
          <w:rFonts w:ascii="Palatino Linotype" w:eastAsia="Palatino Linotype" w:hAnsi="Palatino Linotype"/>
          <w:sz w:val="20"/>
          <w:szCs w:val="20"/>
          <w:lang w:eastAsia="en-US"/>
        </w:rPr>
        <w:t>Helsinki, Lima</w:t>
      </w:r>
      <w:r w:rsidR="00880586">
        <w:rPr>
          <w:rFonts w:ascii="Palatino Linotype" w:eastAsia="Palatino Linotype" w:hAnsi="Palatino Linotype"/>
          <w:sz w:val="20"/>
          <w:szCs w:val="20"/>
          <w:lang w:eastAsia="en-US"/>
        </w:rPr>
        <w:t>, Peking</w:t>
      </w:r>
      <w:r>
        <w:rPr>
          <w:rFonts w:ascii="Palatino Linotype" w:eastAsia="Palatino Linotype" w:hAnsi="Palatino Linotype"/>
          <w:sz w:val="20"/>
          <w:szCs w:val="20"/>
          <w:lang w:eastAsia="en-US"/>
        </w:rPr>
        <w:t xml:space="preserve"> und </w:t>
      </w:r>
      <w:r w:rsidR="00880586">
        <w:rPr>
          <w:rFonts w:ascii="Palatino Linotype" w:eastAsia="Palatino Linotype" w:hAnsi="Palatino Linotype"/>
          <w:sz w:val="20"/>
          <w:szCs w:val="20"/>
          <w:lang w:eastAsia="en-US"/>
        </w:rPr>
        <w:t>Vancouver</w:t>
      </w:r>
      <w:r>
        <w:rPr>
          <w:rFonts w:ascii="Palatino Linotype" w:eastAsia="Palatino Linotype" w:hAnsi="Palatino Linotype"/>
          <w:sz w:val="20"/>
          <w:szCs w:val="20"/>
          <w:lang w:eastAsia="en-US"/>
        </w:rPr>
        <w:t xml:space="preserve"> tätig, als wissenschaftlicher Berater </w:t>
      </w:r>
      <w:r w:rsidR="00880586">
        <w:rPr>
          <w:rFonts w:ascii="Palatino Linotype" w:eastAsia="Palatino Linotype" w:hAnsi="Palatino Linotype"/>
          <w:sz w:val="20"/>
          <w:szCs w:val="20"/>
          <w:lang w:eastAsia="en-US"/>
        </w:rPr>
        <w:t xml:space="preserve">arbeitete er </w:t>
      </w:r>
      <w:r>
        <w:rPr>
          <w:rFonts w:ascii="Palatino Linotype" w:eastAsia="Palatino Linotype" w:hAnsi="Palatino Linotype"/>
          <w:sz w:val="20"/>
          <w:szCs w:val="20"/>
          <w:lang w:eastAsia="en-US"/>
        </w:rPr>
        <w:t>für diverse internationale Organisationen und Unternehmen. Martin Eppler hat über 20 wissenschaftliche Bücher veröffentlicht</w:t>
      </w:r>
      <w:r w:rsidR="00880586">
        <w:rPr>
          <w:rFonts w:ascii="Palatino Linotype" w:eastAsia="Palatino Linotype" w:hAnsi="Palatino Linotype"/>
          <w:sz w:val="20"/>
          <w:szCs w:val="20"/>
          <w:lang w:eastAsia="en-US"/>
        </w:rPr>
        <w:t xml:space="preserve">. Seine </w:t>
      </w:r>
      <w:r>
        <w:rPr>
          <w:rFonts w:ascii="Palatino Linotype" w:eastAsia="Palatino Linotype" w:hAnsi="Palatino Linotype"/>
          <w:sz w:val="20"/>
          <w:szCs w:val="20"/>
          <w:lang w:eastAsia="en-US"/>
        </w:rPr>
        <w:t xml:space="preserve">Forschungsschwerpunkte </w:t>
      </w:r>
      <w:r w:rsidR="00880586">
        <w:rPr>
          <w:rFonts w:ascii="Palatino Linotype" w:eastAsia="Palatino Linotype" w:hAnsi="Palatino Linotype"/>
          <w:sz w:val="20"/>
          <w:szCs w:val="20"/>
          <w:lang w:eastAsia="en-US"/>
        </w:rPr>
        <w:t>sind:</w:t>
      </w:r>
      <w:r>
        <w:rPr>
          <w:rFonts w:ascii="Palatino Linotype" w:eastAsia="Palatino Linotype" w:hAnsi="Palatino Linotype"/>
          <w:sz w:val="20"/>
          <w:szCs w:val="20"/>
          <w:lang w:eastAsia="en-US"/>
        </w:rPr>
        <w:t xml:space="preserve"> </w:t>
      </w:r>
      <w:r w:rsidR="00E4133A">
        <w:rPr>
          <w:rFonts w:ascii="Palatino Linotype" w:eastAsia="Palatino Linotype" w:hAnsi="Palatino Linotype"/>
          <w:sz w:val="20"/>
          <w:szCs w:val="20"/>
          <w:lang w:eastAsia="en-US"/>
        </w:rPr>
        <w:t>Wissensmanagement</w:t>
      </w:r>
      <w:r w:rsidR="001743A4">
        <w:rPr>
          <w:rFonts w:ascii="Palatino Linotype" w:eastAsia="Palatino Linotype" w:hAnsi="Palatino Linotype"/>
          <w:sz w:val="20"/>
          <w:szCs w:val="20"/>
          <w:lang w:eastAsia="en-US"/>
        </w:rPr>
        <w:t xml:space="preserve"> und -</w:t>
      </w:r>
      <w:r w:rsidR="00E4133A">
        <w:rPr>
          <w:rFonts w:ascii="Palatino Linotype" w:eastAsia="Palatino Linotype" w:hAnsi="Palatino Linotype"/>
          <w:sz w:val="20"/>
          <w:szCs w:val="20"/>
          <w:lang w:eastAsia="en-US"/>
        </w:rPr>
        <w:t xml:space="preserve">visualisierung, Managementkommunikation, visuelle Kommunikation, Kommunikationsmanagement, </w:t>
      </w:r>
      <w:r w:rsidR="00147F48">
        <w:rPr>
          <w:rFonts w:ascii="Palatino Linotype" w:eastAsia="Palatino Linotype" w:hAnsi="Palatino Linotype"/>
          <w:sz w:val="20"/>
          <w:szCs w:val="20"/>
          <w:lang w:eastAsia="en-US"/>
        </w:rPr>
        <w:br/>
      </w:r>
      <w:r w:rsidR="00880586">
        <w:rPr>
          <w:rFonts w:ascii="Palatino Linotype" w:eastAsia="Palatino Linotype" w:hAnsi="Palatino Linotype"/>
          <w:sz w:val="20"/>
          <w:szCs w:val="20"/>
          <w:lang w:eastAsia="en-US"/>
        </w:rPr>
        <w:t xml:space="preserve">strategisches </w:t>
      </w:r>
      <w:r w:rsidR="00E4133A">
        <w:rPr>
          <w:rFonts w:ascii="Palatino Linotype" w:eastAsia="Palatino Linotype" w:hAnsi="Palatino Linotype"/>
          <w:sz w:val="20"/>
          <w:szCs w:val="20"/>
          <w:lang w:eastAsia="en-US"/>
        </w:rPr>
        <w:t>Management, Neue Medien, Kreativität in Teams und Data Storytelling.</w:t>
      </w:r>
    </w:p>
    <w:p w14:paraId="6ADD3311" w14:textId="60DBF97C" w:rsidR="001A5119" w:rsidRDefault="00E4133A" w:rsidP="00E4133A">
      <w:pPr>
        <w:pStyle w:val="StandardWeb"/>
        <w:rPr>
          <w:rFonts w:ascii="Palatino Linotype" w:eastAsia="Palatino Linotype" w:hAnsi="Palatino Linotype"/>
          <w:sz w:val="20"/>
          <w:szCs w:val="20"/>
          <w:lang w:eastAsia="en-US"/>
        </w:rPr>
      </w:pPr>
      <w:bookmarkStart w:id="1" w:name="_Hlk75419939"/>
      <w:bookmarkEnd w:id="0"/>
      <w:r>
        <w:rPr>
          <w:rFonts w:ascii="Palatino Linotype" w:eastAsia="Palatino Linotype" w:hAnsi="Palatino Linotype"/>
          <w:sz w:val="20"/>
          <w:szCs w:val="20"/>
          <w:lang w:eastAsia="en-US"/>
        </w:rPr>
        <w:t xml:space="preserve">Martin Eppler </w:t>
      </w:r>
      <w:r w:rsidR="002D67B6">
        <w:rPr>
          <w:rFonts w:ascii="Palatino Linotype" w:eastAsia="Palatino Linotype" w:hAnsi="Palatino Linotype"/>
          <w:sz w:val="20"/>
          <w:szCs w:val="20"/>
          <w:lang w:eastAsia="en-US"/>
        </w:rPr>
        <w:t xml:space="preserve">wird </w:t>
      </w:r>
      <w:r>
        <w:rPr>
          <w:rFonts w:ascii="Palatino Linotype" w:eastAsia="Palatino Linotype" w:hAnsi="Palatino Linotype"/>
          <w:sz w:val="20"/>
          <w:szCs w:val="20"/>
          <w:lang w:eastAsia="en-US"/>
        </w:rPr>
        <w:t xml:space="preserve">im Prorektorat Studium &amp; Lehre </w:t>
      </w:r>
      <w:r w:rsidRPr="001A5119">
        <w:rPr>
          <w:rFonts w:ascii="Palatino Linotype" w:eastAsia="Palatino Linotype" w:hAnsi="Palatino Linotype"/>
          <w:b/>
          <w:bCs/>
          <w:sz w:val="20"/>
          <w:szCs w:val="20"/>
          <w:lang w:eastAsia="en-US"/>
        </w:rPr>
        <w:t xml:space="preserve">Prof. Dr. </w:t>
      </w:r>
      <w:hyperlink r:id="rId8" w:history="1">
        <w:r w:rsidRPr="00B52424">
          <w:rPr>
            <w:rStyle w:val="Hyperlink"/>
            <w:rFonts w:ascii="Palatino Linotype" w:eastAsia="Palatino Linotype" w:hAnsi="Palatino Linotype"/>
            <w:b/>
            <w:bCs/>
            <w:sz w:val="20"/>
            <w:szCs w:val="20"/>
            <w:lang w:eastAsia="en-US"/>
          </w:rPr>
          <w:t>Peter Leibfried</w:t>
        </w:r>
      </w:hyperlink>
      <w:r w:rsidR="002D67B6">
        <w:rPr>
          <w:rStyle w:val="Hyperlink"/>
          <w:rFonts w:ascii="Palatino Linotype" w:eastAsia="Palatino Linotype" w:hAnsi="Palatino Linotype"/>
          <w:sz w:val="20"/>
          <w:szCs w:val="20"/>
          <w:u w:val="none"/>
          <w:lang w:eastAsia="en-US"/>
        </w:rPr>
        <w:t xml:space="preserve"> </w:t>
      </w:r>
      <w:r w:rsidR="002D67B6" w:rsidRPr="002D67B6">
        <w:rPr>
          <w:rFonts w:ascii="Palatino Linotype" w:eastAsia="Palatino Linotype" w:hAnsi="Palatino Linotype"/>
          <w:sz w:val="20"/>
          <w:szCs w:val="20"/>
          <w:lang w:eastAsia="en-US"/>
        </w:rPr>
        <w:t>ersetzen</w:t>
      </w:r>
      <w:r>
        <w:rPr>
          <w:rFonts w:ascii="Palatino Linotype" w:eastAsia="Palatino Linotype" w:hAnsi="Palatino Linotype"/>
          <w:sz w:val="20"/>
          <w:szCs w:val="20"/>
          <w:lang w:eastAsia="en-US"/>
        </w:rPr>
        <w:t xml:space="preserve">, der nach </w:t>
      </w:r>
      <w:r w:rsidR="001A5119">
        <w:rPr>
          <w:rFonts w:ascii="Palatino Linotype" w:eastAsia="Palatino Linotype" w:hAnsi="Palatino Linotype"/>
          <w:sz w:val="20"/>
          <w:szCs w:val="20"/>
          <w:lang w:eastAsia="en-US"/>
        </w:rPr>
        <w:t>drei</w:t>
      </w:r>
      <w:r>
        <w:rPr>
          <w:rFonts w:ascii="Palatino Linotype" w:eastAsia="Palatino Linotype" w:hAnsi="Palatino Linotype"/>
          <w:sz w:val="20"/>
          <w:szCs w:val="20"/>
          <w:lang w:eastAsia="en-US"/>
        </w:rPr>
        <w:t xml:space="preserve"> Jahren </w:t>
      </w:r>
      <w:r w:rsidR="008C5946">
        <w:rPr>
          <w:rFonts w:ascii="Palatino Linotype" w:eastAsia="Palatino Linotype" w:hAnsi="Palatino Linotype"/>
          <w:sz w:val="20"/>
          <w:szCs w:val="20"/>
          <w:lang w:eastAsia="en-US"/>
        </w:rPr>
        <w:t>als Prorektor</w:t>
      </w:r>
      <w:r>
        <w:rPr>
          <w:rFonts w:ascii="Palatino Linotype" w:eastAsia="Palatino Linotype" w:hAnsi="Palatino Linotype"/>
          <w:sz w:val="20"/>
          <w:szCs w:val="20"/>
          <w:lang w:eastAsia="en-US"/>
        </w:rPr>
        <w:t xml:space="preserve"> </w:t>
      </w:r>
      <w:r w:rsidR="002D67B6">
        <w:rPr>
          <w:rFonts w:ascii="Palatino Linotype" w:eastAsia="Palatino Linotype" w:hAnsi="Palatino Linotype"/>
          <w:sz w:val="20"/>
          <w:szCs w:val="20"/>
          <w:lang w:eastAsia="en-US"/>
        </w:rPr>
        <w:t xml:space="preserve">zurücktreten </w:t>
      </w:r>
      <w:r>
        <w:rPr>
          <w:rFonts w:ascii="Palatino Linotype" w:eastAsia="Palatino Linotype" w:hAnsi="Palatino Linotype"/>
          <w:sz w:val="20"/>
          <w:szCs w:val="20"/>
          <w:lang w:eastAsia="en-US"/>
        </w:rPr>
        <w:t xml:space="preserve">und sich wieder auf sein Ordinariat in </w:t>
      </w:r>
      <w:r w:rsidR="001A5119">
        <w:rPr>
          <w:rFonts w:ascii="Palatino Linotype" w:eastAsia="Palatino Linotype" w:hAnsi="Palatino Linotype"/>
          <w:sz w:val="20"/>
          <w:szCs w:val="20"/>
          <w:lang w:eastAsia="en-US"/>
        </w:rPr>
        <w:t>Auditing und Accounting</w:t>
      </w:r>
      <w:r>
        <w:rPr>
          <w:rFonts w:ascii="Palatino Linotype" w:eastAsia="Palatino Linotype" w:hAnsi="Palatino Linotype"/>
          <w:sz w:val="20"/>
          <w:szCs w:val="20"/>
          <w:lang w:eastAsia="en-US"/>
        </w:rPr>
        <w:t xml:space="preserve"> konzentrier</w:t>
      </w:r>
      <w:r w:rsidR="002D67B6">
        <w:rPr>
          <w:rFonts w:ascii="Palatino Linotype" w:eastAsia="Palatino Linotype" w:hAnsi="Palatino Linotype"/>
          <w:sz w:val="20"/>
          <w:szCs w:val="20"/>
          <w:lang w:eastAsia="en-US"/>
        </w:rPr>
        <w:t>en wird</w:t>
      </w:r>
      <w:r w:rsidR="001A5119">
        <w:rPr>
          <w:rFonts w:ascii="Palatino Linotype" w:eastAsia="Palatino Linotype" w:hAnsi="Palatino Linotype"/>
          <w:sz w:val="20"/>
          <w:szCs w:val="20"/>
          <w:lang w:eastAsia="en-US"/>
        </w:rPr>
        <w:t xml:space="preserve">. Peter Leibfried </w:t>
      </w:r>
      <w:r w:rsidR="002D67B6">
        <w:rPr>
          <w:rFonts w:ascii="Palatino Linotype" w:eastAsia="Palatino Linotype" w:hAnsi="Palatino Linotype"/>
          <w:sz w:val="20"/>
          <w:szCs w:val="20"/>
          <w:lang w:eastAsia="en-US"/>
        </w:rPr>
        <w:t>wurde zunächst als Prorektor Planung und Entwicklung (heute:</w:t>
      </w:r>
      <w:r w:rsidR="001C5771">
        <w:rPr>
          <w:rFonts w:ascii="Palatino Linotype" w:eastAsia="Palatino Linotype" w:hAnsi="Palatino Linotype"/>
          <w:sz w:val="20"/>
          <w:szCs w:val="20"/>
          <w:lang w:eastAsia="en-US"/>
        </w:rPr>
        <w:t xml:space="preserve"> </w:t>
      </w:r>
      <w:r w:rsidR="001C5771" w:rsidRPr="001C5771">
        <w:rPr>
          <w:rFonts w:ascii="Palatino Linotype" w:eastAsia="Palatino Linotype" w:hAnsi="Palatino Linotype"/>
          <w:sz w:val="20"/>
          <w:szCs w:val="20"/>
          <w:lang w:eastAsia="en-US"/>
        </w:rPr>
        <w:t>Institute und Weiterbildung</w:t>
      </w:r>
      <w:r w:rsidR="002D67B6">
        <w:rPr>
          <w:rFonts w:ascii="Palatino Linotype" w:eastAsia="Palatino Linotype" w:hAnsi="Palatino Linotype"/>
          <w:sz w:val="20"/>
          <w:szCs w:val="20"/>
          <w:lang w:eastAsia="en-US"/>
        </w:rPr>
        <w:t>)</w:t>
      </w:r>
      <w:r w:rsidR="001C5771" w:rsidRPr="001C5771">
        <w:rPr>
          <w:rFonts w:ascii="Palatino Linotype" w:eastAsia="Palatino Linotype" w:hAnsi="Palatino Linotype"/>
          <w:sz w:val="20"/>
          <w:szCs w:val="20"/>
          <w:lang w:eastAsia="en-US"/>
        </w:rPr>
        <w:t xml:space="preserve"> </w:t>
      </w:r>
      <w:r w:rsidR="002D67B6">
        <w:rPr>
          <w:rFonts w:ascii="Palatino Linotype" w:eastAsia="Palatino Linotype" w:hAnsi="Palatino Linotype"/>
          <w:sz w:val="20"/>
          <w:szCs w:val="20"/>
          <w:lang w:eastAsia="en-US"/>
        </w:rPr>
        <w:t>gewählt</w:t>
      </w:r>
      <w:r w:rsidR="001C5771">
        <w:rPr>
          <w:rFonts w:ascii="Palatino Linotype" w:eastAsia="Palatino Linotype" w:hAnsi="Palatino Linotype"/>
          <w:sz w:val="20"/>
          <w:szCs w:val="20"/>
          <w:lang w:eastAsia="en-US"/>
        </w:rPr>
        <w:t>.</w:t>
      </w:r>
      <w:r w:rsidR="001A5119">
        <w:rPr>
          <w:rFonts w:ascii="Palatino Linotype" w:eastAsia="Palatino Linotype" w:hAnsi="Palatino Linotype"/>
          <w:sz w:val="20"/>
          <w:szCs w:val="20"/>
          <w:lang w:eastAsia="en-US"/>
        </w:rPr>
        <w:t xml:space="preserve"> </w:t>
      </w:r>
      <w:r w:rsidR="008C5946">
        <w:rPr>
          <w:rFonts w:ascii="Palatino Linotype" w:eastAsia="Palatino Linotype" w:hAnsi="Palatino Linotype"/>
          <w:sz w:val="20"/>
          <w:szCs w:val="20"/>
          <w:lang w:eastAsia="en-US"/>
        </w:rPr>
        <w:t>Seit 2020 hat er als Prorektor Studium &amp; Lehre mit seinem Team</w:t>
      </w:r>
      <w:r w:rsidR="001A5119">
        <w:rPr>
          <w:rFonts w:ascii="Palatino Linotype" w:eastAsia="Palatino Linotype" w:hAnsi="Palatino Linotype"/>
          <w:sz w:val="20"/>
          <w:szCs w:val="20"/>
          <w:lang w:eastAsia="en-US"/>
        </w:rPr>
        <w:t xml:space="preserve"> insbesondere </w:t>
      </w:r>
      <w:r w:rsidR="008C5946">
        <w:rPr>
          <w:rFonts w:ascii="Palatino Linotype" w:eastAsia="Palatino Linotype" w:hAnsi="Palatino Linotype"/>
          <w:sz w:val="20"/>
          <w:szCs w:val="20"/>
          <w:lang w:eastAsia="en-US"/>
        </w:rPr>
        <w:t>während</w:t>
      </w:r>
      <w:r w:rsidR="001A5119">
        <w:rPr>
          <w:rFonts w:ascii="Palatino Linotype" w:eastAsia="Palatino Linotype" w:hAnsi="Palatino Linotype"/>
          <w:sz w:val="20"/>
          <w:szCs w:val="20"/>
          <w:lang w:eastAsia="en-US"/>
        </w:rPr>
        <w:t xml:space="preserve"> der </w:t>
      </w:r>
      <w:r w:rsidR="007858AC">
        <w:rPr>
          <w:rFonts w:ascii="Palatino Linotype" w:eastAsia="Palatino Linotype" w:hAnsi="Palatino Linotype"/>
          <w:sz w:val="20"/>
          <w:szCs w:val="20"/>
          <w:lang w:eastAsia="en-US"/>
        </w:rPr>
        <w:t>Covid-19-</w:t>
      </w:r>
      <w:r w:rsidR="001A5119">
        <w:rPr>
          <w:rFonts w:ascii="Palatino Linotype" w:eastAsia="Palatino Linotype" w:hAnsi="Palatino Linotype"/>
          <w:sz w:val="20"/>
          <w:szCs w:val="20"/>
          <w:lang w:eastAsia="en-US"/>
        </w:rPr>
        <w:t>Pandemie Ausserordentliches geleistet</w:t>
      </w:r>
      <w:r w:rsidR="008C5946">
        <w:rPr>
          <w:rFonts w:ascii="Palatino Linotype" w:eastAsia="Palatino Linotype" w:hAnsi="Palatino Linotype"/>
          <w:sz w:val="20"/>
          <w:szCs w:val="20"/>
          <w:lang w:eastAsia="en-US"/>
        </w:rPr>
        <w:t xml:space="preserve">. So galt es etwa, </w:t>
      </w:r>
      <w:r w:rsidR="001A5119">
        <w:rPr>
          <w:rFonts w:ascii="Palatino Linotype" w:eastAsia="Palatino Linotype" w:hAnsi="Palatino Linotype"/>
          <w:sz w:val="20"/>
          <w:szCs w:val="20"/>
          <w:lang w:eastAsia="en-US"/>
        </w:rPr>
        <w:t xml:space="preserve">die plötzliche Umstellung auf digitale bzw. später hybride Lehrformate an der Universität </w:t>
      </w:r>
      <w:proofErr w:type="spellStart"/>
      <w:r w:rsidR="001A5119">
        <w:rPr>
          <w:rFonts w:ascii="Palatino Linotype" w:eastAsia="Palatino Linotype" w:hAnsi="Palatino Linotype"/>
          <w:sz w:val="20"/>
          <w:szCs w:val="20"/>
          <w:lang w:eastAsia="en-US"/>
        </w:rPr>
        <w:t>St.Gallen</w:t>
      </w:r>
      <w:proofErr w:type="spellEnd"/>
      <w:r w:rsidR="001A5119">
        <w:rPr>
          <w:rFonts w:ascii="Palatino Linotype" w:eastAsia="Palatino Linotype" w:hAnsi="Palatino Linotype"/>
          <w:sz w:val="20"/>
          <w:szCs w:val="20"/>
          <w:lang w:eastAsia="en-US"/>
        </w:rPr>
        <w:t xml:space="preserve"> </w:t>
      </w:r>
      <w:r w:rsidR="008C5946">
        <w:rPr>
          <w:rFonts w:ascii="Palatino Linotype" w:eastAsia="Palatino Linotype" w:hAnsi="Palatino Linotype"/>
          <w:sz w:val="20"/>
          <w:szCs w:val="20"/>
          <w:lang w:eastAsia="en-US"/>
        </w:rPr>
        <w:t xml:space="preserve">zu meistern </w:t>
      </w:r>
      <w:r w:rsidR="001A5119">
        <w:rPr>
          <w:rFonts w:ascii="Palatino Linotype" w:eastAsia="Palatino Linotype" w:hAnsi="Palatino Linotype"/>
          <w:sz w:val="20"/>
          <w:szCs w:val="20"/>
          <w:lang w:eastAsia="en-US"/>
        </w:rPr>
        <w:t xml:space="preserve">sowie eine grosse Zahl von zentralen und dezentralen Prüfungen unter erschwerten Bedingungen erfolgreich </w:t>
      </w:r>
      <w:r w:rsidR="008C5946">
        <w:rPr>
          <w:rFonts w:ascii="Palatino Linotype" w:eastAsia="Palatino Linotype" w:hAnsi="Palatino Linotype"/>
          <w:sz w:val="20"/>
          <w:szCs w:val="20"/>
          <w:lang w:eastAsia="en-US"/>
        </w:rPr>
        <w:t>durchzuführen</w:t>
      </w:r>
      <w:r w:rsidR="001A5119">
        <w:rPr>
          <w:rFonts w:ascii="Palatino Linotype" w:eastAsia="Palatino Linotype" w:hAnsi="Palatino Linotype"/>
          <w:sz w:val="20"/>
          <w:szCs w:val="20"/>
          <w:lang w:eastAsia="en-US"/>
        </w:rPr>
        <w:t>.</w:t>
      </w:r>
      <w:r w:rsidR="007858AC">
        <w:rPr>
          <w:rFonts w:ascii="Palatino Linotype" w:eastAsia="Palatino Linotype" w:hAnsi="Palatino Linotype"/>
          <w:sz w:val="20"/>
          <w:szCs w:val="20"/>
          <w:lang w:eastAsia="en-US"/>
        </w:rPr>
        <w:t xml:space="preserve"> Die HSG dankt ihm und seinem Prorektoratsteam für </w:t>
      </w:r>
      <w:r w:rsidR="0036010E">
        <w:rPr>
          <w:rFonts w:ascii="Palatino Linotype" w:eastAsia="Palatino Linotype" w:hAnsi="Palatino Linotype"/>
          <w:sz w:val="20"/>
          <w:szCs w:val="20"/>
          <w:lang w:eastAsia="en-US"/>
        </w:rPr>
        <w:t>das grosse</w:t>
      </w:r>
      <w:r w:rsidR="007858AC">
        <w:rPr>
          <w:rFonts w:ascii="Palatino Linotype" w:eastAsia="Palatino Linotype" w:hAnsi="Palatino Linotype"/>
          <w:sz w:val="20"/>
          <w:szCs w:val="20"/>
          <w:lang w:eastAsia="en-US"/>
        </w:rPr>
        <w:t xml:space="preserve"> Engagement und freut sich sehr auf </w:t>
      </w:r>
      <w:r w:rsidR="00880586">
        <w:rPr>
          <w:rFonts w:ascii="Palatino Linotype" w:eastAsia="Palatino Linotype" w:hAnsi="Palatino Linotype"/>
          <w:sz w:val="20"/>
          <w:szCs w:val="20"/>
          <w:lang w:eastAsia="en-US"/>
        </w:rPr>
        <w:t>sein</w:t>
      </w:r>
      <w:r w:rsidR="007858AC">
        <w:rPr>
          <w:rFonts w:ascii="Palatino Linotype" w:eastAsia="Palatino Linotype" w:hAnsi="Palatino Linotype"/>
          <w:sz w:val="20"/>
          <w:szCs w:val="20"/>
          <w:lang w:eastAsia="en-US"/>
        </w:rPr>
        <w:t xml:space="preserve"> weiteres Wirken in Forschung und Lehre an der Universität </w:t>
      </w:r>
      <w:proofErr w:type="spellStart"/>
      <w:r w:rsidR="007858AC">
        <w:rPr>
          <w:rFonts w:ascii="Palatino Linotype" w:eastAsia="Palatino Linotype" w:hAnsi="Palatino Linotype"/>
          <w:sz w:val="20"/>
          <w:szCs w:val="20"/>
          <w:lang w:eastAsia="en-US"/>
        </w:rPr>
        <w:t>St.Gallen</w:t>
      </w:r>
      <w:proofErr w:type="spellEnd"/>
      <w:r w:rsidR="007858AC">
        <w:rPr>
          <w:rFonts w:ascii="Palatino Linotype" w:eastAsia="Palatino Linotype" w:hAnsi="Palatino Linotype"/>
          <w:sz w:val="20"/>
          <w:szCs w:val="20"/>
          <w:lang w:eastAsia="en-US"/>
        </w:rPr>
        <w:t>.</w:t>
      </w:r>
      <w:bookmarkEnd w:id="1"/>
      <w:r w:rsidR="00B01CE4">
        <w:rPr>
          <w:rFonts w:ascii="Palatino Linotype" w:eastAsia="Palatino Linotype" w:hAnsi="Palatino Linotype"/>
          <w:sz w:val="20"/>
          <w:szCs w:val="20"/>
          <w:lang w:eastAsia="en-US"/>
        </w:rPr>
        <w:t xml:space="preserve"> </w:t>
      </w:r>
      <w:r w:rsidR="007858AC">
        <w:rPr>
          <w:rFonts w:ascii="Palatino Linotype" w:eastAsia="Palatino Linotype" w:hAnsi="Palatino Linotype"/>
          <w:sz w:val="20"/>
          <w:szCs w:val="20"/>
          <w:lang w:eastAsia="en-US"/>
        </w:rPr>
        <w:t>Die weiteren Rektoratsmitglieder führen ihr Amt in der Periode 2022-24 fort:</w:t>
      </w:r>
    </w:p>
    <w:p w14:paraId="6923C607" w14:textId="542350F4" w:rsidR="007858AC" w:rsidRDefault="007858AC" w:rsidP="00B52424">
      <w:pPr>
        <w:pStyle w:val="StandardWeb"/>
        <w:numPr>
          <w:ilvl w:val="0"/>
          <w:numId w:val="48"/>
        </w:numPr>
        <w:rPr>
          <w:rFonts w:ascii="Palatino Linotype" w:eastAsia="Palatino Linotype" w:hAnsi="Palatino Linotype"/>
          <w:sz w:val="20"/>
          <w:szCs w:val="20"/>
          <w:lang w:eastAsia="en-US"/>
        </w:rPr>
      </w:pPr>
      <w:r w:rsidRPr="00B52424">
        <w:rPr>
          <w:rFonts w:ascii="Palatino Linotype" w:eastAsia="Palatino Linotype" w:hAnsi="Palatino Linotype"/>
          <w:b/>
          <w:bCs/>
          <w:sz w:val="20"/>
          <w:szCs w:val="20"/>
          <w:lang w:eastAsia="en-US"/>
        </w:rPr>
        <w:t xml:space="preserve">Prof. Dr. </w:t>
      </w:r>
      <w:hyperlink r:id="rId9" w:history="1">
        <w:r w:rsidRPr="00B52424">
          <w:rPr>
            <w:rStyle w:val="Hyperlink"/>
            <w:rFonts w:ascii="Palatino Linotype" w:eastAsia="Palatino Linotype" w:hAnsi="Palatino Linotype"/>
            <w:b/>
            <w:bCs/>
            <w:sz w:val="20"/>
            <w:szCs w:val="20"/>
            <w:lang w:eastAsia="en-US"/>
          </w:rPr>
          <w:t>Bernhard Ehrenzeller</w:t>
        </w:r>
      </w:hyperlink>
      <w:r>
        <w:rPr>
          <w:rFonts w:ascii="Palatino Linotype" w:eastAsia="Palatino Linotype" w:hAnsi="Palatino Linotype"/>
          <w:sz w:val="20"/>
          <w:szCs w:val="20"/>
          <w:lang w:eastAsia="en-US"/>
        </w:rPr>
        <w:t>, Rektor, seit 2020</w:t>
      </w:r>
    </w:p>
    <w:p w14:paraId="007192F1" w14:textId="69E587AA" w:rsidR="007858AC" w:rsidRDefault="007858AC" w:rsidP="00B52424">
      <w:pPr>
        <w:pStyle w:val="StandardWeb"/>
        <w:numPr>
          <w:ilvl w:val="0"/>
          <w:numId w:val="48"/>
        </w:numPr>
        <w:rPr>
          <w:rFonts w:ascii="Palatino Linotype" w:eastAsia="Palatino Linotype" w:hAnsi="Palatino Linotype"/>
          <w:sz w:val="20"/>
          <w:szCs w:val="20"/>
          <w:lang w:eastAsia="en-US"/>
        </w:rPr>
      </w:pPr>
      <w:r w:rsidRPr="00B52424">
        <w:rPr>
          <w:rFonts w:ascii="Palatino Linotype" w:eastAsia="Palatino Linotype" w:hAnsi="Palatino Linotype"/>
          <w:b/>
          <w:bCs/>
          <w:sz w:val="20"/>
          <w:szCs w:val="20"/>
          <w:lang w:eastAsia="en-US"/>
        </w:rPr>
        <w:t xml:space="preserve">Prof. Dr. </w:t>
      </w:r>
      <w:hyperlink r:id="rId10" w:history="1">
        <w:r w:rsidRPr="00B52424">
          <w:rPr>
            <w:rStyle w:val="Hyperlink"/>
            <w:rFonts w:ascii="Palatino Linotype" w:eastAsia="Palatino Linotype" w:hAnsi="Palatino Linotype"/>
            <w:b/>
            <w:bCs/>
            <w:sz w:val="20"/>
            <w:szCs w:val="20"/>
            <w:lang w:eastAsia="en-US"/>
          </w:rPr>
          <w:t>Ulrich Schmid</w:t>
        </w:r>
      </w:hyperlink>
      <w:r>
        <w:rPr>
          <w:rFonts w:ascii="Palatino Linotype" w:eastAsia="Palatino Linotype" w:hAnsi="Palatino Linotype"/>
          <w:sz w:val="20"/>
          <w:szCs w:val="20"/>
          <w:lang w:eastAsia="en-US"/>
        </w:rPr>
        <w:t>, Prorektor Aussenbeziehungen, seit 2019</w:t>
      </w:r>
    </w:p>
    <w:p w14:paraId="68DA0B87" w14:textId="25927B99" w:rsidR="007858AC" w:rsidRDefault="007858AC" w:rsidP="00B52424">
      <w:pPr>
        <w:pStyle w:val="StandardWeb"/>
        <w:numPr>
          <w:ilvl w:val="0"/>
          <w:numId w:val="48"/>
        </w:numPr>
        <w:rPr>
          <w:rFonts w:ascii="Palatino Linotype" w:eastAsia="Palatino Linotype" w:hAnsi="Palatino Linotype"/>
          <w:sz w:val="20"/>
          <w:szCs w:val="20"/>
          <w:lang w:eastAsia="en-US"/>
        </w:rPr>
      </w:pPr>
      <w:r w:rsidRPr="00B52424">
        <w:rPr>
          <w:rFonts w:ascii="Palatino Linotype" w:eastAsia="Palatino Linotype" w:hAnsi="Palatino Linotype"/>
          <w:b/>
          <w:bCs/>
          <w:sz w:val="20"/>
          <w:szCs w:val="20"/>
          <w:lang w:eastAsia="en-US"/>
        </w:rPr>
        <w:t xml:space="preserve">Prof. Dr. </w:t>
      </w:r>
      <w:hyperlink r:id="rId11" w:history="1">
        <w:r w:rsidRPr="00B52424">
          <w:rPr>
            <w:rStyle w:val="Hyperlink"/>
            <w:rFonts w:ascii="Palatino Linotype" w:eastAsia="Palatino Linotype" w:hAnsi="Palatino Linotype"/>
            <w:b/>
            <w:bCs/>
            <w:sz w:val="20"/>
            <w:szCs w:val="20"/>
            <w:lang w:eastAsia="en-US"/>
          </w:rPr>
          <w:t>Thomas Zellweger</w:t>
        </w:r>
      </w:hyperlink>
      <w:r>
        <w:rPr>
          <w:rFonts w:ascii="Palatino Linotype" w:eastAsia="Palatino Linotype" w:hAnsi="Palatino Linotype"/>
          <w:sz w:val="20"/>
          <w:szCs w:val="20"/>
          <w:lang w:eastAsia="en-US"/>
        </w:rPr>
        <w:t>, Prorektor Forschung &amp; Faculty, seit 2020</w:t>
      </w:r>
    </w:p>
    <w:p w14:paraId="0CD12976" w14:textId="7F9C5334" w:rsidR="007858AC" w:rsidRPr="007858AC" w:rsidRDefault="007858AC" w:rsidP="00B52424">
      <w:pPr>
        <w:pStyle w:val="StandardWeb"/>
        <w:numPr>
          <w:ilvl w:val="0"/>
          <w:numId w:val="48"/>
        </w:numPr>
        <w:rPr>
          <w:rFonts w:ascii="Palatino Linotype" w:eastAsia="Palatino Linotype" w:hAnsi="Palatino Linotype"/>
          <w:sz w:val="20"/>
          <w:szCs w:val="20"/>
          <w:lang w:val="de-DE" w:eastAsia="en-US"/>
        </w:rPr>
      </w:pPr>
      <w:r w:rsidRPr="00B52424">
        <w:rPr>
          <w:rFonts w:ascii="Palatino Linotype" w:eastAsia="Palatino Linotype" w:hAnsi="Palatino Linotype"/>
          <w:b/>
          <w:bCs/>
          <w:sz w:val="20"/>
          <w:szCs w:val="20"/>
          <w:lang w:val="de-DE" w:eastAsia="en-US"/>
        </w:rPr>
        <w:t xml:space="preserve">Prof. Dr. </w:t>
      </w:r>
      <w:hyperlink r:id="rId12" w:history="1">
        <w:r w:rsidRPr="00B52424">
          <w:rPr>
            <w:rStyle w:val="Hyperlink"/>
            <w:rFonts w:ascii="Palatino Linotype" w:eastAsia="Palatino Linotype" w:hAnsi="Palatino Linotype"/>
            <w:b/>
            <w:bCs/>
            <w:sz w:val="20"/>
            <w:szCs w:val="20"/>
            <w:lang w:val="de-DE" w:eastAsia="en-US"/>
          </w:rPr>
          <w:t>Urs Fueglistaller</w:t>
        </w:r>
      </w:hyperlink>
      <w:r w:rsidRPr="007858AC">
        <w:rPr>
          <w:rFonts w:ascii="Palatino Linotype" w:eastAsia="Palatino Linotype" w:hAnsi="Palatino Linotype"/>
          <w:sz w:val="20"/>
          <w:szCs w:val="20"/>
          <w:lang w:val="de-DE" w:eastAsia="en-US"/>
        </w:rPr>
        <w:t>, Prorekt</w:t>
      </w:r>
      <w:r>
        <w:rPr>
          <w:rFonts w:ascii="Palatino Linotype" w:eastAsia="Palatino Linotype" w:hAnsi="Palatino Linotype"/>
          <w:sz w:val="20"/>
          <w:szCs w:val="20"/>
          <w:lang w:val="de-DE" w:eastAsia="en-US"/>
        </w:rPr>
        <w:t>or Institute &amp; Weiterbildung, seit 2021</w:t>
      </w:r>
    </w:p>
    <w:p w14:paraId="5C0D837C" w14:textId="2B30DBB1" w:rsidR="00F129E8" w:rsidRPr="007858AC" w:rsidRDefault="007858AC" w:rsidP="00240142">
      <w:pPr>
        <w:pStyle w:val="StandardWeb"/>
        <w:rPr>
          <w:rFonts w:ascii="Palatino Linotype" w:eastAsia="Palatino Linotype" w:hAnsi="Palatino Linotype"/>
          <w:sz w:val="20"/>
          <w:szCs w:val="20"/>
          <w:lang w:val="de-DE" w:eastAsia="en-US"/>
        </w:rPr>
      </w:pPr>
      <w:r w:rsidRPr="007858AC">
        <w:rPr>
          <w:rFonts w:ascii="Palatino Linotype" w:hAnsi="Palatino Linotype"/>
          <w:sz w:val="20"/>
          <w:szCs w:val="20"/>
        </w:rPr>
        <w:t xml:space="preserve">Neben dem Rektor und den Prorektoren gehören dem Rektorat gemäss Universitätsstatut die Generalsekretärin, der Verwaltungsdirektor und der Studiensekretär an. Der Rektor kann weitere Angehörige der Universität beiziehen: </w:t>
      </w:r>
      <w:hyperlink r:id="rId13" w:history="1">
        <w:r w:rsidRPr="00B52424">
          <w:rPr>
            <w:rStyle w:val="Hyperlink"/>
            <w:rFonts w:ascii="Palatino Linotype" w:hAnsi="Palatino Linotype"/>
            <w:b/>
            <w:bCs/>
            <w:sz w:val="20"/>
            <w:szCs w:val="20"/>
          </w:rPr>
          <w:t>www.rektorat.unisg.ch</w:t>
        </w:r>
      </w:hyperlink>
      <w:r w:rsidR="008B7351">
        <w:rPr>
          <w:rFonts w:ascii="Palatino Linotype" w:hAnsi="Palatino Linotype"/>
          <w:b/>
          <w:bCs/>
          <w:sz w:val="20"/>
          <w:szCs w:val="20"/>
        </w:rPr>
        <w:br/>
      </w:r>
    </w:p>
    <w:p w14:paraId="14937219"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lastRenderedPageBreak/>
        <w:t>Universität St.Gallen (HSG)</w:t>
      </w:r>
    </w:p>
    <w:p w14:paraId="778CED7D"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w:t>
      </w:r>
      <w:r w:rsidR="007456DB">
        <w:t>20</w:t>
      </w:r>
      <w:r>
        <w:t xml:space="preserve"> belegt die HSG den Platz </w:t>
      </w:r>
      <w:r w:rsidR="007456DB">
        <w:t>7</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747FCE64" w14:textId="60559032"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4" w:history="1">
        <w:r w:rsidR="00523613" w:rsidRPr="00AC1243">
          <w:rPr>
            <w:rStyle w:val="Hyperlink"/>
            <w:i/>
          </w:rPr>
          <w:t>Facebook</w:t>
        </w:r>
      </w:hyperlink>
      <w:r w:rsidR="00523613">
        <w:t>,</w:t>
      </w:r>
      <w:r>
        <w:rPr>
          <w:i/>
        </w:rPr>
        <w:t xml:space="preserve"> </w:t>
      </w:r>
      <w:hyperlink r:id="rId15" w:history="1">
        <w:r w:rsidR="00523613" w:rsidRPr="00AC1243">
          <w:rPr>
            <w:rStyle w:val="Hyperlink"/>
            <w:i/>
          </w:rPr>
          <w:t>Twitter</w:t>
        </w:r>
      </w:hyperlink>
      <w:r w:rsidR="00523613">
        <w:t>,</w:t>
      </w:r>
      <w:r>
        <w:rPr>
          <w:i/>
        </w:rPr>
        <w:t xml:space="preserve"> </w:t>
      </w:r>
      <w:hyperlink r:id="rId16" w:history="1">
        <w:proofErr w:type="spellStart"/>
        <w:r w:rsidR="00523613" w:rsidRPr="00AC1243">
          <w:rPr>
            <w:rStyle w:val="Hyperlink"/>
            <w:i/>
          </w:rPr>
          <w:t>Youtube</w:t>
        </w:r>
        <w:proofErr w:type="spellEnd"/>
      </w:hyperlink>
      <w:r w:rsidR="00523613">
        <w:t xml:space="preserve">, </w:t>
      </w:r>
      <w:hyperlink r:id="rId17" w:history="1">
        <w:r w:rsidR="00523613" w:rsidRPr="00523613">
          <w:rPr>
            <w:rStyle w:val="Hyperlink"/>
            <w:i/>
          </w:rPr>
          <w:t>Instagram</w:t>
        </w:r>
      </w:hyperlink>
      <w:r>
        <w:rPr>
          <w:i/>
        </w:rPr>
        <w:t xml:space="preserve"> und </w:t>
      </w:r>
      <w:hyperlink r:id="rId18" w:history="1">
        <w:r>
          <w:rPr>
            <w:rStyle w:val="Hyperlink"/>
            <w:i/>
            <w:lang w:val="de-DE"/>
          </w:rPr>
          <w:t>unisg.ch</w:t>
        </w:r>
      </w:hyperlink>
    </w:p>
    <w:sectPr w:rsidR="00367B37" w:rsidRPr="00367B37" w:rsidSect="00523613">
      <w:headerReference w:type="defaul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1B554" w14:textId="77777777" w:rsidR="007A5424" w:rsidRDefault="007A5424" w:rsidP="00900A57">
      <w:pPr>
        <w:spacing w:line="240" w:lineRule="auto"/>
      </w:pPr>
      <w:r>
        <w:separator/>
      </w:r>
    </w:p>
  </w:endnote>
  <w:endnote w:type="continuationSeparator" w:id="0">
    <w:p w14:paraId="444CBBDF" w14:textId="77777777" w:rsidR="007A5424" w:rsidRDefault="007A5424"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DC770" w14:textId="77777777" w:rsidR="007A5424" w:rsidRDefault="007A5424" w:rsidP="00900A57">
      <w:pPr>
        <w:spacing w:line="240" w:lineRule="auto"/>
      </w:pPr>
      <w:r>
        <w:separator/>
      </w:r>
    </w:p>
  </w:footnote>
  <w:footnote w:type="continuationSeparator" w:id="0">
    <w:p w14:paraId="0272E9B6" w14:textId="77777777" w:rsidR="007A5424" w:rsidRDefault="007A5424"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6559" w14:textId="77777777" w:rsidR="00523613" w:rsidRDefault="00C724C4">
    <w:pPr>
      <w:pStyle w:val="Kopfzeile"/>
    </w:pPr>
    <w:r w:rsidRPr="008B20E1">
      <w:rPr>
        <w:noProof/>
      </w:rPr>
      <w:drawing>
        <wp:anchor distT="0" distB="0" distL="114300" distR="114300" simplePos="0" relativeHeight="251660288" behindDoc="0" locked="0" layoutInCell="1" allowOverlap="1" wp14:anchorId="31B1E4C2" wp14:editId="10A1BBC0">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27AC5CFD" wp14:editId="1A781E25">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0D2928D1" wp14:editId="7F0F9651">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4068AB4" wp14:editId="5A03D6CF">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0FE22"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60549E9C" wp14:editId="2955B797">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5DFE1DDA"/>
    <w:multiLevelType w:val="hybridMultilevel"/>
    <w:tmpl w:val="BBAAE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4"/>
    <w:rsid w:val="00023E00"/>
    <w:rsid w:val="000409FD"/>
    <w:rsid w:val="00043416"/>
    <w:rsid w:val="00051640"/>
    <w:rsid w:val="00061430"/>
    <w:rsid w:val="000657F2"/>
    <w:rsid w:val="000A1AC6"/>
    <w:rsid w:val="000D303B"/>
    <w:rsid w:val="000D3F47"/>
    <w:rsid w:val="000E2EAD"/>
    <w:rsid w:val="000E3E6F"/>
    <w:rsid w:val="000E735A"/>
    <w:rsid w:val="000F082E"/>
    <w:rsid w:val="00107B24"/>
    <w:rsid w:val="001100A1"/>
    <w:rsid w:val="00147F48"/>
    <w:rsid w:val="001550CB"/>
    <w:rsid w:val="00162BDC"/>
    <w:rsid w:val="001743A4"/>
    <w:rsid w:val="00177628"/>
    <w:rsid w:val="001954AA"/>
    <w:rsid w:val="001977FA"/>
    <w:rsid w:val="001A5119"/>
    <w:rsid w:val="001A5D7B"/>
    <w:rsid w:val="001C5771"/>
    <w:rsid w:val="001D5CC7"/>
    <w:rsid w:val="00216C5B"/>
    <w:rsid w:val="00223422"/>
    <w:rsid w:val="00233D1D"/>
    <w:rsid w:val="00240142"/>
    <w:rsid w:val="00244D67"/>
    <w:rsid w:val="00253F58"/>
    <w:rsid w:val="00273CEA"/>
    <w:rsid w:val="00286B31"/>
    <w:rsid w:val="002A4A2D"/>
    <w:rsid w:val="002C1896"/>
    <w:rsid w:val="002C5781"/>
    <w:rsid w:val="002D1B18"/>
    <w:rsid w:val="002D67B6"/>
    <w:rsid w:val="002D7D4E"/>
    <w:rsid w:val="002E51FC"/>
    <w:rsid w:val="002F100A"/>
    <w:rsid w:val="0030376E"/>
    <w:rsid w:val="003050E1"/>
    <w:rsid w:val="00320712"/>
    <w:rsid w:val="00337F8B"/>
    <w:rsid w:val="00355DEC"/>
    <w:rsid w:val="0036010E"/>
    <w:rsid w:val="00367B37"/>
    <w:rsid w:val="00387A8C"/>
    <w:rsid w:val="0039568D"/>
    <w:rsid w:val="003E15DB"/>
    <w:rsid w:val="003F03F0"/>
    <w:rsid w:val="003F226B"/>
    <w:rsid w:val="00406D0D"/>
    <w:rsid w:val="00414E13"/>
    <w:rsid w:val="0042760C"/>
    <w:rsid w:val="0044249F"/>
    <w:rsid w:val="004434A8"/>
    <w:rsid w:val="00464684"/>
    <w:rsid w:val="00464B90"/>
    <w:rsid w:val="004901F3"/>
    <w:rsid w:val="004B7970"/>
    <w:rsid w:val="004D1B25"/>
    <w:rsid w:val="00506401"/>
    <w:rsid w:val="005166C0"/>
    <w:rsid w:val="00517E00"/>
    <w:rsid w:val="00523613"/>
    <w:rsid w:val="005445B2"/>
    <w:rsid w:val="00561398"/>
    <w:rsid w:val="00576858"/>
    <w:rsid w:val="005A42AA"/>
    <w:rsid w:val="005A6A6B"/>
    <w:rsid w:val="005B53F3"/>
    <w:rsid w:val="005E5D4A"/>
    <w:rsid w:val="00636E3C"/>
    <w:rsid w:val="00680534"/>
    <w:rsid w:val="006B5805"/>
    <w:rsid w:val="007245A8"/>
    <w:rsid w:val="00732881"/>
    <w:rsid w:val="007456DB"/>
    <w:rsid w:val="007858AC"/>
    <w:rsid w:val="0079142D"/>
    <w:rsid w:val="007A5424"/>
    <w:rsid w:val="007D5FF1"/>
    <w:rsid w:val="007E5568"/>
    <w:rsid w:val="007F7C9C"/>
    <w:rsid w:val="00804D0C"/>
    <w:rsid w:val="00811196"/>
    <w:rsid w:val="008249E5"/>
    <w:rsid w:val="00831BD4"/>
    <w:rsid w:val="00836D02"/>
    <w:rsid w:val="00844374"/>
    <w:rsid w:val="0086477D"/>
    <w:rsid w:val="00880586"/>
    <w:rsid w:val="00892518"/>
    <w:rsid w:val="008A6C5A"/>
    <w:rsid w:val="008B188B"/>
    <w:rsid w:val="008B20E1"/>
    <w:rsid w:val="008B7351"/>
    <w:rsid w:val="008C5946"/>
    <w:rsid w:val="00900A57"/>
    <w:rsid w:val="00901CCF"/>
    <w:rsid w:val="00910DDB"/>
    <w:rsid w:val="00915ACF"/>
    <w:rsid w:val="009224A9"/>
    <w:rsid w:val="00934FA0"/>
    <w:rsid w:val="009543AB"/>
    <w:rsid w:val="009608AF"/>
    <w:rsid w:val="0096221A"/>
    <w:rsid w:val="009861E2"/>
    <w:rsid w:val="009A5C75"/>
    <w:rsid w:val="009D1D20"/>
    <w:rsid w:val="009D5471"/>
    <w:rsid w:val="009E4CD5"/>
    <w:rsid w:val="009F7379"/>
    <w:rsid w:val="00A27E16"/>
    <w:rsid w:val="00A323D3"/>
    <w:rsid w:val="00A34269"/>
    <w:rsid w:val="00A43AAD"/>
    <w:rsid w:val="00A81CA1"/>
    <w:rsid w:val="00AB3583"/>
    <w:rsid w:val="00B01CE4"/>
    <w:rsid w:val="00B22B3F"/>
    <w:rsid w:val="00B278DD"/>
    <w:rsid w:val="00B5153A"/>
    <w:rsid w:val="00B52424"/>
    <w:rsid w:val="00B647D4"/>
    <w:rsid w:val="00BB3305"/>
    <w:rsid w:val="00BC460F"/>
    <w:rsid w:val="00BD0827"/>
    <w:rsid w:val="00C369BF"/>
    <w:rsid w:val="00C37CBD"/>
    <w:rsid w:val="00C4725B"/>
    <w:rsid w:val="00C5004A"/>
    <w:rsid w:val="00C5465F"/>
    <w:rsid w:val="00C724C4"/>
    <w:rsid w:val="00C73192"/>
    <w:rsid w:val="00C769A9"/>
    <w:rsid w:val="00C82618"/>
    <w:rsid w:val="00CC37F1"/>
    <w:rsid w:val="00CC62CB"/>
    <w:rsid w:val="00CE61E9"/>
    <w:rsid w:val="00CF0909"/>
    <w:rsid w:val="00CF5905"/>
    <w:rsid w:val="00DE17AF"/>
    <w:rsid w:val="00DF253F"/>
    <w:rsid w:val="00E11653"/>
    <w:rsid w:val="00E124BF"/>
    <w:rsid w:val="00E14A46"/>
    <w:rsid w:val="00E37C90"/>
    <w:rsid w:val="00E4133A"/>
    <w:rsid w:val="00E47A5E"/>
    <w:rsid w:val="00E53B19"/>
    <w:rsid w:val="00E71CF9"/>
    <w:rsid w:val="00E94A6E"/>
    <w:rsid w:val="00EC485B"/>
    <w:rsid w:val="00ED2165"/>
    <w:rsid w:val="00F129E8"/>
    <w:rsid w:val="00F403EF"/>
    <w:rsid w:val="00F42974"/>
    <w:rsid w:val="00F61DAE"/>
    <w:rsid w:val="00F653B4"/>
    <w:rsid w:val="00F9041A"/>
    <w:rsid w:val="00FB0A43"/>
    <w:rsid w:val="00FF2CE5"/>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F04B10D"/>
  <w15:docId w15:val="{321167E9-C702-4F68-BF46-9D9780A8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2A4A2D"/>
    <w:rPr>
      <w:color w:val="605E5C"/>
      <w:shd w:val="clear" w:color="auto" w:fill="E1DFDD"/>
    </w:rPr>
  </w:style>
  <w:style w:type="table" w:styleId="Tabellenraster">
    <w:name w:val="Table Grid"/>
    <w:basedOn w:val="NormaleTabelle"/>
    <w:uiPriority w:val="59"/>
    <w:rsid w:val="0051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3972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g.ch/de/personenverzeichnis/c7ac1a40-9b08-4a74-a7c0-aa3a47ba2677" TargetMode="External"/><Relationship Id="rId13" Type="http://schemas.openxmlformats.org/officeDocument/2006/relationships/hyperlink" Target="http://www.rektorat.unisg.ch" TargetMode="External"/><Relationship Id="rId18" Type="http://schemas.openxmlformats.org/officeDocument/2006/relationships/hyperlink" Target="http://www.unisg.ch/e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isg.ch/de/personenverzeichnis/c7ac1a40-9b08-4a74-a7c0-aa3a47ba2677" TargetMode="External"/><Relationship Id="rId12" Type="http://schemas.openxmlformats.org/officeDocument/2006/relationships/hyperlink" Target="https://www.unisg.ch/de/personenverzeichnis/0b753193-d43e-45ac-9139-f1c8100d77ee" TargetMode="External"/><Relationship Id="rId17" Type="http://schemas.openxmlformats.org/officeDocument/2006/relationships/hyperlink" Target="https://www.instagram.com/unistgallen/" TargetMode="External"/><Relationship Id="rId2" Type="http://schemas.openxmlformats.org/officeDocument/2006/relationships/styles" Target="styles.xml"/><Relationship Id="rId16" Type="http://schemas.openxmlformats.org/officeDocument/2006/relationships/hyperlink" Target="https://www.youtube.com/user/HSGUniStGallen/featur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sg.ch/de/personenverzeichnis/e99ef3c5-c253-43da-9b39-5b8fa2459650" TargetMode="External"/><Relationship Id="rId5" Type="http://schemas.openxmlformats.org/officeDocument/2006/relationships/footnotes" Target="footnotes.xml"/><Relationship Id="rId15" Type="http://schemas.openxmlformats.org/officeDocument/2006/relationships/hyperlink" Target="https://twitter.com/HSGStGallen" TargetMode="External"/><Relationship Id="rId10" Type="http://schemas.openxmlformats.org/officeDocument/2006/relationships/hyperlink" Target="https://www.unisg.ch/de/personenverzeichnis/9dec1656-4e5e-42fa-95b3-bbbe8f61b5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sg.ch/de/personenverzeichnis/b6613672-4e11-40b5-917b-0709084c57e3" TargetMode="External"/><Relationship Id="rId14" Type="http://schemas.openxmlformats.org/officeDocument/2006/relationships/hyperlink" Target="https://www.facebook.com/HSGUniStGal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HSG-Medienmitteilung-Template-2021.dotx</Template>
  <TotalTime>0</TotalTime>
  <Pages>2</Pages>
  <Words>809</Words>
  <Characters>5098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5896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Heidenreich, Annkathrin</cp:lastModifiedBy>
  <cp:revision>8</cp:revision>
  <cp:lastPrinted>2021-06-28T11:36:00Z</cp:lastPrinted>
  <dcterms:created xsi:type="dcterms:W3CDTF">2021-06-28T11:39:00Z</dcterms:created>
  <dcterms:modified xsi:type="dcterms:W3CDTF">2021-06-30T13:23:00Z</dcterms:modified>
</cp:coreProperties>
</file>