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CC65" w14:textId="77777777" w:rsidR="00EC7AA8" w:rsidRPr="00F6696E" w:rsidRDefault="00044A1E" w:rsidP="00EC7AA8">
      <w:pPr>
        <w:pStyle w:val="Absender"/>
        <w:rPr>
          <w:rFonts w:ascii="Aeonik" w:hAnsi="Aeonik"/>
          <w:b/>
          <w:color w:val="002F64"/>
          <w:sz w:val="40"/>
          <w:szCs w:val="40"/>
        </w:rPr>
      </w:pPr>
      <w:r w:rsidRPr="00F6696E">
        <w:rPr>
          <w:rFonts w:ascii="Aeonik" w:hAnsi="Aeonik"/>
          <w:b/>
          <w:color w:val="002F64"/>
          <w:sz w:val="40"/>
          <w:szCs w:val="40"/>
        </w:rPr>
        <w:t>Pressemitteilung</w:t>
      </w:r>
    </w:p>
    <w:p w14:paraId="27DCF6E4" w14:textId="77777777" w:rsidR="00F668FF" w:rsidRDefault="00F668FF" w:rsidP="00575D5D">
      <w:pPr>
        <w:rPr>
          <w:rFonts w:ascii="Aeonik" w:hAnsi="Aeonik"/>
        </w:rPr>
      </w:pPr>
    </w:p>
    <w:p w14:paraId="62F84525" w14:textId="77777777" w:rsidR="003772D0" w:rsidRPr="005A1A4E" w:rsidRDefault="003772D0" w:rsidP="00575D5D">
      <w:pPr>
        <w:rPr>
          <w:rFonts w:ascii="Aeonik" w:hAnsi="Aeonik"/>
        </w:rPr>
      </w:pPr>
    </w:p>
    <w:p w14:paraId="69817EBF" w14:textId="77777777" w:rsidR="00941370" w:rsidRPr="005A1A4E" w:rsidRDefault="00941370" w:rsidP="003772D0">
      <w:pPr>
        <w:tabs>
          <w:tab w:val="left" w:pos="4536"/>
        </w:tabs>
        <w:rPr>
          <w:rFonts w:ascii="Aeonik" w:hAnsi="Aeonik"/>
        </w:rPr>
      </w:pPr>
    </w:p>
    <w:p w14:paraId="27E84B37" w14:textId="7D8ECCD6" w:rsidR="00F668FF" w:rsidRPr="00636EF3" w:rsidRDefault="00044A1E" w:rsidP="00EB247C">
      <w:pPr>
        <w:tabs>
          <w:tab w:val="left" w:pos="4536"/>
        </w:tabs>
        <w:rPr>
          <w:rFonts w:ascii="Aeonik" w:hAnsi="Aeonik"/>
          <w:b/>
          <w:color w:val="000000" w:themeColor="text1"/>
          <w:sz w:val="28"/>
          <w:szCs w:val="28"/>
        </w:rPr>
      </w:pPr>
      <w:r w:rsidRPr="00636EF3">
        <w:rPr>
          <w:rFonts w:ascii="Aeonik" w:hAnsi="Aeonik"/>
          <w:b/>
          <w:color w:val="000000" w:themeColor="text1"/>
          <w:sz w:val="28"/>
          <w:szCs w:val="28"/>
        </w:rPr>
        <w:t xml:space="preserve">DG Nexolution </w:t>
      </w:r>
      <w:r w:rsidR="00636EF3" w:rsidRPr="00636EF3">
        <w:rPr>
          <w:rFonts w:ascii="Aeonik" w:hAnsi="Aeonik"/>
          <w:b/>
          <w:color w:val="000000" w:themeColor="text1"/>
          <w:sz w:val="28"/>
          <w:szCs w:val="28"/>
        </w:rPr>
        <w:t>bringt KI-Expertise aus</w:t>
      </w:r>
      <w:r w:rsidR="00636EF3">
        <w:rPr>
          <w:rFonts w:ascii="Aeonik" w:hAnsi="Aeonik"/>
          <w:b/>
          <w:color w:val="000000" w:themeColor="text1"/>
          <w:sz w:val="28"/>
          <w:szCs w:val="28"/>
        </w:rPr>
        <w:t xml:space="preserve"> der Geno-Welt in weitere Branchen</w:t>
      </w:r>
    </w:p>
    <w:p w14:paraId="159A510E" w14:textId="77777777" w:rsidR="00F668FF" w:rsidRPr="00636EF3" w:rsidRDefault="00F668FF" w:rsidP="00F668FF">
      <w:pPr>
        <w:tabs>
          <w:tab w:val="left" w:pos="4536"/>
        </w:tabs>
        <w:jc w:val="both"/>
        <w:rPr>
          <w:rFonts w:ascii="Aeonik" w:hAnsi="Aeonik"/>
          <w:i/>
          <w:iCs/>
          <w:sz w:val="28"/>
          <w:szCs w:val="28"/>
        </w:rPr>
      </w:pPr>
    </w:p>
    <w:p w14:paraId="573BA774" w14:textId="2B4586BC" w:rsidR="00636EF3" w:rsidRDefault="00044A1E" w:rsidP="00F668FF">
      <w:pPr>
        <w:tabs>
          <w:tab w:val="left" w:pos="4536"/>
        </w:tabs>
        <w:spacing w:line="360" w:lineRule="auto"/>
        <w:jc w:val="both"/>
        <w:rPr>
          <w:rFonts w:ascii="Aeonik" w:hAnsi="Aeonik"/>
        </w:rPr>
      </w:pPr>
      <w:r w:rsidRPr="00E359C6">
        <w:rPr>
          <w:rFonts w:ascii="Aeonik" w:hAnsi="Aeonik"/>
          <w:b/>
        </w:rPr>
        <w:t>Wiesbaden</w:t>
      </w:r>
      <w:r w:rsidRPr="00E359C6">
        <w:rPr>
          <w:rFonts w:ascii="Aeonik" w:hAnsi="Aeonik"/>
        </w:rPr>
        <w:t>,</w:t>
      </w:r>
      <w:r w:rsidR="005A258A" w:rsidRPr="00E359C6">
        <w:rPr>
          <w:rFonts w:ascii="Aeonik" w:hAnsi="Aeonik"/>
        </w:rPr>
        <w:t xml:space="preserve"> </w:t>
      </w:r>
      <w:r w:rsidR="00A72B5D">
        <w:rPr>
          <w:rFonts w:ascii="Aeonik" w:hAnsi="Aeonik"/>
          <w:b/>
          <w:bCs/>
        </w:rPr>
        <w:t>12</w:t>
      </w:r>
      <w:r w:rsidR="005A258A" w:rsidRPr="00FF1D8A">
        <w:rPr>
          <w:rFonts w:ascii="Aeonik" w:hAnsi="Aeonik"/>
          <w:b/>
          <w:bCs/>
        </w:rPr>
        <w:t>.</w:t>
      </w:r>
      <w:r w:rsidR="00A72B5D">
        <w:rPr>
          <w:rFonts w:ascii="Aeonik" w:hAnsi="Aeonik"/>
          <w:b/>
          <w:bCs/>
        </w:rPr>
        <w:t>06</w:t>
      </w:r>
      <w:r w:rsidR="005A258A" w:rsidRPr="00E359C6">
        <w:rPr>
          <w:rFonts w:ascii="Aeonik" w:hAnsi="Aeonik"/>
          <w:b/>
          <w:bCs/>
        </w:rPr>
        <w:t>.202</w:t>
      </w:r>
      <w:r w:rsidR="005B6FB6">
        <w:rPr>
          <w:rFonts w:ascii="Aeonik" w:hAnsi="Aeonik"/>
          <w:b/>
          <w:bCs/>
        </w:rPr>
        <w:t>4</w:t>
      </w:r>
      <w:r w:rsidR="005A258A" w:rsidRPr="00E359C6">
        <w:rPr>
          <w:rFonts w:ascii="Aeonik" w:hAnsi="Aeonik"/>
          <w:i/>
          <w:iCs/>
        </w:rPr>
        <w:t xml:space="preserve"> –</w:t>
      </w:r>
      <w:r>
        <w:rPr>
          <w:rFonts w:ascii="Aeonik" w:hAnsi="Aeonik"/>
        </w:rPr>
        <w:t xml:space="preserve"> </w:t>
      </w:r>
      <w:r w:rsidR="00636EF3" w:rsidRPr="00763392">
        <w:rPr>
          <w:rFonts w:ascii="Aeonik" w:hAnsi="Aeonik"/>
          <w:i/>
          <w:iCs/>
        </w:rPr>
        <w:t>Mit zunehmendem Einsatz von generativer KI im Marketing steigen auch die Anforderungen an deren Integration in gewachsene Strukturen und Marken</w:t>
      </w:r>
      <w:r w:rsidR="00B01D26" w:rsidRPr="00763392">
        <w:rPr>
          <w:rFonts w:ascii="Aeonik" w:hAnsi="Aeonik"/>
          <w:i/>
          <w:iCs/>
        </w:rPr>
        <w:t>welten</w:t>
      </w:r>
      <w:r w:rsidR="00636EF3" w:rsidRPr="00763392">
        <w:rPr>
          <w:rFonts w:ascii="Aeonik" w:hAnsi="Aeonik"/>
          <w:i/>
          <w:iCs/>
        </w:rPr>
        <w:t xml:space="preserve">. DG Nexolution, zentraler Dienstleister der genossenschaftlichen </w:t>
      </w:r>
      <w:proofErr w:type="spellStart"/>
      <w:r w:rsidR="00636EF3" w:rsidRPr="00763392">
        <w:rPr>
          <w:rFonts w:ascii="Aeonik" w:hAnsi="Aeonik"/>
          <w:i/>
          <w:iCs/>
        </w:rPr>
        <w:t>FinanzGruppe</w:t>
      </w:r>
      <w:proofErr w:type="spellEnd"/>
      <w:r w:rsidR="00636EF3" w:rsidRPr="00763392">
        <w:rPr>
          <w:rFonts w:ascii="Aeonik" w:hAnsi="Aeonik"/>
          <w:i/>
          <w:iCs/>
        </w:rPr>
        <w:t xml:space="preserve">, überträgt nun </w:t>
      </w:r>
      <w:r w:rsidR="00B01D26" w:rsidRPr="00763392">
        <w:rPr>
          <w:rFonts w:ascii="Aeonik" w:hAnsi="Aeonik"/>
          <w:i/>
          <w:iCs/>
        </w:rPr>
        <w:t>seine</w:t>
      </w:r>
      <w:r w:rsidR="00636EF3" w:rsidRPr="00763392">
        <w:rPr>
          <w:rFonts w:ascii="Aeonik" w:hAnsi="Aeonik"/>
          <w:i/>
          <w:iCs/>
        </w:rPr>
        <w:t xml:space="preserve"> Erfahrung aus dem hochregulierten Bankenumfeld auf weitere Branchen. </w:t>
      </w:r>
      <w:r w:rsidR="00A26D7F">
        <w:rPr>
          <w:rFonts w:ascii="Aeonik" w:hAnsi="Aeonik"/>
          <w:i/>
          <w:iCs/>
        </w:rPr>
        <w:t>Das Tool</w:t>
      </w:r>
      <w:r w:rsidR="00A26D7F" w:rsidRPr="00763392">
        <w:rPr>
          <w:rFonts w:ascii="Aeonik" w:hAnsi="Aeonik"/>
          <w:i/>
          <w:iCs/>
        </w:rPr>
        <w:t xml:space="preserve"> </w:t>
      </w:r>
      <w:proofErr w:type="spellStart"/>
      <w:r w:rsidR="00B01D26" w:rsidRPr="00763392">
        <w:rPr>
          <w:rFonts w:ascii="Aeonik" w:hAnsi="Aeonik"/>
          <w:i/>
          <w:iCs/>
        </w:rPr>
        <w:t>Marketing</w:t>
      </w:r>
      <w:r w:rsidR="00636EF3" w:rsidRPr="00763392">
        <w:rPr>
          <w:rFonts w:ascii="Aeonik" w:hAnsi="Aeonik"/>
          <w:i/>
          <w:iCs/>
        </w:rPr>
        <w:t>KI</w:t>
      </w:r>
      <w:proofErr w:type="spellEnd"/>
      <w:r w:rsidR="00636EF3" w:rsidRPr="00763392">
        <w:rPr>
          <w:rFonts w:ascii="Aeonik" w:hAnsi="Aeonik"/>
          <w:i/>
          <w:iCs/>
        </w:rPr>
        <w:t xml:space="preserve">, </w:t>
      </w:r>
      <w:r w:rsidR="00A26D7F">
        <w:rPr>
          <w:rFonts w:ascii="Aeonik" w:hAnsi="Aeonik"/>
          <w:i/>
          <w:iCs/>
        </w:rPr>
        <w:t>das</w:t>
      </w:r>
      <w:r w:rsidR="00A26D7F" w:rsidRPr="00763392">
        <w:rPr>
          <w:rFonts w:ascii="Aeonik" w:hAnsi="Aeonik"/>
          <w:i/>
          <w:iCs/>
        </w:rPr>
        <w:t xml:space="preserve"> </w:t>
      </w:r>
      <w:r w:rsidR="00636EF3" w:rsidRPr="00763392">
        <w:rPr>
          <w:rFonts w:ascii="Aeonik" w:hAnsi="Aeonik"/>
          <w:i/>
          <w:iCs/>
        </w:rPr>
        <w:t>für die Volksbanken und Raiffeisenbanken entwickelt wurde, steht ab sofort auch anderen Unternehmen in Form einer Custom</w:t>
      </w:r>
      <w:r w:rsidR="00752E8A">
        <w:rPr>
          <w:rFonts w:ascii="Aeonik" w:hAnsi="Aeonik"/>
          <w:i/>
          <w:iCs/>
        </w:rPr>
        <w:t>-</w:t>
      </w:r>
      <w:proofErr w:type="spellStart"/>
      <w:r w:rsidR="00636EF3" w:rsidRPr="00763392">
        <w:rPr>
          <w:rFonts w:ascii="Aeonik" w:hAnsi="Aeonik"/>
          <w:i/>
          <w:iCs/>
        </w:rPr>
        <w:t>Branded</w:t>
      </w:r>
      <w:proofErr w:type="spellEnd"/>
      <w:r w:rsidR="00B01D26" w:rsidRPr="00763392">
        <w:rPr>
          <w:rFonts w:ascii="Aeonik" w:hAnsi="Aeonik"/>
          <w:i/>
          <w:iCs/>
        </w:rPr>
        <w:t>-</w:t>
      </w:r>
      <w:r w:rsidR="00636EF3" w:rsidRPr="00763392">
        <w:rPr>
          <w:rFonts w:ascii="Aeonik" w:hAnsi="Aeonik"/>
          <w:i/>
          <w:iCs/>
        </w:rPr>
        <w:t>Lösung zur Verfügung.</w:t>
      </w:r>
      <w:r w:rsidR="003A467B" w:rsidRPr="00763392">
        <w:rPr>
          <w:rFonts w:ascii="Aeonik" w:hAnsi="Aeonik"/>
          <w:i/>
          <w:iCs/>
        </w:rPr>
        <w:t xml:space="preserve"> Die Anwendung wird vollständig an das Erscheinungsbild, die Sprache und die Kommunikationsbedürfnisse des jeweiligen Unternehmens angepasst</w:t>
      </w:r>
      <w:r w:rsidR="0022119B" w:rsidRPr="00763392">
        <w:rPr>
          <w:rFonts w:ascii="Aeonik" w:hAnsi="Aeonik"/>
          <w:i/>
          <w:iCs/>
        </w:rPr>
        <w:t>.</w:t>
      </w:r>
    </w:p>
    <w:p w14:paraId="739BE82C" w14:textId="77777777" w:rsidR="003745A4" w:rsidRDefault="003745A4" w:rsidP="00F668FF">
      <w:pPr>
        <w:tabs>
          <w:tab w:val="left" w:pos="4536"/>
        </w:tabs>
        <w:spacing w:line="360" w:lineRule="auto"/>
        <w:jc w:val="both"/>
        <w:rPr>
          <w:rFonts w:ascii="Aeonik" w:hAnsi="Aeonik"/>
        </w:rPr>
      </w:pPr>
    </w:p>
    <w:p w14:paraId="42512DCE" w14:textId="684862C7" w:rsidR="00477455" w:rsidRDefault="00C47F21" w:rsidP="00F668FF">
      <w:pPr>
        <w:tabs>
          <w:tab w:val="left" w:pos="4536"/>
        </w:tabs>
        <w:spacing w:line="360" w:lineRule="auto"/>
        <w:jc w:val="both"/>
        <w:rPr>
          <w:rFonts w:ascii="Aeonik" w:hAnsi="Aeonik"/>
        </w:rPr>
      </w:pPr>
      <w:r w:rsidRPr="00C47F21">
        <w:rPr>
          <w:rFonts w:ascii="Aeonik" w:hAnsi="Aeonik"/>
        </w:rPr>
        <w:t>Unternehmen mit vielen Standorten und verteilten Kommunikationsaufgaben</w:t>
      </w:r>
      <w:r w:rsidR="00477455">
        <w:rPr>
          <w:rFonts w:ascii="Aeonik" w:hAnsi="Aeonik"/>
        </w:rPr>
        <w:t xml:space="preserve">, etwa Handelsketten, Versicherungen, Reisebüros oder Systemgastronomie, stehen im Marketing vor ähnlichen Herausforderungen wie Banken. Kleine Teams, viele Standorte, hoher Content-Bedarf und gleichzeitig ein klarer Anspruch an markenkonforme Kommunikation über verschiedene Kanäle hinweg. Die Einbindung generativer KI kann hier </w:t>
      </w:r>
      <w:r w:rsidR="00A26D7F">
        <w:rPr>
          <w:rFonts w:ascii="Aeonik" w:hAnsi="Aeonik"/>
        </w:rPr>
        <w:t xml:space="preserve">eine entscheidende </w:t>
      </w:r>
      <w:r w:rsidR="00477455">
        <w:rPr>
          <w:rFonts w:ascii="Aeonik" w:hAnsi="Aeonik"/>
        </w:rPr>
        <w:t>Entlastung bringen. Vorausgesetzt sie passt sich an die bestehende Marken- und Kommunikationsarchitektur an.</w:t>
      </w:r>
    </w:p>
    <w:p w14:paraId="0BC95A74" w14:textId="77777777" w:rsidR="00477455" w:rsidRDefault="00477455" w:rsidP="00F668FF">
      <w:pPr>
        <w:tabs>
          <w:tab w:val="left" w:pos="4536"/>
        </w:tabs>
        <w:spacing w:line="360" w:lineRule="auto"/>
        <w:jc w:val="both"/>
        <w:rPr>
          <w:rFonts w:ascii="Aeonik" w:hAnsi="Aeonik"/>
        </w:rPr>
      </w:pPr>
    </w:p>
    <w:p w14:paraId="3F26DE17" w14:textId="7A16EEFF" w:rsidR="00F668FF" w:rsidRDefault="00477455" w:rsidP="00F668FF">
      <w:pPr>
        <w:tabs>
          <w:tab w:val="left" w:pos="4536"/>
        </w:tabs>
        <w:spacing w:line="360" w:lineRule="auto"/>
        <w:jc w:val="both"/>
        <w:rPr>
          <w:rFonts w:ascii="Aeonik" w:hAnsi="Aeonik"/>
        </w:rPr>
      </w:pPr>
      <w:r>
        <w:rPr>
          <w:rFonts w:ascii="Aeonik" w:hAnsi="Aeonik"/>
        </w:rPr>
        <w:t xml:space="preserve">Die Erfahrung seit der Einführung im Jahr 2024 hat gezeigt: </w:t>
      </w:r>
      <w:r w:rsidR="00044A1E" w:rsidRPr="00554C03">
        <w:rPr>
          <w:rFonts w:ascii="Aeonik" w:hAnsi="Aeonik"/>
        </w:rPr>
        <w:t xml:space="preserve">Mithilfe </w:t>
      </w:r>
      <w:r w:rsidR="00044A1E">
        <w:rPr>
          <w:rFonts w:ascii="Aeonik" w:hAnsi="Aeonik"/>
        </w:rPr>
        <w:t xml:space="preserve">von </w:t>
      </w:r>
      <w:proofErr w:type="spellStart"/>
      <w:r w:rsidR="00044A1E">
        <w:rPr>
          <w:rFonts w:ascii="Aeonik" w:hAnsi="Aeonik"/>
        </w:rPr>
        <w:t>MarketingKI</w:t>
      </w:r>
      <w:proofErr w:type="spellEnd"/>
      <w:r w:rsidR="00044A1E" w:rsidRPr="00554C03">
        <w:rPr>
          <w:rFonts w:ascii="Aeonik" w:hAnsi="Aeonik"/>
        </w:rPr>
        <w:t xml:space="preserve"> können Volksbanke</w:t>
      </w:r>
      <w:r w:rsidR="00F00171">
        <w:rPr>
          <w:rFonts w:ascii="Aeonik" w:hAnsi="Aeonik"/>
        </w:rPr>
        <w:t xml:space="preserve">n und </w:t>
      </w:r>
      <w:r w:rsidR="00044A1E" w:rsidRPr="00554C03">
        <w:rPr>
          <w:rFonts w:ascii="Aeonik" w:hAnsi="Aeonik"/>
        </w:rPr>
        <w:t>Raiffeisenbanken intuitiv und mit geringem Zeitaufwand Text</w:t>
      </w:r>
      <w:r w:rsidR="00044A1E">
        <w:rPr>
          <w:rFonts w:ascii="Aeonik" w:hAnsi="Aeonik"/>
        </w:rPr>
        <w:t>- und Bildinhalte</w:t>
      </w:r>
      <w:r w:rsidR="00044A1E" w:rsidRPr="00554C03">
        <w:rPr>
          <w:rFonts w:ascii="Aeonik" w:hAnsi="Aeonik"/>
        </w:rPr>
        <w:t xml:space="preserve"> für verschiedene Medien wie </w:t>
      </w:r>
      <w:r w:rsidR="00044A1E">
        <w:rPr>
          <w:rFonts w:ascii="Aeonik" w:hAnsi="Aeonik"/>
        </w:rPr>
        <w:t>E-Mail</w:t>
      </w:r>
      <w:r w:rsidR="00044A1E" w:rsidRPr="00554C03">
        <w:rPr>
          <w:rFonts w:ascii="Aeonik" w:hAnsi="Aeonik"/>
        </w:rPr>
        <w:t xml:space="preserve">, Newsletter, </w:t>
      </w:r>
      <w:proofErr w:type="spellStart"/>
      <w:r w:rsidR="00044A1E" w:rsidRPr="00554C03">
        <w:rPr>
          <w:rFonts w:ascii="Aeonik" w:hAnsi="Aeonik"/>
        </w:rPr>
        <w:t>Social</w:t>
      </w:r>
      <w:proofErr w:type="spellEnd"/>
      <w:r w:rsidR="00A26D7F">
        <w:rPr>
          <w:rFonts w:ascii="Aeonik" w:hAnsi="Aeonik"/>
        </w:rPr>
        <w:t>-</w:t>
      </w:r>
      <w:r w:rsidR="00044A1E" w:rsidRPr="00554C03">
        <w:rPr>
          <w:rFonts w:ascii="Aeonik" w:hAnsi="Aeonik"/>
        </w:rPr>
        <w:t xml:space="preserve">Media oder für </w:t>
      </w:r>
      <w:r w:rsidR="005C3E9F">
        <w:rPr>
          <w:rFonts w:ascii="Aeonik" w:hAnsi="Aeonik"/>
        </w:rPr>
        <w:t xml:space="preserve">Mailings und </w:t>
      </w:r>
      <w:r w:rsidR="00044A1E" w:rsidRPr="00554C03">
        <w:rPr>
          <w:rFonts w:ascii="Aeonik" w:hAnsi="Aeonik"/>
        </w:rPr>
        <w:t xml:space="preserve">Briefe erstellen. Mit einfachen Prompts können sich </w:t>
      </w:r>
      <w:r w:rsidR="00B01D26">
        <w:rPr>
          <w:rFonts w:ascii="Aeonik" w:hAnsi="Aeonik"/>
        </w:rPr>
        <w:t>Nutzer</w:t>
      </w:r>
      <w:r w:rsidR="003207E2">
        <w:rPr>
          <w:rFonts w:ascii="Aeonik" w:hAnsi="Aeonik"/>
        </w:rPr>
        <w:t xml:space="preserve">innen und </w:t>
      </w:r>
      <w:r w:rsidR="00B01D26">
        <w:rPr>
          <w:rFonts w:ascii="Aeonik" w:hAnsi="Aeonik"/>
        </w:rPr>
        <w:t>Nutzer</w:t>
      </w:r>
      <w:r w:rsidR="00044A1E" w:rsidRPr="00554C03">
        <w:rPr>
          <w:rFonts w:ascii="Aeonik" w:hAnsi="Aeonik"/>
        </w:rPr>
        <w:t xml:space="preserve"> </w:t>
      </w:r>
      <w:r w:rsidR="004169B4">
        <w:rPr>
          <w:rFonts w:ascii="Aeonik" w:hAnsi="Aeonik"/>
        </w:rPr>
        <w:t>Inhalte</w:t>
      </w:r>
      <w:r w:rsidR="004169B4" w:rsidRPr="00554C03">
        <w:rPr>
          <w:rFonts w:ascii="Aeonik" w:hAnsi="Aeonik"/>
        </w:rPr>
        <w:t xml:space="preserve"> </w:t>
      </w:r>
      <w:r w:rsidR="00044A1E" w:rsidRPr="00554C03">
        <w:rPr>
          <w:rFonts w:ascii="Aeonik" w:hAnsi="Aeonik"/>
        </w:rPr>
        <w:t>für verschiedene Zielgruppen</w:t>
      </w:r>
      <w:r w:rsidR="00A73CF2">
        <w:rPr>
          <w:rFonts w:ascii="Aeonik" w:hAnsi="Aeonik"/>
        </w:rPr>
        <w:t xml:space="preserve"> </w:t>
      </w:r>
      <w:r>
        <w:rPr>
          <w:rFonts w:ascii="Aeonik" w:hAnsi="Aeonik"/>
        </w:rPr>
        <w:t>markenkonform</w:t>
      </w:r>
      <w:r w:rsidR="00044A1E" w:rsidRPr="00554C03">
        <w:rPr>
          <w:rFonts w:ascii="Aeonik" w:hAnsi="Aeonik"/>
        </w:rPr>
        <w:t xml:space="preserve"> ausgeben lassen. </w:t>
      </w:r>
      <w:r w:rsidR="00897F4C">
        <w:rPr>
          <w:rFonts w:ascii="Aeonik" w:hAnsi="Aeonik"/>
        </w:rPr>
        <w:t xml:space="preserve">Als Gesicht für </w:t>
      </w:r>
      <w:proofErr w:type="spellStart"/>
      <w:r w:rsidR="00897F4C">
        <w:rPr>
          <w:rFonts w:ascii="Aeonik" w:hAnsi="Aeonik"/>
        </w:rPr>
        <w:t>MarketingKI</w:t>
      </w:r>
      <w:proofErr w:type="spellEnd"/>
      <w:r w:rsidR="00897F4C">
        <w:rPr>
          <w:rFonts w:ascii="Aeonik" w:hAnsi="Aeonik"/>
        </w:rPr>
        <w:t xml:space="preserve"> dient „Mia“, die als virtuelle Ansprechpartnerin das KI-Tool persönlich und nahbar macht.</w:t>
      </w:r>
      <w:r>
        <w:rPr>
          <w:rFonts w:ascii="Aeonik" w:hAnsi="Aeonik"/>
        </w:rPr>
        <w:t xml:space="preserve"> </w:t>
      </w:r>
      <w:r w:rsidRPr="00C72A4E">
        <w:rPr>
          <w:rFonts w:ascii="Aeonik" w:hAnsi="Aeonik"/>
        </w:rPr>
        <w:t>Das Tool arbeitet</w:t>
      </w:r>
      <w:r>
        <w:rPr>
          <w:rFonts w:ascii="Aeonik" w:hAnsi="Aeonik"/>
        </w:rPr>
        <w:t xml:space="preserve"> außerdem</w:t>
      </w:r>
      <w:r w:rsidRPr="00C72A4E">
        <w:rPr>
          <w:rFonts w:ascii="Aeonik" w:hAnsi="Aeonik"/>
        </w:rPr>
        <w:t xml:space="preserve"> auf europäischen Servern in Privatinstanzen</w:t>
      </w:r>
      <w:r>
        <w:rPr>
          <w:rFonts w:ascii="Aeonik" w:hAnsi="Aeonik"/>
        </w:rPr>
        <w:t>.</w:t>
      </w:r>
    </w:p>
    <w:p w14:paraId="0A92C0C1" w14:textId="77777777" w:rsidR="00554C03" w:rsidRDefault="00554C03" w:rsidP="00F668FF">
      <w:pPr>
        <w:tabs>
          <w:tab w:val="left" w:pos="4536"/>
        </w:tabs>
        <w:spacing w:line="360" w:lineRule="auto"/>
        <w:jc w:val="both"/>
        <w:rPr>
          <w:rFonts w:ascii="Aeonik" w:hAnsi="Aeonik"/>
        </w:rPr>
      </w:pPr>
    </w:p>
    <w:p w14:paraId="3AF967C2" w14:textId="10F9054A" w:rsidR="00554C03" w:rsidRDefault="00D0541F" w:rsidP="00F668FF">
      <w:pPr>
        <w:tabs>
          <w:tab w:val="left" w:pos="4536"/>
        </w:tabs>
        <w:spacing w:line="360" w:lineRule="auto"/>
        <w:jc w:val="both"/>
        <w:rPr>
          <w:rFonts w:ascii="Aeonik" w:hAnsi="Aeonik"/>
        </w:rPr>
      </w:pPr>
      <w:r w:rsidRPr="00D0541F">
        <w:rPr>
          <w:rFonts w:ascii="Aeonik" w:hAnsi="Aeonik"/>
        </w:rPr>
        <w:lastRenderedPageBreak/>
        <w:t>„</w:t>
      </w:r>
      <w:r>
        <w:rPr>
          <w:rFonts w:ascii="Aeonik" w:hAnsi="Aeonik"/>
        </w:rPr>
        <w:t>H</w:t>
      </w:r>
      <w:r w:rsidRPr="00D0541F">
        <w:rPr>
          <w:rFonts w:ascii="Aeonik" w:hAnsi="Aeonik"/>
        </w:rPr>
        <w:t xml:space="preserve">erkömmliche KI-Tools liefern nur dann gute Ergebnisse, wenn die Eingaben bereits sehr präzise und detailliert sind – was gerade im Arbeitsalltag </w:t>
      </w:r>
      <w:r>
        <w:rPr>
          <w:rFonts w:ascii="Aeonik" w:hAnsi="Aeonik"/>
        </w:rPr>
        <w:t>nicht immer geht</w:t>
      </w:r>
      <w:r w:rsidRPr="00D0541F">
        <w:rPr>
          <w:rFonts w:ascii="Aeonik" w:hAnsi="Aeonik"/>
        </w:rPr>
        <w:t xml:space="preserve">. Der große Unterschied bei Mia liegt im intelligenten </w:t>
      </w:r>
      <w:proofErr w:type="spellStart"/>
      <w:r w:rsidRPr="00D0541F">
        <w:rPr>
          <w:rFonts w:ascii="Aeonik" w:hAnsi="Aeonik"/>
        </w:rPr>
        <w:t>Pre-Prompting</w:t>
      </w:r>
      <w:proofErr w:type="spellEnd"/>
      <w:r w:rsidRPr="00D0541F">
        <w:rPr>
          <w:rFonts w:ascii="Aeonik" w:hAnsi="Aeonik"/>
        </w:rPr>
        <w:t xml:space="preserve">: Aus wenigen, einfachen Angaben entstehen hochwertige Inhalte, die nicht nur inhaltlich überzeugen, sondern auch zur Tonalität und Markenidentität passen. So wird KI im Marketing </w:t>
      </w:r>
      <w:proofErr w:type="gramStart"/>
      <w:r w:rsidRPr="00D0541F">
        <w:rPr>
          <w:rFonts w:ascii="Aeonik" w:hAnsi="Aeonik"/>
        </w:rPr>
        <w:t>wirklich</w:t>
      </w:r>
      <w:r>
        <w:rPr>
          <w:rFonts w:ascii="Aeonik" w:hAnsi="Aeonik"/>
        </w:rPr>
        <w:t xml:space="preserve"> </w:t>
      </w:r>
      <w:r w:rsidRPr="00D0541F">
        <w:rPr>
          <w:rFonts w:ascii="Aeonik" w:hAnsi="Aeonik"/>
        </w:rPr>
        <w:t>praxistauglich</w:t>
      </w:r>
      <w:proofErr w:type="gramEnd"/>
      <w:r w:rsidRPr="00D0541F">
        <w:rPr>
          <w:rFonts w:ascii="Aeonik" w:hAnsi="Aeonik"/>
        </w:rPr>
        <w:t>“</w:t>
      </w:r>
      <w:r w:rsidR="00F36172">
        <w:rPr>
          <w:rFonts w:ascii="Aeonik" w:hAnsi="Aeonik"/>
        </w:rPr>
        <w:t xml:space="preserve">, sagt </w:t>
      </w:r>
      <w:r w:rsidR="00F36172" w:rsidRPr="00F36172">
        <w:rPr>
          <w:rFonts w:ascii="Aeonik" w:hAnsi="Aeonik"/>
        </w:rPr>
        <w:t>Mario Porst, Geschäftsbereichsleiter Marketing &amp; Services</w:t>
      </w:r>
      <w:r w:rsidR="00F36172">
        <w:rPr>
          <w:rFonts w:ascii="Aeonik" w:hAnsi="Aeonik"/>
        </w:rPr>
        <w:t xml:space="preserve"> bei DG Nexolution.</w:t>
      </w:r>
    </w:p>
    <w:p w14:paraId="0D0E476F" w14:textId="77777777" w:rsidR="00F36172" w:rsidRDefault="00F36172" w:rsidP="00F668FF">
      <w:pPr>
        <w:tabs>
          <w:tab w:val="left" w:pos="4536"/>
        </w:tabs>
        <w:spacing w:line="360" w:lineRule="auto"/>
        <w:jc w:val="both"/>
        <w:rPr>
          <w:rFonts w:ascii="Aeonik" w:hAnsi="Aeonik"/>
        </w:rPr>
      </w:pPr>
    </w:p>
    <w:p w14:paraId="77D72B83" w14:textId="6D6C952E" w:rsidR="00F36172" w:rsidRDefault="001A4B7B" w:rsidP="00F668FF">
      <w:pPr>
        <w:tabs>
          <w:tab w:val="left" w:pos="4536"/>
        </w:tabs>
        <w:spacing w:line="360" w:lineRule="auto"/>
        <w:jc w:val="both"/>
        <w:rPr>
          <w:rFonts w:ascii="Aeonik" w:hAnsi="Aeonik"/>
        </w:rPr>
      </w:pPr>
      <w:r w:rsidRPr="001A4B7B">
        <w:rPr>
          <w:rFonts w:ascii="Aeonik" w:hAnsi="Aeonik"/>
        </w:rPr>
        <w:t xml:space="preserve">„Die Kombination aus generativer KI, markenspezifischer Anpassung und praktischer Anwendbarkeit im Arbeitsalltag ist der Schlüssel für zukunftsfähige Marketingprozesse in </w:t>
      </w:r>
      <w:r w:rsidR="00FC7C36" w:rsidRPr="001A4B7B">
        <w:rPr>
          <w:rFonts w:ascii="Aeonik" w:hAnsi="Aeonik"/>
        </w:rPr>
        <w:t>Unternehmen</w:t>
      </w:r>
      <w:r w:rsidR="00FC7C36" w:rsidRPr="00C47F21">
        <w:rPr>
          <w:rFonts w:ascii="Aeonik" w:hAnsi="Aeonik"/>
        </w:rPr>
        <w:t xml:space="preserve"> mit vielen Standorten</w:t>
      </w:r>
      <w:r>
        <w:rPr>
          <w:rFonts w:ascii="Aeonik" w:hAnsi="Aeonik"/>
        </w:rPr>
        <w:t xml:space="preserve">. </w:t>
      </w:r>
      <w:r w:rsidRPr="001A4B7B">
        <w:rPr>
          <w:rFonts w:ascii="Aeonik" w:hAnsi="Aeonik"/>
        </w:rPr>
        <w:t xml:space="preserve">Wir wissen aus eigener Entwicklung und Kundenrückmeldungen, worauf es </w:t>
      </w:r>
      <w:proofErr w:type="gramStart"/>
      <w:r w:rsidRPr="001A4B7B">
        <w:rPr>
          <w:rFonts w:ascii="Aeonik" w:hAnsi="Aeonik"/>
        </w:rPr>
        <w:t>ankommt</w:t>
      </w:r>
      <w:proofErr w:type="gramEnd"/>
      <w:r>
        <w:rPr>
          <w:rFonts w:ascii="Aeonik" w:hAnsi="Aeonik"/>
        </w:rPr>
        <w:t xml:space="preserve"> </w:t>
      </w:r>
      <w:r w:rsidRPr="001A4B7B">
        <w:rPr>
          <w:rFonts w:ascii="Aeonik" w:hAnsi="Aeonik"/>
        </w:rPr>
        <w:t>und bringen dieses Know-how nun über die Bankenwelt hinaus in weitere Wirtschaftszweige“</w:t>
      </w:r>
      <w:r w:rsidR="00B51D1E">
        <w:rPr>
          <w:rFonts w:ascii="Aeonik" w:hAnsi="Aeonik"/>
        </w:rPr>
        <w:t>,</w:t>
      </w:r>
      <w:r>
        <w:rPr>
          <w:rFonts w:ascii="Aeonik" w:hAnsi="Aeonik"/>
        </w:rPr>
        <w:t xml:space="preserve"> </w:t>
      </w:r>
      <w:r w:rsidR="00B51D1E">
        <w:rPr>
          <w:rFonts w:ascii="Aeonik" w:hAnsi="Aeonik"/>
        </w:rPr>
        <w:t>so</w:t>
      </w:r>
      <w:r>
        <w:rPr>
          <w:rFonts w:ascii="Aeonik" w:hAnsi="Aeonik"/>
        </w:rPr>
        <w:t xml:space="preserve"> </w:t>
      </w:r>
      <w:r w:rsidR="00B51D1E">
        <w:rPr>
          <w:rFonts w:ascii="Aeonik" w:hAnsi="Aeonik"/>
        </w:rPr>
        <w:t>Dr. Sandro Reinha</w:t>
      </w:r>
      <w:r w:rsidR="003207E2">
        <w:rPr>
          <w:rFonts w:ascii="Aeonik" w:hAnsi="Aeonik"/>
        </w:rPr>
        <w:t>r</w:t>
      </w:r>
      <w:r w:rsidR="00B51D1E">
        <w:rPr>
          <w:rFonts w:ascii="Aeonik" w:hAnsi="Aeonik"/>
        </w:rPr>
        <w:t xml:space="preserve">dt, </w:t>
      </w:r>
      <w:r w:rsidR="00B01D26">
        <w:rPr>
          <w:rFonts w:ascii="Aeonik" w:hAnsi="Aeonik"/>
        </w:rPr>
        <w:t xml:space="preserve">verantwortliches </w:t>
      </w:r>
      <w:r w:rsidR="00B51D1E">
        <w:rPr>
          <w:rFonts w:ascii="Aeonik" w:hAnsi="Aeonik"/>
        </w:rPr>
        <w:t xml:space="preserve">Vorstandsmitglied für den </w:t>
      </w:r>
      <w:r w:rsidR="00B01D26">
        <w:rPr>
          <w:rFonts w:ascii="Aeonik" w:hAnsi="Aeonik"/>
        </w:rPr>
        <w:t>Geschäftsb</w:t>
      </w:r>
      <w:r w:rsidR="00B51D1E">
        <w:rPr>
          <w:rFonts w:ascii="Aeonik" w:hAnsi="Aeonik"/>
        </w:rPr>
        <w:t xml:space="preserve">ereich Marketing </w:t>
      </w:r>
      <w:r w:rsidR="00B01D26">
        <w:rPr>
          <w:rFonts w:ascii="Aeonik" w:hAnsi="Aeonik"/>
        </w:rPr>
        <w:t xml:space="preserve">&amp; Services </w:t>
      </w:r>
      <w:r w:rsidR="00B51D1E">
        <w:rPr>
          <w:rFonts w:ascii="Aeonik" w:hAnsi="Aeonik"/>
        </w:rPr>
        <w:t>bei DG Nexolution.</w:t>
      </w:r>
    </w:p>
    <w:p w14:paraId="14AD37A7" w14:textId="77777777" w:rsidR="002E2432" w:rsidRDefault="002E2432" w:rsidP="00F668FF">
      <w:pPr>
        <w:tabs>
          <w:tab w:val="left" w:pos="4536"/>
        </w:tabs>
        <w:spacing w:line="360" w:lineRule="auto"/>
        <w:jc w:val="both"/>
        <w:rPr>
          <w:rFonts w:ascii="Aeonik" w:hAnsi="Aeonik"/>
        </w:rPr>
      </w:pPr>
    </w:p>
    <w:p w14:paraId="543CCD45" w14:textId="77777777" w:rsidR="001846A5" w:rsidRDefault="00044A1E" w:rsidP="00F668FF">
      <w:pPr>
        <w:tabs>
          <w:tab w:val="left" w:pos="4536"/>
        </w:tabs>
        <w:spacing w:line="360" w:lineRule="auto"/>
        <w:jc w:val="both"/>
        <w:rPr>
          <w:rFonts w:ascii="Aeonik" w:hAnsi="Aeonik"/>
        </w:rPr>
      </w:pPr>
      <w:r>
        <w:rPr>
          <w:rFonts w:ascii="Aeonik" w:hAnsi="Aeonik"/>
        </w:rPr>
        <w:t xml:space="preserve">Mehr über </w:t>
      </w:r>
      <w:proofErr w:type="spellStart"/>
      <w:r>
        <w:rPr>
          <w:rFonts w:ascii="Aeonik" w:hAnsi="Aeonik"/>
        </w:rPr>
        <w:t>MarketingKI</w:t>
      </w:r>
      <w:proofErr w:type="spellEnd"/>
      <w:r>
        <w:rPr>
          <w:rFonts w:ascii="Aeonik" w:hAnsi="Aeonik"/>
        </w:rPr>
        <w:t xml:space="preserve"> unter: </w:t>
      </w:r>
    </w:p>
    <w:p w14:paraId="5F6748B7" w14:textId="359E7AA3" w:rsidR="002E2432" w:rsidRDefault="001A4B7B" w:rsidP="00F668FF">
      <w:pPr>
        <w:tabs>
          <w:tab w:val="left" w:pos="4536"/>
        </w:tabs>
        <w:spacing w:line="360" w:lineRule="auto"/>
        <w:jc w:val="both"/>
        <w:rPr>
          <w:rFonts w:ascii="Aeonik" w:hAnsi="Aeonik" w:cs="Arial"/>
        </w:rPr>
      </w:pPr>
      <w:hyperlink r:id="rId7" w:history="1">
        <w:r w:rsidRPr="000C6863">
          <w:rPr>
            <w:rStyle w:val="Hyperlink"/>
            <w:rFonts w:ascii="Aeonik" w:hAnsi="Aeonik" w:cs="Arial"/>
          </w:rPr>
          <w:t>https://www.mia-ki.de/</w:t>
        </w:r>
      </w:hyperlink>
    </w:p>
    <w:p w14:paraId="2BDD72D3" w14:textId="77777777" w:rsidR="001A4B7B" w:rsidRPr="001A4B7B" w:rsidRDefault="001A4B7B" w:rsidP="00F668FF">
      <w:pPr>
        <w:tabs>
          <w:tab w:val="left" w:pos="4536"/>
        </w:tabs>
        <w:spacing w:line="360" w:lineRule="auto"/>
        <w:jc w:val="both"/>
        <w:rPr>
          <w:rFonts w:ascii="Aeonik" w:hAnsi="Aeonik" w:cs="Arial"/>
        </w:rPr>
      </w:pPr>
    </w:p>
    <w:p w14:paraId="43A533B3" w14:textId="5FB5A5B1" w:rsidR="004A26CC" w:rsidRPr="0078352F" w:rsidRDefault="004A26CC" w:rsidP="004A26CC">
      <w:pPr>
        <w:tabs>
          <w:tab w:val="left" w:pos="4536"/>
        </w:tabs>
        <w:ind w:right="424"/>
        <w:jc w:val="both"/>
        <w:rPr>
          <w:rFonts w:ascii="Aeonik" w:hAnsi="Aeonik"/>
          <w:color w:val="000000" w:themeColor="text1"/>
          <w:sz w:val="16"/>
        </w:rPr>
      </w:pPr>
      <w:r w:rsidRPr="0078352F">
        <w:rPr>
          <w:rFonts w:ascii="Aeonik" w:hAnsi="Aeonik"/>
          <w:b/>
          <w:color w:val="000000" w:themeColor="text1"/>
          <w:sz w:val="16"/>
        </w:rPr>
        <w:t>Pressekontakt:</w:t>
      </w:r>
      <w:r w:rsidRPr="0078352F">
        <w:rPr>
          <w:rFonts w:ascii="Aeonik" w:hAnsi="Aeonik"/>
          <w:color w:val="000000" w:themeColor="text1"/>
          <w:sz w:val="16"/>
        </w:rPr>
        <w:t xml:space="preserve"> </w:t>
      </w:r>
      <w:r w:rsidRPr="0078352F">
        <w:rPr>
          <w:rFonts w:ascii="Aeonik" w:hAnsi="Aeonik"/>
          <w:color w:val="000000" w:themeColor="text1"/>
          <w:sz w:val="16"/>
        </w:rPr>
        <w:br/>
        <w:t xml:space="preserve">Dr. Anja Wagner, </w:t>
      </w:r>
      <w:r>
        <w:rPr>
          <w:rFonts w:ascii="Aeonik" w:hAnsi="Aeonik"/>
          <w:color w:val="000000" w:themeColor="text1"/>
          <w:sz w:val="16"/>
        </w:rPr>
        <w:t>Pressesprecherin</w:t>
      </w:r>
      <w:r w:rsidRPr="0078352F">
        <w:rPr>
          <w:rFonts w:ascii="Aeonik" w:hAnsi="Aeonik"/>
          <w:color w:val="000000" w:themeColor="text1"/>
          <w:sz w:val="16"/>
        </w:rPr>
        <w:t>, T +49 611 5066-1256</w:t>
      </w:r>
    </w:p>
    <w:p w14:paraId="33BD3930" w14:textId="77777777" w:rsidR="004A26CC" w:rsidRPr="0078352F" w:rsidRDefault="004A26CC" w:rsidP="004A26CC">
      <w:pPr>
        <w:tabs>
          <w:tab w:val="left" w:pos="4536"/>
        </w:tabs>
        <w:ind w:right="424"/>
        <w:rPr>
          <w:rFonts w:ascii="Aeonik" w:hAnsi="Aeonik"/>
          <w:color w:val="000000" w:themeColor="text1"/>
          <w:sz w:val="16"/>
        </w:rPr>
      </w:pPr>
      <w:hyperlink w:history="1">
        <w:r w:rsidRPr="0078352F">
          <w:rPr>
            <w:rStyle w:val="Hyperlink"/>
            <w:rFonts w:ascii="Aeonik" w:hAnsi="Aeonik"/>
            <w:sz w:val="16"/>
          </w:rPr>
          <w:t>presse@dg-nexolution.de</w:t>
        </w:r>
      </w:hyperlink>
    </w:p>
    <w:p w14:paraId="7D47B422" w14:textId="77777777" w:rsidR="004A26CC" w:rsidRPr="0078352F" w:rsidRDefault="004A26CC" w:rsidP="004A26CC">
      <w:pPr>
        <w:tabs>
          <w:tab w:val="left" w:pos="4536"/>
        </w:tabs>
        <w:ind w:right="424"/>
        <w:jc w:val="both"/>
        <w:rPr>
          <w:rFonts w:ascii="Aeonik" w:hAnsi="Aeonik"/>
          <w:b/>
          <w:sz w:val="16"/>
        </w:rPr>
      </w:pPr>
    </w:p>
    <w:p w14:paraId="42D68A6A" w14:textId="77777777" w:rsidR="004A26CC" w:rsidRPr="0078352F" w:rsidRDefault="004A26CC" w:rsidP="004A26CC">
      <w:pPr>
        <w:tabs>
          <w:tab w:val="left" w:pos="4536"/>
        </w:tabs>
        <w:ind w:right="424"/>
        <w:jc w:val="both"/>
        <w:rPr>
          <w:rFonts w:ascii="Aeonik" w:hAnsi="Aeonik"/>
          <w:sz w:val="16"/>
        </w:rPr>
      </w:pPr>
      <w:r w:rsidRPr="0078352F">
        <w:rPr>
          <w:rFonts w:ascii="Aeonik" w:hAnsi="Aeonik"/>
          <w:b/>
          <w:sz w:val="16"/>
        </w:rPr>
        <w:t xml:space="preserve">Download-Service: </w:t>
      </w:r>
      <w:r w:rsidRPr="0078352F">
        <w:rPr>
          <w:rFonts w:ascii="Aeonik" w:hAnsi="Aeonik"/>
          <w:sz w:val="16"/>
        </w:rPr>
        <w:t>Sie finden diesen Pressetext sowie abdruckfähige Pressefotos zum Download unter dg-nexolution.de/presse. Bitte geben Sie als Fotonachweis „DG Nexolution“ an.</w:t>
      </w:r>
    </w:p>
    <w:p w14:paraId="3B88ED55" w14:textId="77777777" w:rsidR="004A26CC" w:rsidRPr="0078352F" w:rsidRDefault="004A26CC" w:rsidP="004A26CC">
      <w:pPr>
        <w:tabs>
          <w:tab w:val="left" w:pos="4536"/>
        </w:tabs>
        <w:ind w:right="424"/>
        <w:jc w:val="both"/>
        <w:rPr>
          <w:rFonts w:ascii="Aeonik" w:hAnsi="Aeonik"/>
          <w:sz w:val="16"/>
        </w:rPr>
      </w:pPr>
    </w:p>
    <w:p w14:paraId="0F05B424" w14:textId="77777777" w:rsidR="004A26CC" w:rsidRPr="0078352F" w:rsidRDefault="004A26CC" w:rsidP="004A26CC">
      <w:pPr>
        <w:tabs>
          <w:tab w:val="left" w:pos="4536"/>
        </w:tabs>
        <w:ind w:right="424"/>
        <w:jc w:val="both"/>
        <w:rPr>
          <w:rFonts w:ascii="Aeonik" w:hAnsi="Aeonik"/>
          <w:b/>
          <w:sz w:val="16"/>
        </w:rPr>
      </w:pPr>
      <w:r w:rsidRPr="0078352F">
        <w:rPr>
          <w:rFonts w:ascii="Aeonik" w:hAnsi="Aeonik"/>
          <w:b/>
          <w:sz w:val="16"/>
        </w:rPr>
        <w:t xml:space="preserve">Bildunterschriften: </w:t>
      </w:r>
    </w:p>
    <w:p w14:paraId="68DC8FE2" w14:textId="634C2AD2" w:rsidR="004A26CC" w:rsidRPr="0078352F" w:rsidRDefault="004A26CC" w:rsidP="004A26CC">
      <w:pPr>
        <w:tabs>
          <w:tab w:val="left" w:pos="4536"/>
        </w:tabs>
        <w:ind w:right="424"/>
        <w:jc w:val="both"/>
        <w:rPr>
          <w:rFonts w:ascii="Aeonik" w:hAnsi="Aeonik"/>
          <w:sz w:val="16"/>
        </w:rPr>
      </w:pPr>
      <w:r w:rsidRPr="0078352F">
        <w:rPr>
          <w:rFonts w:ascii="Aeonik" w:hAnsi="Aeonik"/>
          <w:b/>
          <w:sz w:val="16"/>
        </w:rPr>
        <w:t>Bild 1:</w:t>
      </w:r>
      <w:r w:rsidRPr="0078352F">
        <w:rPr>
          <w:rFonts w:ascii="Aeonik" w:hAnsi="Aeonik"/>
          <w:sz w:val="16"/>
        </w:rPr>
        <w:t xml:space="preserve"> </w:t>
      </w:r>
      <w:r w:rsidR="00A72B5D">
        <w:rPr>
          <w:rFonts w:ascii="Aeonik" w:hAnsi="Aeonik"/>
          <w:sz w:val="16"/>
        </w:rPr>
        <w:t>Virtuelle Assistentin „Mia“</w:t>
      </w:r>
    </w:p>
    <w:p w14:paraId="7088C3E4" w14:textId="3E93818F" w:rsidR="004A26CC" w:rsidRPr="0078352F" w:rsidRDefault="004A26CC" w:rsidP="004A26CC">
      <w:pPr>
        <w:tabs>
          <w:tab w:val="left" w:pos="4536"/>
        </w:tabs>
        <w:ind w:right="424"/>
        <w:jc w:val="both"/>
        <w:rPr>
          <w:rFonts w:ascii="Aeonik" w:hAnsi="Aeonik"/>
          <w:sz w:val="16"/>
        </w:rPr>
      </w:pPr>
      <w:r w:rsidRPr="0078352F">
        <w:rPr>
          <w:rFonts w:ascii="Aeonik" w:hAnsi="Aeonik"/>
          <w:b/>
          <w:bCs/>
          <w:sz w:val="16"/>
        </w:rPr>
        <w:t>Bild 2</w:t>
      </w:r>
      <w:r>
        <w:rPr>
          <w:rFonts w:ascii="Aeonik" w:hAnsi="Aeonik"/>
          <w:b/>
          <w:bCs/>
          <w:sz w:val="16"/>
        </w:rPr>
        <w:t>:</w:t>
      </w:r>
      <w:r w:rsidR="0099099B">
        <w:rPr>
          <w:rFonts w:ascii="Aeonik" w:hAnsi="Aeonik"/>
          <w:b/>
          <w:bCs/>
          <w:sz w:val="16"/>
        </w:rPr>
        <w:t xml:space="preserve"> </w:t>
      </w:r>
      <w:r w:rsidR="00A72B5D">
        <w:rPr>
          <w:rFonts w:ascii="Aeonik" w:hAnsi="Aeonik"/>
          <w:sz w:val="16"/>
        </w:rPr>
        <w:t xml:space="preserve">Benutzeroberfläche </w:t>
      </w:r>
      <w:proofErr w:type="spellStart"/>
      <w:r w:rsidR="00A72B5D">
        <w:rPr>
          <w:rFonts w:ascii="Aeonik" w:hAnsi="Aeonik"/>
          <w:sz w:val="16"/>
        </w:rPr>
        <w:t>MarketingKI</w:t>
      </w:r>
      <w:proofErr w:type="spellEnd"/>
    </w:p>
    <w:p w14:paraId="47BD6EC3" w14:textId="77777777" w:rsidR="004A26CC" w:rsidRPr="0078352F" w:rsidRDefault="004A26CC" w:rsidP="004A26CC">
      <w:pPr>
        <w:tabs>
          <w:tab w:val="left" w:pos="4536"/>
        </w:tabs>
        <w:ind w:right="424"/>
        <w:jc w:val="both"/>
        <w:rPr>
          <w:rFonts w:ascii="Aeonik" w:hAnsi="Aeonik"/>
        </w:rPr>
      </w:pPr>
    </w:p>
    <w:p w14:paraId="494F0DB3" w14:textId="77777777" w:rsidR="004A26CC" w:rsidRPr="0078352F" w:rsidRDefault="004A26CC" w:rsidP="004A26CC">
      <w:pPr>
        <w:tabs>
          <w:tab w:val="left" w:pos="4536"/>
        </w:tabs>
        <w:ind w:right="424"/>
        <w:jc w:val="both"/>
        <w:rPr>
          <w:rFonts w:ascii="Aeonik" w:hAnsi="Aeonik"/>
          <w:b/>
          <w:sz w:val="16"/>
        </w:rPr>
      </w:pPr>
      <w:r w:rsidRPr="0078352F">
        <w:rPr>
          <w:rFonts w:ascii="Aeonik" w:hAnsi="Aeonik"/>
          <w:b/>
          <w:sz w:val="16"/>
        </w:rPr>
        <w:t>Über DG Nexolution:</w:t>
      </w:r>
    </w:p>
    <w:p w14:paraId="78CD6437" w14:textId="77777777" w:rsidR="004A26CC" w:rsidRPr="0078352F" w:rsidRDefault="004A26CC" w:rsidP="004A26CC">
      <w:pPr>
        <w:tabs>
          <w:tab w:val="left" w:pos="4536"/>
        </w:tabs>
        <w:ind w:right="424"/>
        <w:jc w:val="both"/>
        <w:rPr>
          <w:rFonts w:ascii="Aeonik" w:hAnsi="Aeonik"/>
          <w:sz w:val="16"/>
          <w:szCs w:val="20"/>
        </w:rPr>
      </w:pPr>
      <w:r w:rsidRPr="0078352F">
        <w:rPr>
          <w:rFonts w:ascii="Aeonik" w:hAnsi="Aeonik"/>
          <w:sz w:val="16"/>
          <w:szCs w:val="20"/>
        </w:rPr>
        <w:t xml:space="preserve">DG Nexolution ist der Wegbereiter für erstklassige Lösungen. 1920 als „DG VERLAG“ gegründet, bringt DG Nexolution heute mit rund 400 Mitarbeiterinnen und Mitarbeitern mit Sitz in Wiesbaden die Volkbanken und Raiffeisenbanken, die Waren- und Dienstleistungsgenossenschaften, die Unternehmen im genossenschaftlichen Verbund und darüber hinaus nach vorn. Als der Partner für umfassende zukunftsfähige Leistungen und Produkte: ob Payment, </w:t>
      </w:r>
      <w:proofErr w:type="spellStart"/>
      <w:r w:rsidRPr="0078352F">
        <w:rPr>
          <w:rFonts w:ascii="Aeonik" w:hAnsi="Aeonik"/>
          <w:sz w:val="16"/>
          <w:szCs w:val="20"/>
        </w:rPr>
        <w:t>Procurement</w:t>
      </w:r>
      <w:proofErr w:type="spellEnd"/>
      <w:r w:rsidRPr="0078352F">
        <w:rPr>
          <w:rFonts w:ascii="Aeonik" w:hAnsi="Aeonik"/>
          <w:sz w:val="16"/>
          <w:szCs w:val="20"/>
        </w:rPr>
        <w:t xml:space="preserve">, Marketing, Digitalisierung oder wenn es darum geht, Nachhaltigkeit wirkungsvoll umzusetzen. </w:t>
      </w:r>
    </w:p>
    <w:p w14:paraId="7A8A8A2A" w14:textId="77777777" w:rsidR="004A26CC" w:rsidRPr="0078352F" w:rsidRDefault="004A26CC" w:rsidP="004A26CC">
      <w:pPr>
        <w:tabs>
          <w:tab w:val="left" w:pos="4536"/>
        </w:tabs>
        <w:ind w:right="424"/>
        <w:jc w:val="both"/>
        <w:rPr>
          <w:rFonts w:ascii="Aeonik" w:hAnsi="Aeonik"/>
          <w:sz w:val="16"/>
          <w:szCs w:val="20"/>
        </w:rPr>
      </w:pPr>
    </w:p>
    <w:p w14:paraId="2FE35496" w14:textId="77777777" w:rsidR="004A26CC" w:rsidRPr="0078352F" w:rsidRDefault="004A26CC" w:rsidP="004A26CC">
      <w:pPr>
        <w:tabs>
          <w:tab w:val="left" w:pos="4536"/>
        </w:tabs>
        <w:ind w:right="424"/>
        <w:jc w:val="both"/>
        <w:rPr>
          <w:rFonts w:ascii="Aeonik" w:hAnsi="Aeonik"/>
          <w:sz w:val="16"/>
          <w:szCs w:val="20"/>
        </w:rPr>
      </w:pPr>
      <w:r w:rsidRPr="0078352F">
        <w:rPr>
          <w:rFonts w:ascii="Aeonik" w:hAnsi="Aeonik"/>
          <w:sz w:val="16"/>
          <w:szCs w:val="20"/>
        </w:rPr>
        <w:t xml:space="preserve">Zusammen mit seinen Tochterunternehmen COPECTO GmbH, DG Nexolution Mobility GmbH, DG </w:t>
      </w:r>
      <w:proofErr w:type="spellStart"/>
      <w:r w:rsidRPr="0078352F">
        <w:rPr>
          <w:rFonts w:ascii="Aeonik" w:hAnsi="Aeonik"/>
          <w:sz w:val="16"/>
          <w:szCs w:val="20"/>
        </w:rPr>
        <w:t>Nexolution</w:t>
      </w:r>
      <w:proofErr w:type="spellEnd"/>
      <w:r w:rsidRPr="0078352F">
        <w:rPr>
          <w:rFonts w:ascii="Aeonik" w:hAnsi="Aeonik"/>
          <w:sz w:val="16"/>
          <w:szCs w:val="20"/>
        </w:rPr>
        <w:t xml:space="preserve"> </w:t>
      </w:r>
      <w:proofErr w:type="spellStart"/>
      <w:r w:rsidRPr="0078352F">
        <w:rPr>
          <w:rFonts w:ascii="Aeonik" w:hAnsi="Aeonik"/>
          <w:sz w:val="16"/>
          <w:szCs w:val="20"/>
        </w:rPr>
        <w:t>Procurement</w:t>
      </w:r>
      <w:proofErr w:type="spellEnd"/>
      <w:r w:rsidRPr="0078352F">
        <w:rPr>
          <w:rFonts w:ascii="Aeonik" w:hAnsi="Aeonik"/>
          <w:sz w:val="16"/>
          <w:szCs w:val="20"/>
        </w:rPr>
        <w:t xml:space="preserve"> &amp; </w:t>
      </w:r>
      <w:proofErr w:type="spellStart"/>
      <w:r w:rsidRPr="0078352F">
        <w:rPr>
          <w:rFonts w:ascii="Aeonik" w:hAnsi="Aeonik"/>
          <w:sz w:val="16"/>
          <w:szCs w:val="20"/>
        </w:rPr>
        <w:t>Logistics</w:t>
      </w:r>
      <w:proofErr w:type="spellEnd"/>
      <w:r w:rsidRPr="0078352F">
        <w:rPr>
          <w:rFonts w:ascii="Aeonik" w:hAnsi="Aeonik"/>
          <w:sz w:val="16"/>
          <w:szCs w:val="20"/>
        </w:rPr>
        <w:t xml:space="preserve"> GmbH, </w:t>
      </w:r>
      <w:proofErr w:type="spellStart"/>
      <w:r w:rsidRPr="0078352F">
        <w:rPr>
          <w:rFonts w:ascii="Aeonik" w:hAnsi="Aeonik"/>
          <w:sz w:val="16"/>
          <w:szCs w:val="20"/>
        </w:rPr>
        <w:t>genokom</w:t>
      </w:r>
      <w:proofErr w:type="spellEnd"/>
      <w:r w:rsidRPr="0078352F">
        <w:rPr>
          <w:rFonts w:ascii="Aeonik" w:hAnsi="Aeonik"/>
          <w:sz w:val="16"/>
          <w:szCs w:val="20"/>
        </w:rPr>
        <w:t xml:space="preserve"> Werbeagentur GmbH, </w:t>
      </w:r>
      <w:proofErr w:type="spellStart"/>
      <w:r w:rsidRPr="0078352F">
        <w:rPr>
          <w:rFonts w:ascii="Aeonik" w:hAnsi="Aeonik"/>
          <w:sz w:val="16"/>
          <w:szCs w:val="20"/>
        </w:rPr>
        <w:t>MeinPlus</w:t>
      </w:r>
      <w:proofErr w:type="spellEnd"/>
      <w:r w:rsidRPr="0078352F">
        <w:rPr>
          <w:rFonts w:ascii="Aeonik" w:hAnsi="Aeonik"/>
          <w:sz w:val="16"/>
          <w:szCs w:val="20"/>
        </w:rPr>
        <w:t xml:space="preserve"> GmbH und </w:t>
      </w:r>
      <w:r w:rsidRPr="0078352F">
        <w:rPr>
          <w:rFonts w:ascii="Aeonik" w:hAnsi="Aeonik"/>
          <w:sz w:val="16"/>
          <w:szCs w:val="20"/>
        </w:rPr>
        <w:lastRenderedPageBreak/>
        <w:t xml:space="preserve">Raiffeisendruckerei GmbH unterstützt DG Nexolution als DG Nexolution-Gruppe mit insgesamt über 650 Mitarbeiterinnen und Mitarbeitern seine Kunden zum Beispiel durch Lösungen für das digitale und nachhaltige Bezahlen von morgen und übermorgen, effiziente Materialbeschaffung, intelligente Marketing-, KI- und Kundenbindungsprogramme sowie durch Angebote, die Nachhaltigkeitsmaßnahmen optimal strukturieren. </w:t>
      </w:r>
    </w:p>
    <w:p w14:paraId="7F335283" w14:textId="79665E3D" w:rsidR="005D404E" w:rsidRDefault="005D404E" w:rsidP="004A26CC">
      <w:pPr>
        <w:tabs>
          <w:tab w:val="left" w:pos="4536"/>
        </w:tabs>
        <w:jc w:val="both"/>
        <w:rPr>
          <w:rFonts w:ascii="Aeonik" w:hAnsi="Aeonik"/>
          <w:sz w:val="16"/>
          <w:szCs w:val="20"/>
        </w:rPr>
      </w:pPr>
    </w:p>
    <w:p w14:paraId="4F4D25D3" w14:textId="77777777" w:rsidR="008E63E8" w:rsidRPr="005D404E" w:rsidRDefault="008E63E8" w:rsidP="008E63E8">
      <w:pPr>
        <w:tabs>
          <w:tab w:val="left" w:pos="4536"/>
        </w:tabs>
        <w:rPr>
          <w:rFonts w:ascii="Aeonik" w:hAnsi="Aeonik"/>
          <w:sz w:val="16"/>
          <w:szCs w:val="20"/>
        </w:rPr>
      </w:pPr>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DG Nexolution eG</w:t>
      </w:r>
      <w:r>
        <w:rPr>
          <w:rFonts w:ascii="Aeonik" w:hAnsi="Aeonik"/>
          <w:sz w:val="16"/>
          <w:szCs w:val="20"/>
        </w:rPr>
        <w:t xml:space="preserve"> | </w:t>
      </w:r>
      <w:r w:rsidRPr="005D404E">
        <w:rPr>
          <w:rFonts w:ascii="Aeonik" w:hAnsi="Aeonik"/>
          <w:sz w:val="16"/>
          <w:szCs w:val="20"/>
        </w:rPr>
        <w:t>Leipziger Straße 35</w:t>
      </w:r>
      <w:r>
        <w:rPr>
          <w:rFonts w:ascii="Aeonik" w:hAnsi="Aeonik"/>
          <w:sz w:val="16"/>
          <w:szCs w:val="20"/>
        </w:rPr>
        <w:t xml:space="preserve"> | </w:t>
      </w:r>
      <w:r w:rsidRPr="005D404E">
        <w:rPr>
          <w:rFonts w:ascii="Aeonik" w:hAnsi="Aeonik"/>
          <w:sz w:val="16"/>
          <w:szCs w:val="20"/>
        </w:rPr>
        <w:t>65191 Wiesbaden</w:t>
      </w:r>
      <w:r>
        <w:rPr>
          <w:rFonts w:ascii="Aeonik" w:hAnsi="Aeonik"/>
          <w:sz w:val="16"/>
          <w:szCs w:val="20"/>
        </w:rPr>
        <w:br/>
        <w:t xml:space="preserve">T +49 </w:t>
      </w:r>
      <w:r w:rsidRPr="005D404E">
        <w:rPr>
          <w:rFonts w:ascii="Aeonik" w:hAnsi="Aeonik"/>
          <w:sz w:val="16"/>
          <w:szCs w:val="20"/>
        </w:rPr>
        <w:t>611 5066-0</w:t>
      </w:r>
      <w:r>
        <w:rPr>
          <w:rFonts w:ascii="Aeonik" w:hAnsi="Aeonik"/>
          <w:sz w:val="16"/>
          <w:szCs w:val="20"/>
        </w:rPr>
        <w:t xml:space="preserve"> | </w:t>
      </w:r>
      <w:hyperlink r:id="rId8" w:history="1">
        <w:r w:rsidRPr="00A04145">
          <w:rPr>
            <w:rStyle w:val="Hyperlink"/>
            <w:rFonts w:ascii="Aeonik" w:hAnsi="Aeonik"/>
            <w:sz w:val="16"/>
            <w:szCs w:val="20"/>
          </w:rPr>
          <w:t>direct@dg-nexolution.de</w:t>
        </w:r>
      </w:hyperlink>
      <w:r>
        <w:rPr>
          <w:rFonts w:ascii="Aeonik" w:hAnsi="Aeonik"/>
          <w:sz w:val="16"/>
          <w:szCs w:val="20"/>
        </w:rPr>
        <w:t xml:space="preserve"> </w:t>
      </w:r>
    </w:p>
    <w:p w14:paraId="5DB0FEC5" w14:textId="77777777" w:rsidR="008E63E8" w:rsidRDefault="008E63E8" w:rsidP="008E63E8">
      <w:pPr>
        <w:tabs>
          <w:tab w:val="left" w:pos="4536"/>
        </w:tabs>
        <w:rPr>
          <w:rFonts w:ascii="Aeonik" w:hAnsi="Aeonik"/>
          <w:sz w:val="16"/>
          <w:szCs w:val="20"/>
        </w:rPr>
      </w:pPr>
      <w:hyperlink r:id="rId9" w:history="1">
        <w:r w:rsidRPr="00EC7AA8">
          <w:rPr>
            <w:rStyle w:val="Hyperlink"/>
            <w:rFonts w:ascii="Aeonik" w:hAnsi="Aeonik"/>
            <w:sz w:val="16"/>
            <w:szCs w:val="20"/>
          </w:rPr>
          <w:t>dg-nexolution.de</w:t>
        </w:r>
      </w:hyperlink>
      <w:r>
        <w:rPr>
          <w:rFonts w:ascii="Aeonik" w:hAnsi="Aeonik"/>
          <w:sz w:val="16"/>
          <w:szCs w:val="20"/>
        </w:rPr>
        <w:t xml:space="preserve"> </w:t>
      </w:r>
      <w:r>
        <w:rPr>
          <w:rFonts w:ascii="Aeonik" w:hAnsi="Aeonik"/>
          <w:sz w:val="16"/>
          <w:szCs w:val="20"/>
        </w:rPr>
        <w:br/>
        <w:t xml:space="preserve">Sitz und Registergericht: Amtsgericht Wiesbaden </w:t>
      </w:r>
      <w:proofErr w:type="spellStart"/>
      <w:r w:rsidRPr="00253BF6">
        <w:rPr>
          <w:rFonts w:ascii="Aeonik" w:hAnsi="Aeonik"/>
          <w:sz w:val="16"/>
          <w:szCs w:val="20"/>
        </w:rPr>
        <w:t>GnR</w:t>
      </w:r>
      <w:proofErr w:type="spellEnd"/>
      <w:r>
        <w:rPr>
          <w:rFonts w:ascii="Aeonik" w:hAnsi="Aeonik"/>
          <w:sz w:val="16"/>
          <w:szCs w:val="20"/>
        </w:rPr>
        <w:t xml:space="preserve"> </w:t>
      </w:r>
      <w:r w:rsidRPr="00253BF6">
        <w:rPr>
          <w:rFonts w:ascii="Aeonik" w:hAnsi="Aeonik"/>
          <w:sz w:val="16"/>
          <w:szCs w:val="20"/>
        </w:rPr>
        <w:t>318</w:t>
      </w:r>
      <w:r>
        <w:rPr>
          <w:rFonts w:ascii="Aeonik" w:hAnsi="Aeonik"/>
          <w:sz w:val="16"/>
          <w:szCs w:val="20"/>
        </w:rPr>
        <w:br/>
        <w:t xml:space="preserve">Vorstand: </w:t>
      </w:r>
      <w:r w:rsidRPr="005D404E">
        <w:rPr>
          <w:rFonts w:ascii="Aeonik" w:hAnsi="Aeonik"/>
          <w:sz w:val="16"/>
          <w:szCs w:val="20"/>
        </w:rPr>
        <w:t>Marco Rummer</w:t>
      </w:r>
      <w:r>
        <w:rPr>
          <w:rFonts w:ascii="Aeonik" w:hAnsi="Aeonik"/>
          <w:sz w:val="16"/>
          <w:szCs w:val="20"/>
        </w:rPr>
        <w:t xml:space="preserve"> (Vorsitzender)</w:t>
      </w:r>
      <w:r w:rsidRPr="005D404E">
        <w:rPr>
          <w:rFonts w:ascii="Aeonik" w:hAnsi="Aeonik"/>
          <w:sz w:val="16"/>
          <w:szCs w:val="20"/>
        </w:rPr>
        <w:t>, Dr. Sandro Reinhardt</w:t>
      </w:r>
      <w:r>
        <w:rPr>
          <w:rFonts w:ascii="Aeonik" w:hAnsi="Aeonik"/>
          <w:sz w:val="16"/>
          <w:szCs w:val="20"/>
        </w:rPr>
        <w:t>, Florian P. Schultz</w:t>
      </w:r>
    </w:p>
    <w:p w14:paraId="6A2AB3B7" w14:textId="77777777" w:rsidR="008E63E8" w:rsidRPr="005D404E" w:rsidRDefault="008E63E8" w:rsidP="008E63E8">
      <w:pPr>
        <w:tabs>
          <w:tab w:val="left" w:pos="4536"/>
        </w:tabs>
        <w:rPr>
          <w:rFonts w:ascii="Aeonik" w:hAnsi="Aeonik"/>
          <w:sz w:val="16"/>
          <w:szCs w:val="20"/>
        </w:rPr>
      </w:pPr>
      <w:r>
        <w:rPr>
          <w:rFonts w:ascii="Aeonik" w:hAnsi="Aeonik"/>
          <w:sz w:val="16"/>
          <w:szCs w:val="20"/>
        </w:rPr>
        <w:t>Aufsichtsratsv</w:t>
      </w:r>
      <w:r w:rsidRPr="005D404E">
        <w:rPr>
          <w:rFonts w:ascii="Aeonik" w:hAnsi="Aeonik"/>
          <w:sz w:val="16"/>
          <w:szCs w:val="20"/>
        </w:rPr>
        <w:t>orsitzende:</w:t>
      </w:r>
      <w:r>
        <w:rPr>
          <w:rFonts w:ascii="Aeonik" w:hAnsi="Aeonik"/>
          <w:sz w:val="16"/>
          <w:szCs w:val="20"/>
        </w:rPr>
        <w:t xml:space="preserve"> </w:t>
      </w:r>
      <w:r w:rsidRPr="005D404E">
        <w:rPr>
          <w:rFonts w:ascii="Aeonik" w:hAnsi="Aeonik"/>
          <w:sz w:val="16"/>
          <w:szCs w:val="20"/>
        </w:rPr>
        <w:t>Präsidentin Marija Kolak</w:t>
      </w:r>
    </w:p>
    <w:p w14:paraId="7B00230A" w14:textId="77777777" w:rsidR="008E63E8" w:rsidRPr="005D404E" w:rsidRDefault="008E63E8" w:rsidP="004A26CC">
      <w:pPr>
        <w:tabs>
          <w:tab w:val="left" w:pos="4536"/>
        </w:tabs>
        <w:jc w:val="both"/>
        <w:rPr>
          <w:rFonts w:ascii="Aeonik" w:hAnsi="Aeonik"/>
          <w:sz w:val="16"/>
          <w:szCs w:val="20"/>
        </w:rPr>
      </w:pPr>
    </w:p>
    <w:sectPr w:rsidR="008E63E8" w:rsidRPr="005D404E" w:rsidSect="003C2D6E">
      <w:headerReference w:type="default" r:id="rId10"/>
      <w:footerReference w:type="default" r:id="rId11"/>
      <w:headerReference w:type="first" r:id="rId12"/>
      <w:footerReference w:type="first" r:id="rId13"/>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6EC88" w14:textId="77777777" w:rsidR="00D63D12" w:rsidRDefault="00D63D12">
      <w:pPr>
        <w:spacing w:line="240" w:lineRule="auto"/>
      </w:pPr>
      <w:r>
        <w:separator/>
      </w:r>
    </w:p>
  </w:endnote>
  <w:endnote w:type="continuationSeparator" w:id="0">
    <w:p w14:paraId="1E0504CE" w14:textId="77777777" w:rsidR="00D63D12" w:rsidRDefault="00D63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42E2" w14:textId="77777777" w:rsidR="004C58CB" w:rsidRPr="005A1A4E" w:rsidRDefault="00044A1E" w:rsidP="001E6423">
    <w:pPr>
      <w:pStyle w:val="Fuzeile"/>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61312" behindDoc="1" locked="0" layoutInCell="1" allowOverlap="1" wp14:anchorId="18B29A25" wp14:editId="16D03A97">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75"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Pr>
        <w:rFonts w:ascii="Aeonik" w:hAnsi="Aeonik"/>
        <w:noProof/>
      </w:rPr>
      <w:t>2</w:t>
    </w:r>
    <w:r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Pr>
        <w:rFonts w:ascii="Aeonik" w:hAnsi="Aeonik"/>
        <w:noProof/>
      </w:rPr>
      <w:t>2</w:t>
    </w:r>
    <w:r w:rsidR="005A1A4E" w:rsidRPr="005A1A4E">
      <w:rPr>
        <w:rFonts w:ascii="Aeonik" w:hAnsi="Aeonik"/>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0637" w14:textId="77777777" w:rsidR="008F0518" w:rsidRPr="005A1A4E" w:rsidRDefault="00044A1E" w:rsidP="001E6423">
    <w:pPr>
      <w:pStyle w:val="Fuzeile"/>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60288" behindDoc="1" locked="0" layoutInCell="1" allowOverlap="1" wp14:anchorId="2C0C2EC8" wp14:editId="6A6B8067">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77"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5A1A4E">
      <w:rPr>
        <w:rFonts w:ascii="Aeonik" w:hAnsi="Aeonik"/>
      </w:rPr>
      <w:t xml:space="preserve">Seite </w:t>
    </w:r>
    <w:r w:rsidR="004C58CB" w:rsidRPr="005A1A4E">
      <w:rPr>
        <w:rFonts w:ascii="Aeonik" w:hAnsi="Aeonik"/>
      </w:rPr>
      <w:fldChar w:fldCharType="begin"/>
    </w:r>
    <w:r w:rsidR="004C58CB" w:rsidRPr="005A1A4E">
      <w:rPr>
        <w:rFonts w:ascii="Aeonik" w:hAnsi="Aeonik"/>
      </w:rPr>
      <w:instrText xml:space="preserve"> PAGE   \* MERGEFORMAT </w:instrText>
    </w:r>
    <w:r w:rsidR="004C58CB" w:rsidRPr="005A1A4E">
      <w:rPr>
        <w:rFonts w:ascii="Aeonik" w:hAnsi="Aeonik"/>
      </w:rPr>
      <w:fldChar w:fldCharType="separate"/>
    </w:r>
    <w:r w:rsidR="00FE54DC">
      <w:rPr>
        <w:rFonts w:ascii="Aeonik" w:hAnsi="Aeonik"/>
        <w:noProof/>
      </w:rPr>
      <w:t>1</w:t>
    </w:r>
    <w:r w:rsidR="004C58CB"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sidR="00FE54DC">
      <w:rPr>
        <w:rFonts w:ascii="Aeonik" w:hAnsi="Aeonik"/>
        <w:noProof/>
      </w:rPr>
      <w:t>2</w:t>
    </w:r>
    <w:r w:rsidR="005A1A4E" w:rsidRPr="005A1A4E">
      <w:rPr>
        <w:rFonts w:ascii="Aeonik" w:hAnsi="Aeoni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6F11" w14:textId="77777777" w:rsidR="00D63D12" w:rsidRDefault="00D63D12">
      <w:pPr>
        <w:spacing w:line="240" w:lineRule="auto"/>
      </w:pPr>
      <w:r>
        <w:separator/>
      </w:r>
    </w:p>
  </w:footnote>
  <w:footnote w:type="continuationSeparator" w:id="0">
    <w:p w14:paraId="5E3A3DAB" w14:textId="77777777" w:rsidR="00D63D12" w:rsidRDefault="00D63D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2E5E" w14:textId="77777777" w:rsidR="00941370" w:rsidRDefault="00044A1E">
    <w:pPr>
      <w:pStyle w:val="Kopfzeile"/>
    </w:pPr>
    <w:r>
      <w:rPr>
        <w:noProof/>
        <w:lang w:eastAsia="de-DE"/>
      </w:rPr>
      <w:drawing>
        <wp:anchor distT="0" distB="0" distL="114300" distR="114300" simplePos="0" relativeHeight="251659264" behindDoc="1" locked="0" layoutInCell="1" allowOverlap="1" wp14:anchorId="6F5DF35F" wp14:editId="024E80DF">
          <wp:simplePos x="0" y="0"/>
          <wp:positionH relativeFrom="page">
            <wp:posOffset>899795</wp:posOffset>
          </wp:positionH>
          <wp:positionV relativeFrom="page">
            <wp:posOffset>431800</wp:posOffset>
          </wp:positionV>
          <wp:extent cx="2700000" cy="320400"/>
          <wp:effectExtent l="0" t="0" r="5715" b="3810"/>
          <wp:wrapTight wrapText="left">
            <wp:wrapPolygon edited="0">
              <wp:start x="0" y="0"/>
              <wp:lineTo x="0" y="20571"/>
              <wp:lineTo x="21493" y="20571"/>
              <wp:lineTo x="21493" y="0"/>
              <wp:lineTo x="0" y="0"/>
            </wp:wrapPolygon>
          </wp:wrapTight>
          <wp:docPr id="74" name="DGXLogo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A0BF" w14:textId="77777777" w:rsidR="00941370" w:rsidRDefault="00044A1E">
    <w:pPr>
      <w:pStyle w:val="Kopfzeile"/>
    </w:pPr>
    <w:r>
      <w:rPr>
        <w:noProof/>
        <w:lang w:eastAsia="de-DE"/>
      </w:rPr>
      <w:drawing>
        <wp:anchor distT="0" distB="0" distL="114300" distR="114300" simplePos="0" relativeHeight="251658240" behindDoc="1" locked="0" layoutInCell="1" allowOverlap="1" wp14:anchorId="4D645F5D" wp14:editId="1EAB4895">
          <wp:simplePos x="0" y="0"/>
          <wp:positionH relativeFrom="page">
            <wp:posOffset>4149973</wp:posOffset>
          </wp:positionH>
          <wp:positionV relativeFrom="page">
            <wp:posOffset>476968</wp:posOffset>
          </wp:positionV>
          <wp:extent cx="2700000" cy="320400"/>
          <wp:effectExtent l="0" t="0" r="5715" b="3810"/>
          <wp:wrapSquare wrapText="left"/>
          <wp:docPr id="76" name="DGX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941370"/>
    <w:rsid w:val="00040CD5"/>
    <w:rsid w:val="00044A1E"/>
    <w:rsid w:val="00056894"/>
    <w:rsid w:val="0007126F"/>
    <w:rsid w:val="00082AAD"/>
    <w:rsid w:val="00083FD9"/>
    <w:rsid w:val="00084CD5"/>
    <w:rsid w:val="00085BA9"/>
    <w:rsid w:val="00097591"/>
    <w:rsid w:val="00097B87"/>
    <w:rsid w:val="000B3AEA"/>
    <w:rsid w:val="000D338A"/>
    <w:rsid w:val="000E7975"/>
    <w:rsid w:val="000F75E5"/>
    <w:rsid w:val="001608B6"/>
    <w:rsid w:val="0018124E"/>
    <w:rsid w:val="001846A5"/>
    <w:rsid w:val="001861BB"/>
    <w:rsid w:val="001915C0"/>
    <w:rsid w:val="001A3324"/>
    <w:rsid w:val="001A4A7D"/>
    <w:rsid w:val="001A4B7B"/>
    <w:rsid w:val="001A5D16"/>
    <w:rsid w:val="001B1D5E"/>
    <w:rsid w:val="001E6423"/>
    <w:rsid w:val="0022119B"/>
    <w:rsid w:val="002238F1"/>
    <w:rsid w:val="002451FF"/>
    <w:rsid w:val="00253BF6"/>
    <w:rsid w:val="00254F37"/>
    <w:rsid w:val="00254F51"/>
    <w:rsid w:val="00280389"/>
    <w:rsid w:val="00295CC2"/>
    <w:rsid w:val="00297861"/>
    <w:rsid w:val="002A2F40"/>
    <w:rsid w:val="002B32BE"/>
    <w:rsid w:val="002C0B1D"/>
    <w:rsid w:val="002E2432"/>
    <w:rsid w:val="002F7DB4"/>
    <w:rsid w:val="003024E7"/>
    <w:rsid w:val="00313EBA"/>
    <w:rsid w:val="003207E2"/>
    <w:rsid w:val="003745A4"/>
    <w:rsid w:val="00376DAC"/>
    <w:rsid w:val="003772D0"/>
    <w:rsid w:val="003875AE"/>
    <w:rsid w:val="0039447B"/>
    <w:rsid w:val="003A44EF"/>
    <w:rsid w:val="003A467B"/>
    <w:rsid w:val="003B457C"/>
    <w:rsid w:val="003B54E0"/>
    <w:rsid w:val="003C2D6E"/>
    <w:rsid w:val="003C38DE"/>
    <w:rsid w:val="003C4C60"/>
    <w:rsid w:val="003C4DE0"/>
    <w:rsid w:val="003C54A0"/>
    <w:rsid w:val="003C7657"/>
    <w:rsid w:val="003E1CB5"/>
    <w:rsid w:val="003E7D0D"/>
    <w:rsid w:val="00404CF3"/>
    <w:rsid w:val="00406FDE"/>
    <w:rsid w:val="004169B4"/>
    <w:rsid w:val="00425F09"/>
    <w:rsid w:val="00427CF0"/>
    <w:rsid w:val="00437680"/>
    <w:rsid w:val="00444DD8"/>
    <w:rsid w:val="00455234"/>
    <w:rsid w:val="00461B70"/>
    <w:rsid w:val="00472C22"/>
    <w:rsid w:val="00477455"/>
    <w:rsid w:val="0047754B"/>
    <w:rsid w:val="0048715F"/>
    <w:rsid w:val="0049390B"/>
    <w:rsid w:val="004A26CC"/>
    <w:rsid w:val="004A7A64"/>
    <w:rsid w:val="004B01C2"/>
    <w:rsid w:val="004C58CB"/>
    <w:rsid w:val="004E76B7"/>
    <w:rsid w:val="004F15E9"/>
    <w:rsid w:val="004F1D34"/>
    <w:rsid w:val="00512A0D"/>
    <w:rsid w:val="00514333"/>
    <w:rsid w:val="00535A62"/>
    <w:rsid w:val="00537071"/>
    <w:rsid w:val="005509B0"/>
    <w:rsid w:val="00554C03"/>
    <w:rsid w:val="00565BA9"/>
    <w:rsid w:val="00566AF4"/>
    <w:rsid w:val="005711C7"/>
    <w:rsid w:val="00575D5D"/>
    <w:rsid w:val="005967DB"/>
    <w:rsid w:val="00597363"/>
    <w:rsid w:val="005A1A4E"/>
    <w:rsid w:val="005A258A"/>
    <w:rsid w:val="005A2818"/>
    <w:rsid w:val="005A6CA1"/>
    <w:rsid w:val="005B246C"/>
    <w:rsid w:val="005B6FB6"/>
    <w:rsid w:val="005C3E9F"/>
    <w:rsid w:val="005D404E"/>
    <w:rsid w:val="005E28B9"/>
    <w:rsid w:val="005E46DF"/>
    <w:rsid w:val="005F6A85"/>
    <w:rsid w:val="0060251C"/>
    <w:rsid w:val="00614271"/>
    <w:rsid w:val="00621B2C"/>
    <w:rsid w:val="00636EF3"/>
    <w:rsid w:val="00687752"/>
    <w:rsid w:val="00696BF5"/>
    <w:rsid w:val="006B72FA"/>
    <w:rsid w:val="006E7D95"/>
    <w:rsid w:val="0070667C"/>
    <w:rsid w:val="00722EAC"/>
    <w:rsid w:val="007234FA"/>
    <w:rsid w:val="00731876"/>
    <w:rsid w:val="007400D7"/>
    <w:rsid w:val="0074781C"/>
    <w:rsid w:val="0075162A"/>
    <w:rsid w:val="00752E8A"/>
    <w:rsid w:val="0075613C"/>
    <w:rsid w:val="00756FE5"/>
    <w:rsid w:val="00763392"/>
    <w:rsid w:val="00774A06"/>
    <w:rsid w:val="00790E1A"/>
    <w:rsid w:val="007B1318"/>
    <w:rsid w:val="007D42C2"/>
    <w:rsid w:val="008242F6"/>
    <w:rsid w:val="008307F3"/>
    <w:rsid w:val="008374CF"/>
    <w:rsid w:val="008437BD"/>
    <w:rsid w:val="00850C65"/>
    <w:rsid w:val="008534CC"/>
    <w:rsid w:val="0088239C"/>
    <w:rsid w:val="00885232"/>
    <w:rsid w:val="00897F4C"/>
    <w:rsid w:val="008D09E5"/>
    <w:rsid w:val="008E63E8"/>
    <w:rsid w:val="008F0518"/>
    <w:rsid w:val="008F0C1E"/>
    <w:rsid w:val="008F1A8D"/>
    <w:rsid w:val="00901408"/>
    <w:rsid w:val="00901F2F"/>
    <w:rsid w:val="00907192"/>
    <w:rsid w:val="00941370"/>
    <w:rsid w:val="009438CA"/>
    <w:rsid w:val="009618B3"/>
    <w:rsid w:val="00963A17"/>
    <w:rsid w:val="00964AE5"/>
    <w:rsid w:val="00966EB4"/>
    <w:rsid w:val="00967AC9"/>
    <w:rsid w:val="0099099B"/>
    <w:rsid w:val="009B609B"/>
    <w:rsid w:val="00A04145"/>
    <w:rsid w:val="00A04B9F"/>
    <w:rsid w:val="00A12E08"/>
    <w:rsid w:val="00A13B52"/>
    <w:rsid w:val="00A26D7F"/>
    <w:rsid w:val="00A56075"/>
    <w:rsid w:val="00A63F8F"/>
    <w:rsid w:val="00A72B5D"/>
    <w:rsid w:val="00A73CF2"/>
    <w:rsid w:val="00A90C3D"/>
    <w:rsid w:val="00AA7E20"/>
    <w:rsid w:val="00AB4215"/>
    <w:rsid w:val="00AD76EF"/>
    <w:rsid w:val="00AD7EA4"/>
    <w:rsid w:val="00AE304D"/>
    <w:rsid w:val="00B01D26"/>
    <w:rsid w:val="00B154B7"/>
    <w:rsid w:val="00B51D1E"/>
    <w:rsid w:val="00B6761D"/>
    <w:rsid w:val="00B83C0D"/>
    <w:rsid w:val="00BB2109"/>
    <w:rsid w:val="00BD1F53"/>
    <w:rsid w:val="00BE0420"/>
    <w:rsid w:val="00BE223C"/>
    <w:rsid w:val="00BE663C"/>
    <w:rsid w:val="00BF0A36"/>
    <w:rsid w:val="00C23F69"/>
    <w:rsid w:val="00C25321"/>
    <w:rsid w:val="00C47C2B"/>
    <w:rsid w:val="00C47F21"/>
    <w:rsid w:val="00C61B47"/>
    <w:rsid w:val="00C662E0"/>
    <w:rsid w:val="00C71E7A"/>
    <w:rsid w:val="00C72A4E"/>
    <w:rsid w:val="00C97D66"/>
    <w:rsid w:val="00CA1787"/>
    <w:rsid w:val="00CB39D7"/>
    <w:rsid w:val="00CD29C2"/>
    <w:rsid w:val="00CE590F"/>
    <w:rsid w:val="00D00C66"/>
    <w:rsid w:val="00D0371D"/>
    <w:rsid w:val="00D0541F"/>
    <w:rsid w:val="00D12330"/>
    <w:rsid w:val="00D2446C"/>
    <w:rsid w:val="00D37C57"/>
    <w:rsid w:val="00D42664"/>
    <w:rsid w:val="00D55484"/>
    <w:rsid w:val="00D6150B"/>
    <w:rsid w:val="00D63D12"/>
    <w:rsid w:val="00D652EC"/>
    <w:rsid w:val="00D66866"/>
    <w:rsid w:val="00D84006"/>
    <w:rsid w:val="00D9145B"/>
    <w:rsid w:val="00DA578C"/>
    <w:rsid w:val="00DB1565"/>
    <w:rsid w:val="00DB19C6"/>
    <w:rsid w:val="00DB1D61"/>
    <w:rsid w:val="00DB22C7"/>
    <w:rsid w:val="00DB266E"/>
    <w:rsid w:val="00DC0D08"/>
    <w:rsid w:val="00DC6F92"/>
    <w:rsid w:val="00DD6E95"/>
    <w:rsid w:val="00DE3D33"/>
    <w:rsid w:val="00DF537B"/>
    <w:rsid w:val="00E1733D"/>
    <w:rsid w:val="00E3181C"/>
    <w:rsid w:val="00E359C6"/>
    <w:rsid w:val="00E5585D"/>
    <w:rsid w:val="00E66C99"/>
    <w:rsid w:val="00E77EC0"/>
    <w:rsid w:val="00E85758"/>
    <w:rsid w:val="00EA1466"/>
    <w:rsid w:val="00EA2440"/>
    <w:rsid w:val="00EB247C"/>
    <w:rsid w:val="00EB4B5C"/>
    <w:rsid w:val="00EC7AA8"/>
    <w:rsid w:val="00ED5FAF"/>
    <w:rsid w:val="00F00171"/>
    <w:rsid w:val="00F34050"/>
    <w:rsid w:val="00F36172"/>
    <w:rsid w:val="00F373C4"/>
    <w:rsid w:val="00F44FCC"/>
    <w:rsid w:val="00F454EB"/>
    <w:rsid w:val="00F47453"/>
    <w:rsid w:val="00F47595"/>
    <w:rsid w:val="00F53670"/>
    <w:rsid w:val="00F62E0C"/>
    <w:rsid w:val="00F63AFC"/>
    <w:rsid w:val="00F668FF"/>
    <w:rsid w:val="00F6696E"/>
    <w:rsid w:val="00F77CBF"/>
    <w:rsid w:val="00F92274"/>
    <w:rsid w:val="00FC4DB9"/>
    <w:rsid w:val="00FC7C36"/>
    <w:rsid w:val="00FD372B"/>
    <w:rsid w:val="00FD41A2"/>
    <w:rsid w:val="00FE294C"/>
    <w:rsid w:val="00FE54DC"/>
    <w:rsid w:val="00FF1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CF66"/>
  <w15:chartTrackingRefBased/>
  <w15:docId w15:val="{094F41B2-9AD8-4DDD-9D9B-FA6DC37A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character" w:customStyle="1" w:styleId="cf01">
    <w:name w:val="cf01"/>
    <w:basedOn w:val="Absatz-Standardschriftart"/>
    <w:rsid w:val="00CA1787"/>
    <w:rPr>
      <w:rFonts w:ascii="Segoe UI" w:hAnsi="Segoe UI" w:cs="Segoe UI" w:hint="default"/>
      <w:sz w:val="18"/>
      <w:szCs w:val="18"/>
    </w:rPr>
  </w:style>
  <w:style w:type="character" w:customStyle="1" w:styleId="NichtaufgelsteErwhnung2">
    <w:name w:val="Nicht aufgelöste Erwähnung2"/>
    <w:basedOn w:val="Absatz-Standardschriftart"/>
    <w:uiPriority w:val="99"/>
    <w:rsid w:val="001846A5"/>
    <w:rPr>
      <w:color w:val="605E5C"/>
      <w:shd w:val="clear" w:color="auto" w:fill="E1DFDD"/>
    </w:rPr>
  </w:style>
  <w:style w:type="character" w:styleId="NichtaufgelsteErwhnung">
    <w:name w:val="Unresolved Mention"/>
    <w:basedOn w:val="Absatz-Standardschriftart"/>
    <w:uiPriority w:val="99"/>
    <w:rsid w:val="001A4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dg-nexolutio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ia-ki.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g-nexolutio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4267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Strohkendl, Christina</dc:creator>
  <cp:lastModifiedBy>Esther Pasternak</cp:lastModifiedBy>
  <cp:revision>8</cp:revision>
  <cp:lastPrinted>2025-06-12T09:54:00Z</cp:lastPrinted>
  <dcterms:created xsi:type="dcterms:W3CDTF">2025-05-26T07:20:00Z</dcterms:created>
  <dcterms:modified xsi:type="dcterms:W3CDTF">2025-06-12T09:54:00Z</dcterms:modified>
</cp:coreProperties>
</file>