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proofErr w:type="spellStart"/>
      <w:r w:rsidRPr="00666259">
        <w:rPr>
          <w:lang w:val="en-US"/>
        </w:rPr>
        <w:t>Schw</w:t>
      </w:r>
      <w:r w:rsidR="00C032BE" w:rsidRPr="00666259">
        <w:rPr>
          <w:lang w:val="en-US"/>
        </w:rPr>
        <w:t>ae</w:t>
      </w:r>
      <w:r w:rsidRPr="00666259">
        <w:rPr>
          <w:lang w:val="en-US"/>
        </w:rPr>
        <w:t>bisch</w:t>
      </w:r>
      <w:proofErr w:type="spellEnd"/>
      <w:r w:rsidRPr="00666259">
        <w:rPr>
          <w:lang w:val="en-US"/>
        </w:rPr>
        <w:t xml:space="preserve"> </w:t>
      </w:r>
      <w:r w:rsidRPr="005E115E">
        <w:rPr>
          <w:lang w:val="en-US"/>
        </w:rPr>
        <w:t xml:space="preserve">Hall, </w:t>
      </w:r>
      <w:r w:rsidR="005E115E" w:rsidRPr="005E115E">
        <w:rPr>
          <w:lang w:val="en-US"/>
        </w:rPr>
        <w:t>September 14, 2021</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2B52F4" w:rsidRPr="002B52F4" w:rsidRDefault="002B52F4" w:rsidP="002B52F4">
      <w:pPr>
        <w:spacing w:after="160"/>
        <w:rPr>
          <w:rFonts w:eastAsiaTheme="minorHAnsi" w:cs="Arial"/>
          <w:b/>
          <w:bCs/>
          <w:sz w:val="32"/>
          <w:szCs w:val="32"/>
          <w:lang w:val="en-US"/>
        </w:rPr>
      </w:pPr>
      <w:r>
        <w:rPr>
          <w:rFonts w:eastAsiaTheme="minorHAnsi" w:cs="Arial"/>
          <w:b/>
          <w:bCs/>
          <w:sz w:val="32"/>
          <w:szCs w:val="32"/>
          <w:lang w:val="en"/>
        </w:rPr>
        <w:t xml:space="preserve">New machine solutions for </w:t>
      </w:r>
      <w:r>
        <w:rPr>
          <w:rFonts w:eastAsiaTheme="minorHAnsi" w:cs="Arial"/>
          <w:sz w:val="32"/>
          <w:szCs w:val="32"/>
          <w:lang w:val="en"/>
        </w:rPr>
        <w:br/>
      </w:r>
      <w:r>
        <w:rPr>
          <w:rFonts w:eastAsiaTheme="minorHAnsi" w:cs="Arial"/>
          <w:b/>
          <w:bCs/>
          <w:sz w:val="32"/>
          <w:szCs w:val="32"/>
          <w:lang w:val="en"/>
        </w:rPr>
        <w:t>stoma products and glass syringes</w:t>
      </w:r>
    </w:p>
    <w:p w:rsidR="002B52F4" w:rsidRPr="002B52F4" w:rsidRDefault="002B52F4" w:rsidP="002B52F4">
      <w:pPr>
        <w:spacing w:after="160"/>
        <w:rPr>
          <w:rFonts w:eastAsiaTheme="minorHAnsi" w:cs="Arial"/>
          <w:bCs/>
          <w:sz w:val="28"/>
          <w:szCs w:val="28"/>
          <w:lang w:val="en-US"/>
        </w:rPr>
      </w:pPr>
      <w:r>
        <w:rPr>
          <w:rFonts w:eastAsiaTheme="minorHAnsi" w:cs="Arial"/>
          <w:sz w:val="28"/>
          <w:szCs w:val="28"/>
          <w:lang w:val="en"/>
        </w:rPr>
        <w:t xml:space="preserve">OPTIMA life science and OPTIMA automation at the trade shows </w:t>
      </w:r>
      <w:proofErr w:type="spellStart"/>
      <w:r>
        <w:rPr>
          <w:rFonts w:eastAsiaTheme="minorHAnsi" w:cs="Arial"/>
          <w:sz w:val="28"/>
          <w:szCs w:val="28"/>
          <w:lang w:val="en"/>
        </w:rPr>
        <w:t>Compamed</w:t>
      </w:r>
      <w:proofErr w:type="spellEnd"/>
      <w:r>
        <w:rPr>
          <w:rFonts w:eastAsiaTheme="minorHAnsi" w:cs="Arial"/>
          <w:sz w:val="28"/>
          <w:szCs w:val="28"/>
          <w:lang w:val="en"/>
        </w:rPr>
        <w:t xml:space="preserve"> and </w:t>
      </w:r>
      <w:proofErr w:type="spellStart"/>
      <w:r>
        <w:rPr>
          <w:rFonts w:eastAsiaTheme="minorHAnsi" w:cs="Arial"/>
          <w:sz w:val="28"/>
          <w:szCs w:val="28"/>
          <w:lang w:val="en"/>
        </w:rPr>
        <w:t>Medica</w:t>
      </w:r>
      <w:proofErr w:type="spellEnd"/>
      <w:r>
        <w:rPr>
          <w:rFonts w:eastAsiaTheme="minorHAnsi" w:cs="Arial"/>
          <w:sz w:val="28"/>
          <w:szCs w:val="28"/>
          <w:lang w:val="en"/>
        </w:rPr>
        <w:t xml:space="preserve"> 2021</w:t>
      </w:r>
    </w:p>
    <w:p w:rsidR="002B52F4" w:rsidRPr="002B52F4" w:rsidRDefault="002B52F4" w:rsidP="002B52F4">
      <w:pPr>
        <w:pStyle w:val="Listenabsatz"/>
        <w:spacing w:after="120" w:line="276" w:lineRule="auto"/>
        <w:ind w:left="0"/>
        <w:rPr>
          <w:rFonts w:ascii="Arial" w:hAnsi="Arial" w:cs="Arial"/>
          <w:b/>
          <w:bCs/>
          <w:lang w:val="en-US"/>
        </w:rPr>
      </w:pPr>
    </w:p>
    <w:p w:rsidR="002B52F4" w:rsidRPr="002B52F4" w:rsidRDefault="002B52F4" w:rsidP="002B52F4">
      <w:pPr>
        <w:spacing w:after="160" w:line="360" w:lineRule="auto"/>
        <w:rPr>
          <w:rFonts w:eastAsiaTheme="minorHAnsi" w:cs="Arial"/>
          <w:b/>
          <w:sz w:val="22"/>
          <w:lang w:val="en-US"/>
        </w:rPr>
      </w:pPr>
      <w:proofErr w:type="spellStart"/>
      <w:proofErr w:type="gramStart"/>
      <w:r>
        <w:rPr>
          <w:rFonts w:eastAsiaTheme="minorHAnsi" w:cs="Arial"/>
          <w:b/>
          <w:bCs/>
          <w:sz w:val="22"/>
          <w:lang w:val="en"/>
        </w:rPr>
        <w:t>Compamed</w:t>
      </w:r>
      <w:proofErr w:type="spellEnd"/>
      <w:r>
        <w:rPr>
          <w:rFonts w:eastAsiaTheme="minorHAnsi" w:cs="Arial"/>
          <w:b/>
          <w:bCs/>
          <w:sz w:val="22"/>
          <w:lang w:val="en"/>
        </w:rPr>
        <w:t xml:space="preserve"> and </w:t>
      </w:r>
      <w:proofErr w:type="spellStart"/>
      <w:r>
        <w:rPr>
          <w:rFonts w:eastAsiaTheme="minorHAnsi" w:cs="Arial"/>
          <w:b/>
          <w:bCs/>
          <w:sz w:val="22"/>
          <w:lang w:val="en"/>
        </w:rPr>
        <w:t>Medica</w:t>
      </w:r>
      <w:proofErr w:type="spellEnd"/>
      <w:r>
        <w:rPr>
          <w:rFonts w:eastAsiaTheme="minorHAnsi" w:cs="Arial"/>
          <w:b/>
          <w:bCs/>
          <w:sz w:val="22"/>
          <w:lang w:val="en"/>
        </w:rPr>
        <w:t xml:space="preserve"> are both important trade shows for the Optima Group and will take place between November 15 and 18, 2021.</w:t>
      </w:r>
      <w:proofErr w:type="gramEnd"/>
      <w:r>
        <w:rPr>
          <w:rFonts w:eastAsiaTheme="minorHAnsi" w:cs="Arial"/>
          <w:b/>
          <w:bCs/>
          <w:sz w:val="22"/>
          <w:lang w:val="en"/>
        </w:rPr>
        <w:t xml:space="preserve"> Optima Life Science and Optima Automation are appearing together at </w:t>
      </w:r>
      <w:proofErr w:type="spellStart"/>
      <w:r>
        <w:rPr>
          <w:rFonts w:eastAsiaTheme="minorHAnsi" w:cs="Arial"/>
          <w:b/>
          <w:bCs/>
          <w:sz w:val="22"/>
          <w:lang w:val="en"/>
        </w:rPr>
        <w:t>Compamed</w:t>
      </w:r>
      <w:proofErr w:type="spellEnd"/>
      <w:r>
        <w:rPr>
          <w:rFonts w:eastAsiaTheme="minorHAnsi" w:cs="Arial"/>
          <w:b/>
          <w:bCs/>
          <w:sz w:val="22"/>
          <w:lang w:val="en"/>
        </w:rPr>
        <w:t xml:space="preserve"> in </w:t>
      </w:r>
      <w:proofErr w:type="spellStart"/>
      <w:r>
        <w:rPr>
          <w:rFonts w:eastAsiaTheme="minorHAnsi" w:cs="Arial"/>
          <w:b/>
          <w:bCs/>
          <w:sz w:val="22"/>
          <w:lang w:val="en"/>
        </w:rPr>
        <w:t>D</w:t>
      </w:r>
      <w:r w:rsidR="00C73DE6">
        <w:rPr>
          <w:rFonts w:eastAsiaTheme="minorHAnsi" w:cs="Arial"/>
          <w:b/>
          <w:bCs/>
          <w:sz w:val="22"/>
          <w:lang w:val="en"/>
        </w:rPr>
        <w:t>ue</w:t>
      </w:r>
      <w:r>
        <w:rPr>
          <w:rFonts w:eastAsiaTheme="minorHAnsi" w:cs="Arial"/>
          <w:b/>
          <w:bCs/>
          <w:sz w:val="22"/>
          <w:lang w:val="en"/>
        </w:rPr>
        <w:t>sseldorf</w:t>
      </w:r>
      <w:proofErr w:type="spellEnd"/>
      <w:r>
        <w:rPr>
          <w:rFonts w:eastAsiaTheme="minorHAnsi" w:cs="Arial"/>
          <w:b/>
          <w:bCs/>
          <w:sz w:val="22"/>
          <w:lang w:val="en"/>
        </w:rPr>
        <w:t xml:space="preserve">. Optima Life Science is presenting the first of its kind in the world – a production </w:t>
      </w:r>
      <w:r w:rsidR="004C49C8">
        <w:rPr>
          <w:rFonts w:eastAsiaTheme="minorHAnsi" w:cs="Arial"/>
          <w:b/>
          <w:bCs/>
          <w:sz w:val="22"/>
          <w:lang w:val="en"/>
        </w:rPr>
        <w:t>line</w:t>
      </w:r>
      <w:r>
        <w:rPr>
          <w:rFonts w:eastAsiaTheme="minorHAnsi" w:cs="Arial"/>
          <w:b/>
          <w:bCs/>
          <w:sz w:val="22"/>
          <w:lang w:val="en"/>
        </w:rPr>
        <w:t xml:space="preserve"> for stoma accessories. Optima Automation is focusing on a new assembly solution for glass syringes. At the adjacent </w:t>
      </w:r>
      <w:proofErr w:type="spellStart"/>
      <w:r>
        <w:rPr>
          <w:rFonts w:eastAsiaTheme="minorHAnsi" w:cs="Arial"/>
          <w:b/>
          <w:bCs/>
          <w:sz w:val="22"/>
          <w:lang w:val="en"/>
        </w:rPr>
        <w:t>Medica</w:t>
      </w:r>
      <w:proofErr w:type="spellEnd"/>
      <w:r>
        <w:rPr>
          <w:rFonts w:eastAsiaTheme="minorHAnsi" w:cs="Arial"/>
          <w:b/>
          <w:bCs/>
          <w:sz w:val="22"/>
          <w:lang w:val="en"/>
        </w:rPr>
        <w:t xml:space="preserve">, Optima Life Science will provide information about machine solutions for diagnostics. The focal exhibit is OPTIMA </w:t>
      </w:r>
      <w:proofErr w:type="spellStart"/>
      <w:r>
        <w:rPr>
          <w:rFonts w:eastAsiaTheme="minorHAnsi" w:cs="Arial"/>
          <w:b/>
          <w:bCs/>
          <w:sz w:val="22"/>
          <w:lang w:val="en"/>
        </w:rPr>
        <w:t>ImmuCoat</w:t>
      </w:r>
      <w:proofErr w:type="spellEnd"/>
      <w:r>
        <w:rPr>
          <w:rFonts w:eastAsiaTheme="minorHAnsi" w:cs="Arial"/>
          <w:b/>
          <w:bCs/>
          <w:sz w:val="22"/>
          <w:vertAlign w:val="superscript"/>
          <w:lang w:val="en"/>
        </w:rPr>
        <w:t>®</w:t>
      </w:r>
      <w:r>
        <w:rPr>
          <w:rFonts w:eastAsiaTheme="minorHAnsi" w:cs="Arial"/>
          <w:b/>
          <w:bCs/>
          <w:sz w:val="22"/>
          <w:lang w:val="en"/>
        </w:rPr>
        <w:t xml:space="preserve"> for coating </w:t>
      </w:r>
      <w:proofErr w:type="spellStart"/>
      <w:r>
        <w:rPr>
          <w:rFonts w:eastAsiaTheme="minorHAnsi" w:cs="Arial"/>
          <w:b/>
          <w:bCs/>
          <w:sz w:val="22"/>
          <w:lang w:val="en"/>
        </w:rPr>
        <w:t>microtiter</w:t>
      </w:r>
      <w:proofErr w:type="spellEnd"/>
      <w:r>
        <w:rPr>
          <w:rFonts w:eastAsiaTheme="minorHAnsi" w:cs="Arial"/>
          <w:b/>
          <w:bCs/>
          <w:sz w:val="22"/>
          <w:lang w:val="en"/>
        </w:rPr>
        <w:t xml:space="preserve"> plates and a new solution for filling diagnostic vials. </w:t>
      </w:r>
    </w:p>
    <w:p w:rsidR="002B52F4" w:rsidRPr="002B52F4" w:rsidRDefault="002B52F4" w:rsidP="002B52F4">
      <w:pPr>
        <w:spacing w:after="160" w:line="360" w:lineRule="auto"/>
        <w:rPr>
          <w:rFonts w:eastAsiaTheme="minorHAnsi" w:cs="Arial"/>
          <w:sz w:val="22"/>
          <w:lang w:val="en-US"/>
        </w:rPr>
      </w:pPr>
      <w:r>
        <w:rPr>
          <w:rFonts w:eastAsiaTheme="minorHAnsi"/>
          <w:sz w:val="22"/>
          <w:lang w:val="en"/>
        </w:rPr>
        <w:t xml:space="preserve">Optima Life Science develops and implements modular manufacturing and packaging solutions for web processing medical products, also known as web converting. The focus at </w:t>
      </w:r>
      <w:proofErr w:type="spellStart"/>
      <w:r>
        <w:rPr>
          <w:rFonts w:eastAsiaTheme="minorHAnsi"/>
          <w:sz w:val="22"/>
          <w:lang w:val="en"/>
        </w:rPr>
        <w:t>Compamed</w:t>
      </w:r>
      <w:proofErr w:type="spellEnd"/>
      <w:r>
        <w:rPr>
          <w:rFonts w:eastAsiaTheme="minorHAnsi"/>
          <w:sz w:val="22"/>
          <w:lang w:val="en"/>
        </w:rPr>
        <w:t xml:space="preserve"> is on these. The systems </w:t>
      </w:r>
      <w:r>
        <w:rPr>
          <w:rFonts w:eastAsiaTheme="minorHAnsi"/>
          <w:sz w:val="22"/>
          <w:szCs w:val="22"/>
          <w:lang w:val="en"/>
        </w:rPr>
        <w:t xml:space="preserve">assemble and package, for example, wound dressings, transdermal patches and oral </w:t>
      </w:r>
      <w:proofErr w:type="gramStart"/>
      <w:r>
        <w:rPr>
          <w:rFonts w:eastAsiaTheme="minorHAnsi"/>
          <w:sz w:val="22"/>
          <w:szCs w:val="22"/>
          <w:lang w:val="en"/>
        </w:rPr>
        <w:t>film strips</w:t>
      </w:r>
      <w:proofErr w:type="gramEnd"/>
      <w:r>
        <w:rPr>
          <w:rFonts w:eastAsiaTheme="minorHAnsi"/>
          <w:sz w:val="22"/>
          <w:szCs w:val="22"/>
          <w:lang w:val="en"/>
        </w:rPr>
        <w:t xml:space="preserve">. The latest technologies in this area </w:t>
      </w:r>
      <w:proofErr w:type="gramStart"/>
      <w:r>
        <w:rPr>
          <w:rFonts w:eastAsiaTheme="minorHAnsi"/>
          <w:sz w:val="22"/>
          <w:szCs w:val="22"/>
          <w:lang w:val="en"/>
        </w:rPr>
        <w:t>are being introduced</w:t>
      </w:r>
      <w:proofErr w:type="gramEnd"/>
      <w:r>
        <w:rPr>
          <w:rFonts w:eastAsiaTheme="minorHAnsi"/>
          <w:sz w:val="22"/>
          <w:szCs w:val="22"/>
          <w:lang w:val="en"/>
        </w:rPr>
        <w:t xml:space="preserve"> at </w:t>
      </w:r>
      <w:proofErr w:type="spellStart"/>
      <w:r>
        <w:rPr>
          <w:rFonts w:eastAsiaTheme="minorHAnsi"/>
          <w:sz w:val="22"/>
          <w:szCs w:val="22"/>
          <w:lang w:val="en"/>
        </w:rPr>
        <w:t>Compamed</w:t>
      </w:r>
      <w:proofErr w:type="spellEnd"/>
      <w:r>
        <w:rPr>
          <w:rFonts w:eastAsiaTheme="minorHAnsi"/>
          <w:sz w:val="22"/>
          <w:szCs w:val="22"/>
          <w:lang w:val="en"/>
        </w:rPr>
        <w:t xml:space="preserve">. This is the first time that a converting system has been equipped with an inline ultrasound perforation. This means perforation takes place directly </w:t>
      </w:r>
      <w:r w:rsidR="000F3523">
        <w:rPr>
          <w:rFonts w:eastAsiaTheme="minorHAnsi"/>
          <w:sz w:val="22"/>
          <w:szCs w:val="22"/>
          <w:lang w:val="en"/>
        </w:rPr>
        <w:t>in the system</w:t>
      </w:r>
      <w:r>
        <w:rPr>
          <w:rFonts w:eastAsiaTheme="minorHAnsi"/>
          <w:sz w:val="22"/>
          <w:szCs w:val="22"/>
          <w:lang w:val="en"/>
        </w:rPr>
        <w:t>, thus another machine is no longer necessary. That reduces the costs and footprint for Optima customers. A new plaster sealing station allows even higher speeds</w:t>
      </w:r>
      <w:r>
        <w:rPr>
          <w:rFonts w:eastAsiaTheme="minorHAnsi"/>
          <w:sz w:val="22"/>
          <w:lang w:val="en"/>
        </w:rPr>
        <w:t xml:space="preserve"> and more pressure in sealing. Packaging machines for four-side-</w:t>
      </w:r>
      <w:r>
        <w:rPr>
          <w:rFonts w:eastAsiaTheme="minorHAnsi"/>
          <w:sz w:val="22"/>
          <w:lang w:val="en"/>
        </w:rPr>
        <w:lastRenderedPageBreak/>
        <w:t xml:space="preserve">seal pouches, such as the OPTIMA </w:t>
      </w:r>
      <w:proofErr w:type="gramStart"/>
      <w:r>
        <w:rPr>
          <w:rFonts w:eastAsiaTheme="minorHAnsi"/>
          <w:sz w:val="22"/>
          <w:lang w:val="en"/>
        </w:rPr>
        <w:t>4SS,</w:t>
      </w:r>
      <w:proofErr w:type="gramEnd"/>
      <w:r>
        <w:rPr>
          <w:rFonts w:eastAsiaTheme="minorHAnsi"/>
          <w:sz w:val="22"/>
          <w:lang w:val="en"/>
        </w:rPr>
        <w:t xml:space="preserve"> complete Optima Life Science’s range of products. This is the first time that the OPTIMA CPS1 </w:t>
      </w:r>
      <w:proofErr w:type="gramStart"/>
      <w:r>
        <w:rPr>
          <w:rFonts w:eastAsiaTheme="minorHAnsi"/>
          <w:sz w:val="22"/>
          <w:lang w:val="en"/>
        </w:rPr>
        <w:t>plate sealing</w:t>
      </w:r>
      <w:proofErr w:type="gramEnd"/>
      <w:r>
        <w:rPr>
          <w:rFonts w:eastAsiaTheme="minorHAnsi"/>
          <w:sz w:val="22"/>
          <w:lang w:val="en"/>
        </w:rPr>
        <w:t xml:space="preserve"> machine has been used to manufacture three-side-seal pouches. A high-speed die cutting system </w:t>
      </w:r>
      <w:proofErr w:type="gramStart"/>
      <w:r>
        <w:rPr>
          <w:rFonts w:eastAsiaTheme="minorHAnsi"/>
          <w:sz w:val="22"/>
          <w:lang w:val="en"/>
        </w:rPr>
        <w:t>is used</w:t>
      </w:r>
      <w:proofErr w:type="gramEnd"/>
      <w:r>
        <w:rPr>
          <w:rFonts w:eastAsiaTheme="minorHAnsi"/>
          <w:sz w:val="22"/>
          <w:lang w:val="en"/>
        </w:rPr>
        <w:t xml:space="preserve"> in this line, which punches holes from the continuously running web.</w:t>
      </w:r>
    </w:p>
    <w:p w:rsidR="002B52F4" w:rsidRPr="002B52F4" w:rsidRDefault="002B52F4" w:rsidP="002B52F4">
      <w:pPr>
        <w:spacing w:after="160" w:line="360" w:lineRule="auto"/>
        <w:rPr>
          <w:rFonts w:eastAsiaTheme="minorHAnsi" w:cs="Arial"/>
          <w:b/>
          <w:sz w:val="22"/>
          <w:lang w:val="en-US"/>
        </w:rPr>
      </w:pPr>
      <w:r>
        <w:rPr>
          <w:rFonts w:eastAsiaTheme="minorHAnsi" w:cs="Arial"/>
          <w:b/>
          <w:bCs/>
          <w:sz w:val="22"/>
          <w:lang w:val="en"/>
        </w:rPr>
        <w:t>World's first continuous manufacturing machine for stoma flanges</w:t>
      </w:r>
    </w:p>
    <w:p w:rsidR="002B52F4" w:rsidRPr="002B52F4" w:rsidRDefault="002B52F4" w:rsidP="002B52F4">
      <w:pPr>
        <w:spacing w:after="160" w:line="360" w:lineRule="auto"/>
        <w:rPr>
          <w:rFonts w:eastAsiaTheme="minorHAnsi" w:cs="Arial"/>
          <w:sz w:val="22"/>
          <w:lang w:val="en-US"/>
        </w:rPr>
      </w:pPr>
      <w:r>
        <w:rPr>
          <w:rFonts w:eastAsiaTheme="minorHAnsi" w:cs="Arial"/>
          <w:sz w:val="22"/>
          <w:lang w:val="en"/>
        </w:rPr>
        <w:t xml:space="preserve">Another new development is the world’s first continuously running manufacturing machine for stoma flanges. These </w:t>
      </w:r>
      <w:proofErr w:type="gramStart"/>
      <w:r>
        <w:rPr>
          <w:rFonts w:eastAsiaTheme="minorHAnsi" w:cs="Arial"/>
          <w:sz w:val="22"/>
          <w:lang w:val="en"/>
        </w:rPr>
        <w:t>will be used</w:t>
      </w:r>
      <w:proofErr w:type="gramEnd"/>
      <w:r>
        <w:rPr>
          <w:rFonts w:eastAsiaTheme="minorHAnsi" w:cs="Arial"/>
          <w:sz w:val="22"/>
          <w:lang w:val="en"/>
        </w:rPr>
        <w:t xml:space="preserve"> for supplying artificial stomas. </w:t>
      </w:r>
      <w:proofErr w:type="gramStart"/>
      <w:r>
        <w:rPr>
          <w:rFonts w:eastAsiaTheme="minorHAnsi" w:cs="Arial"/>
          <w:sz w:val="22"/>
          <w:lang w:val="en"/>
        </w:rPr>
        <w:t>So</w:t>
      </w:r>
      <w:proofErr w:type="gramEnd"/>
      <w:r>
        <w:rPr>
          <w:rFonts w:eastAsiaTheme="minorHAnsi" w:cs="Arial"/>
          <w:sz w:val="22"/>
          <w:lang w:val="en"/>
        </w:rPr>
        <w:t xml:space="preserve"> Optima Life Science now offers </w:t>
      </w:r>
      <w:r w:rsidR="007622AC">
        <w:rPr>
          <w:rFonts w:eastAsiaTheme="minorHAnsi" w:cs="Arial"/>
          <w:sz w:val="22"/>
          <w:lang w:val="en"/>
        </w:rPr>
        <w:t>a suitable</w:t>
      </w:r>
      <w:r>
        <w:rPr>
          <w:rFonts w:eastAsiaTheme="minorHAnsi" w:cs="Arial"/>
          <w:sz w:val="22"/>
          <w:lang w:val="en"/>
        </w:rPr>
        <w:t xml:space="preserve"> machine solution for stoma producers</w:t>
      </w:r>
      <w:r w:rsidR="007622AC">
        <w:rPr>
          <w:rFonts w:eastAsiaTheme="minorHAnsi" w:cs="Arial"/>
          <w:sz w:val="22"/>
          <w:lang w:val="en"/>
        </w:rPr>
        <w:t>, too</w:t>
      </w:r>
      <w:r>
        <w:rPr>
          <w:rFonts w:eastAsiaTheme="minorHAnsi" w:cs="Arial"/>
          <w:sz w:val="22"/>
          <w:lang w:val="en"/>
        </w:rPr>
        <w:t xml:space="preserve">. Key advantages are the merging of two separate converting processes in one line. Process stations </w:t>
      </w:r>
      <w:proofErr w:type="gramStart"/>
      <w:r>
        <w:rPr>
          <w:rFonts w:eastAsiaTheme="minorHAnsi" w:cs="Arial"/>
          <w:sz w:val="22"/>
          <w:lang w:val="en"/>
        </w:rPr>
        <w:t>have been developed</w:t>
      </w:r>
      <w:proofErr w:type="gramEnd"/>
      <w:r>
        <w:rPr>
          <w:rFonts w:eastAsiaTheme="minorHAnsi" w:cs="Arial"/>
          <w:sz w:val="22"/>
          <w:lang w:val="en"/>
        </w:rPr>
        <w:t xml:space="preserve"> for this line, which previously could only be operated synchronized. </w:t>
      </w:r>
    </w:p>
    <w:p w:rsidR="002B52F4" w:rsidRPr="002B52F4" w:rsidRDefault="002B52F4" w:rsidP="002B52F4">
      <w:pPr>
        <w:spacing w:after="160" w:line="360" w:lineRule="auto"/>
        <w:rPr>
          <w:rFonts w:eastAsiaTheme="minorHAnsi" w:cs="Arial"/>
          <w:b/>
          <w:sz w:val="22"/>
          <w:lang w:val="en-US"/>
        </w:rPr>
      </w:pPr>
      <w:r>
        <w:rPr>
          <w:rFonts w:eastAsiaTheme="minorHAnsi" w:cs="Arial"/>
          <w:b/>
          <w:bCs/>
          <w:sz w:val="22"/>
          <w:lang w:val="en"/>
        </w:rPr>
        <w:t xml:space="preserve">Gentle handling of glass syringes </w:t>
      </w:r>
    </w:p>
    <w:p w:rsidR="002B52F4" w:rsidRPr="002B52F4" w:rsidRDefault="002B52F4" w:rsidP="002B52F4">
      <w:pPr>
        <w:spacing w:after="160" w:line="360" w:lineRule="auto"/>
        <w:rPr>
          <w:rFonts w:eastAsiaTheme="minorHAnsi" w:cs="Arial"/>
          <w:sz w:val="22"/>
          <w:lang w:val="en-US"/>
        </w:rPr>
      </w:pPr>
      <w:r>
        <w:rPr>
          <w:rFonts w:eastAsiaTheme="minorHAnsi" w:cs="Arial"/>
          <w:sz w:val="22"/>
          <w:lang w:val="en"/>
        </w:rPr>
        <w:t>Optima Automation, also a subsi</w:t>
      </w:r>
      <w:r w:rsidR="006F6B4E">
        <w:rPr>
          <w:rFonts w:eastAsiaTheme="minorHAnsi" w:cs="Arial"/>
          <w:sz w:val="22"/>
          <w:lang w:val="en"/>
        </w:rPr>
        <w:t xml:space="preserve">diary of the Optima Group, will </w:t>
      </w:r>
      <w:r>
        <w:rPr>
          <w:rFonts w:eastAsiaTheme="minorHAnsi" w:cs="Arial"/>
          <w:sz w:val="22"/>
          <w:lang w:val="en"/>
        </w:rPr>
        <w:t xml:space="preserve">provide information at </w:t>
      </w:r>
      <w:proofErr w:type="spellStart"/>
      <w:r>
        <w:rPr>
          <w:rFonts w:eastAsiaTheme="minorHAnsi" w:cs="Arial"/>
          <w:sz w:val="22"/>
          <w:lang w:val="en"/>
        </w:rPr>
        <w:t>Compamed</w:t>
      </w:r>
      <w:proofErr w:type="spellEnd"/>
      <w:r>
        <w:rPr>
          <w:rFonts w:eastAsiaTheme="minorHAnsi" w:cs="Arial"/>
          <w:sz w:val="22"/>
          <w:lang w:val="en"/>
        </w:rPr>
        <w:t xml:space="preserve"> about a new assembly solution for glass syringes, among other things. </w:t>
      </w:r>
      <w:r w:rsidR="006F6B4E">
        <w:rPr>
          <w:rFonts w:eastAsiaTheme="minorHAnsi" w:cs="Arial"/>
          <w:sz w:val="22"/>
          <w:lang w:val="en"/>
        </w:rPr>
        <w:t xml:space="preserve">The </w:t>
      </w:r>
      <w:r>
        <w:rPr>
          <w:rFonts w:eastAsiaTheme="minorHAnsi" w:cs="Arial"/>
          <w:sz w:val="22"/>
          <w:lang w:val="en"/>
        </w:rPr>
        <w:t xml:space="preserve">OPTIMA GSM </w:t>
      </w:r>
      <w:proofErr w:type="gramStart"/>
      <w:r>
        <w:rPr>
          <w:rFonts w:eastAsiaTheme="minorHAnsi" w:cs="Arial"/>
          <w:sz w:val="22"/>
          <w:lang w:val="en"/>
        </w:rPr>
        <w:t>has been optimized</w:t>
      </w:r>
      <w:proofErr w:type="gramEnd"/>
      <w:r>
        <w:rPr>
          <w:rFonts w:eastAsiaTheme="minorHAnsi" w:cs="Arial"/>
          <w:sz w:val="22"/>
          <w:lang w:val="en"/>
        </w:rPr>
        <w:t xml:space="preserve"> for even gentler product handling and now offers clearly higher efficiency and greater flexibility. The assembly </w:t>
      </w:r>
      <w:r w:rsidR="006F6B4E">
        <w:rPr>
          <w:rFonts w:eastAsiaTheme="minorHAnsi" w:cs="Arial"/>
          <w:sz w:val="22"/>
          <w:lang w:val="en"/>
        </w:rPr>
        <w:t>machine</w:t>
      </w:r>
      <w:r>
        <w:rPr>
          <w:rFonts w:eastAsiaTheme="minorHAnsi" w:cs="Arial"/>
          <w:sz w:val="22"/>
          <w:lang w:val="en"/>
        </w:rPr>
        <w:t xml:space="preserve"> covers the processes of tray handling, product separation, inserting and bonding the cannula as well as various hardness and test procedures. Optimal for limited space in the clean room: Despite the large number of process steps, the machine footprint </w:t>
      </w:r>
      <w:proofErr w:type="gramStart"/>
      <w:r>
        <w:rPr>
          <w:rFonts w:eastAsiaTheme="minorHAnsi" w:cs="Arial"/>
          <w:sz w:val="22"/>
          <w:lang w:val="en"/>
        </w:rPr>
        <w:t>is reduced</w:t>
      </w:r>
      <w:proofErr w:type="gramEnd"/>
      <w:r>
        <w:rPr>
          <w:rFonts w:eastAsiaTheme="minorHAnsi" w:cs="Arial"/>
          <w:sz w:val="22"/>
          <w:lang w:val="en"/>
        </w:rPr>
        <w:t xml:space="preserve"> to a minimum by the proven rotary transfer platform. Maximum safety </w:t>
      </w:r>
      <w:proofErr w:type="gramStart"/>
      <w:r w:rsidR="006F6B4E">
        <w:rPr>
          <w:rFonts w:eastAsiaTheme="minorHAnsi" w:cs="Arial"/>
          <w:sz w:val="22"/>
          <w:lang w:val="en"/>
        </w:rPr>
        <w:t xml:space="preserve">is </w:t>
      </w:r>
      <w:r>
        <w:rPr>
          <w:rFonts w:eastAsiaTheme="minorHAnsi" w:cs="Arial"/>
          <w:sz w:val="22"/>
          <w:lang w:val="en"/>
        </w:rPr>
        <w:t>guaranteed</w:t>
      </w:r>
      <w:proofErr w:type="gramEnd"/>
      <w:r>
        <w:rPr>
          <w:rFonts w:eastAsiaTheme="minorHAnsi" w:cs="Arial"/>
          <w:sz w:val="22"/>
          <w:lang w:val="en"/>
        </w:rPr>
        <w:t xml:space="preserve"> with 100 % in-process controls: Tension test, flow test, optical inspection of several factors such as the needle's angular tilt position or checking of bonding surface. Defective parts </w:t>
      </w:r>
      <w:proofErr w:type="gramStart"/>
      <w:r>
        <w:rPr>
          <w:rFonts w:eastAsiaTheme="minorHAnsi" w:cs="Arial"/>
          <w:sz w:val="22"/>
          <w:lang w:val="en"/>
        </w:rPr>
        <w:t>are discarded</w:t>
      </w:r>
      <w:proofErr w:type="gramEnd"/>
      <w:r>
        <w:rPr>
          <w:rFonts w:eastAsiaTheme="minorHAnsi" w:cs="Arial"/>
          <w:sz w:val="22"/>
          <w:lang w:val="en"/>
        </w:rPr>
        <w:t xml:space="preserve"> separately to ensure high output. Plastic grippers from the 3D printer allow gentle handling of fragile glass barrels. Individual requirements, for example in adhesives, </w:t>
      </w:r>
      <w:proofErr w:type="gramStart"/>
      <w:r>
        <w:rPr>
          <w:rFonts w:eastAsiaTheme="minorHAnsi" w:cs="Arial"/>
          <w:sz w:val="22"/>
          <w:lang w:val="en"/>
        </w:rPr>
        <w:lastRenderedPageBreak/>
        <w:t>can be taken</w:t>
      </w:r>
      <w:proofErr w:type="gramEnd"/>
      <w:r>
        <w:rPr>
          <w:rFonts w:eastAsiaTheme="minorHAnsi" w:cs="Arial"/>
          <w:sz w:val="22"/>
          <w:lang w:val="en"/>
        </w:rPr>
        <w:t xml:space="preserve"> into account at any time. Optima Automation will advise on this at the trade show. </w:t>
      </w:r>
    </w:p>
    <w:p w:rsidR="002B52F4" w:rsidRPr="002B52F4" w:rsidRDefault="002B52F4" w:rsidP="002B52F4">
      <w:pPr>
        <w:spacing w:after="160" w:line="360" w:lineRule="auto"/>
        <w:rPr>
          <w:rFonts w:eastAsiaTheme="minorHAnsi" w:cs="Arial"/>
          <w:b/>
          <w:sz w:val="22"/>
          <w:lang w:val="en-US"/>
        </w:rPr>
      </w:pPr>
      <w:r>
        <w:rPr>
          <w:rFonts w:eastAsiaTheme="minorHAnsi" w:cs="Arial"/>
          <w:b/>
          <w:bCs/>
          <w:sz w:val="22"/>
          <w:lang w:val="en"/>
        </w:rPr>
        <w:t>Modular and scalable machine solution for diagnostic test kits</w:t>
      </w:r>
    </w:p>
    <w:p w:rsidR="002B52F4" w:rsidRPr="002B52F4" w:rsidRDefault="002B52F4" w:rsidP="002B52F4">
      <w:pPr>
        <w:spacing w:after="160" w:line="360" w:lineRule="auto"/>
        <w:rPr>
          <w:rFonts w:eastAsiaTheme="minorHAnsi" w:cs="Arial"/>
          <w:sz w:val="22"/>
          <w:lang w:val="en-US"/>
        </w:rPr>
      </w:pPr>
      <w:r>
        <w:rPr>
          <w:rFonts w:eastAsiaTheme="minorHAnsi" w:cs="Arial"/>
          <w:sz w:val="22"/>
          <w:lang w:val="en"/>
        </w:rPr>
        <w:t xml:space="preserve">Optima Life Science offers a whole range of machines for the automated production of diagnostic test kits. The complete package for diagnostics companies includes OPTIMA </w:t>
      </w:r>
      <w:proofErr w:type="spellStart"/>
      <w:r>
        <w:rPr>
          <w:rFonts w:eastAsiaTheme="minorHAnsi" w:cs="Arial"/>
          <w:sz w:val="22"/>
          <w:lang w:val="en"/>
        </w:rPr>
        <w:t>ImmuFill</w:t>
      </w:r>
      <w:proofErr w:type="spellEnd"/>
      <w:r>
        <w:rPr>
          <w:rFonts w:eastAsiaTheme="minorHAnsi" w:cs="Arial"/>
          <w:sz w:val="22"/>
          <w:vertAlign w:val="superscript"/>
          <w:lang w:val="en"/>
        </w:rPr>
        <w:t>®</w:t>
      </w:r>
      <w:r>
        <w:rPr>
          <w:rFonts w:eastAsiaTheme="minorHAnsi" w:cs="Arial"/>
          <w:sz w:val="22"/>
          <w:lang w:val="en"/>
        </w:rPr>
        <w:t xml:space="preserve">, OPTIMA </w:t>
      </w:r>
      <w:proofErr w:type="spellStart"/>
      <w:r>
        <w:rPr>
          <w:rFonts w:eastAsiaTheme="minorHAnsi" w:cs="Arial"/>
          <w:sz w:val="22"/>
          <w:lang w:val="en"/>
        </w:rPr>
        <w:t>ImmuCoat</w:t>
      </w:r>
      <w:proofErr w:type="spellEnd"/>
      <w:r>
        <w:rPr>
          <w:rFonts w:eastAsiaTheme="minorHAnsi" w:cs="Arial"/>
          <w:sz w:val="22"/>
          <w:vertAlign w:val="superscript"/>
          <w:lang w:val="en"/>
        </w:rPr>
        <w:t>®</w:t>
      </w:r>
      <w:r>
        <w:rPr>
          <w:rFonts w:eastAsiaTheme="minorHAnsi" w:cs="Arial"/>
          <w:sz w:val="22"/>
          <w:lang w:val="en"/>
        </w:rPr>
        <w:t xml:space="preserve"> and OPTIMA </w:t>
      </w:r>
      <w:proofErr w:type="spellStart"/>
      <w:r>
        <w:rPr>
          <w:rFonts w:eastAsiaTheme="minorHAnsi" w:cs="Arial"/>
          <w:sz w:val="22"/>
          <w:lang w:val="en"/>
        </w:rPr>
        <w:t>ImmuPouch</w:t>
      </w:r>
      <w:proofErr w:type="spellEnd"/>
      <w:r>
        <w:rPr>
          <w:rFonts w:eastAsiaTheme="minorHAnsi" w:cs="Arial"/>
          <w:sz w:val="22"/>
          <w:vertAlign w:val="superscript"/>
          <w:lang w:val="en"/>
        </w:rPr>
        <w:t>®</w:t>
      </w:r>
      <w:r>
        <w:rPr>
          <w:rFonts w:eastAsiaTheme="minorHAnsi" w:cs="Arial"/>
          <w:sz w:val="22"/>
          <w:lang w:val="en"/>
        </w:rPr>
        <w:t xml:space="preserve">. This enables reagents to </w:t>
      </w:r>
      <w:proofErr w:type="gramStart"/>
      <w:r>
        <w:rPr>
          <w:rFonts w:eastAsiaTheme="minorHAnsi" w:cs="Arial"/>
          <w:sz w:val="22"/>
          <w:lang w:val="en"/>
        </w:rPr>
        <w:t>be filled</w:t>
      </w:r>
      <w:proofErr w:type="gramEnd"/>
      <w:r>
        <w:rPr>
          <w:rFonts w:eastAsiaTheme="minorHAnsi" w:cs="Arial"/>
          <w:sz w:val="22"/>
          <w:lang w:val="en"/>
        </w:rPr>
        <w:t xml:space="preserve">, and </w:t>
      </w:r>
      <w:proofErr w:type="spellStart"/>
      <w:r>
        <w:rPr>
          <w:rFonts w:eastAsiaTheme="minorHAnsi" w:cs="Arial"/>
          <w:sz w:val="22"/>
          <w:lang w:val="en"/>
        </w:rPr>
        <w:t>microtiter</w:t>
      </w:r>
      <w:proofErr w:type="spellEnd"/>
      <w:r>
        <w:rPr>
          <w:rFonts w:eastAsiaTheme="minorHAnsi" w:cs="Arial"/>
          <w:sz w:val="22"/>
          <w:lang w:val="en"/>
        </w:rPr>
        <w:t xml:space="preserve"> plates to be coated and packaged. Visitors can gain an impression of OPTIMA </w:t>
      </w:r>
      <w:proofErr w:type="spellStart"/>
      <w:r>
        <w:rPr>
          <w:rFonts w:eastAsiaTheme="minorHAnsi" w:cs="Arial"/>
          <w:sz w:val="22"/>
          <w:lang w:val="en"/>
        </w:rPr>
        <w:t>ImmuCoat</w:t>
      </w:r>
      <w:proofErr w:type="spellEnd"/>
      <w:r>
        <w:rPr>
          <w:rFonts w:eastAsiaTheme="minorHAnsi" w:cs="Arial"/>
          <w:sz w:val="22"/>
          <w:vertAlign w:val="superscript"/>
          <w:lang w:val="en"/>
        </w:rPr>
        <w:t xml:space="preserve">® </w:t>
      </w:r>
      <w:r>
        <w:rPr>
          <w:rFonts w:eastAsiaTheme="minorHAnsi" w:cs="Arial"/>
          <w:sz w:val="22"/>
          <w:lang w:val="en"/>
        </w:rPr>
        <w:t xml:space="preserve">at </w:t>
      </w:r>
      <w:proofErr w:type="spellStart"/>
      <w:r>
        <w:rPr>
          <w:rFonts w:eastAsiaTheme="minorHAnsi" w:cs="Arial"/>
          <w:sz w:val="22"/>
          <w:lang w:val="en"/>
        </w:rPr>
        <w:t>Medica</w:t>
      </w:r>
      <w:proofErr w:type="spellEnd"/>
      <w:r>
        <w:rPr>
          <w:rFonts w:eastAsiaTheme="minorHAnsi" w:cs="Arial"/>
          <w:sz w:val="22"/>
          <w:lang w:val="en"/>
        </w:rPr>
        <w:t xml:space="preserve">. </w:t>
      </w:r>
      <w:r w:rsidR="00F803EC">
        <w:rPr>
          <w:rFonts w:eastAsiaTheme="minorHAnsi" w:cs="Arial"/>
          <w:sz w:val="22"/>
          <w:lang w:val="en"/>
        </w:rPr>
        <w:t>It</w:t>
      </w:r>
      <w:r>
        <w:rPr>
          <w:rFonts w:eastAsiaTheme="minorHAnsi" w:cs="Arial"/>
          <w:sz w:val="22"/>
          <w:lang w:val="en"/>
        </w:rPr>
        <w:t xml:space="preserve"> </w:t>
      </w:r>
      <w:r w:rsidR="00F803EC">
        <w:rPr>
          <w:rFonts w:eastAsiaTheme="minorHAnsi" w:cs="Arial"/>
          <w:sz w:val="22"/>
          <w:lang w:val="en"/>
        </w:rPr>
        <w:t>covers</w:t>
      </w:r>
      <w:r>
        <w:rPr>
          <w:rFonts w:eastAsiaTheme="minorHAnsi" w:cs="Arial"/>
          <w:sz w:val="22"/>
          <w:lang w:val="en"/>
        </w:rPr>
        <w:t xml:space="preserve"> the entire coating process of </w:t>
      </w:r>
      <w:proofErr w:type="spellStart"/>
      <w:r>
        <w:rPr>
          <w:rFonts w:eastAsiaTheme="minorHAnsi" w:cs="Arial"/>
          <w:sz w:val="22"/>
          <w:lang w:val="en"/>
        </w:rPr>
        <w:t>microtiter</w:t>
      </w:r>
      <w:proofErr w:type="spellEnd"/>
      <w:r>
        <w:rPr>
          <w:rFonts w:eastAsiaTheme="minorHAnsi" w:cs="Arial"/>
          <w:sz w:val="22"/>
          <w:lang w:val="en"/>
        </w:rPr>
        <w:t xml:space="preserve"> plates. Every required process step </w:t>
      </w:r>
      <w:proofErr w:type="gramStart"/>
      <w:r>
        <w:rPr>
          <w:rFonts w:eastAsiaTheme="minorHAnsi" w:cs="Arial"/>
          <w:sz w:val="22"/>
          <w:lang w:val="en"/>
        </w:rPr>
        <w:t>can be integrated</w:t>
      </w:r>
      <w:proofErr w:type="gramEnd"/>
      <w:r>
        <w:rPr>
          <w:rFonts w:eastAsiaTheme="minorHAnsi" w:cs="Arial"/>
          <w:sz w:val="22"/>
          <w:lang w:val="en"/>
        </w:rPr>
        <w:t xml:space="preserve"> into this platform</w:t>
      </w:r>
      <w:r w:rsidR="00F803EC">
        <w:rPr>
          <w:rFonts w:eastAsiaTheme="minorHAnsi" w:cs="Arial"/>
          <w:sz w:val="22"/>
          <w:lang w:val="en"/>
        </w:rPr>
        <w:t>, f</w:t>
      </w:r>
      <w:r>
        <w:rPr>
          <w:rFonts w:eastAsiaTheme="minorHAnsi" w:cs="Arial"/>
          <w:sz w:val="22"/>
          <w:lang w:val="en"/>
        </w:rPr>
        <w:t xml:space="preserve">or example, incubators in which the </w:t>
      </w:r>
      <w:proofErr w:type="spellStart"/>
      <w:r>
        <w:rPr>
          <w:rFonts w:eastAsiaTheme="minorHAnsi" w:cs="Arial"/>
          <w:sz w:val="22"/>
          <w:lang w:val="en"/>
        </w:rPr>
        <w:t>microtiter</w:t>
      </w:r>
      <w:proofErr w:type="spellEnd"/>
      <w:r>
        <w:rPr>
          <w:rFonts w:eastAsiaTheme="minorHAnsi" w:cs="Arial"/>
          <w:sz w:val="22"/>
          <w:lang w:val="en"/>
        </w:rPr>
        <w:t xml:space="preserve"> plates are stored between the individual process steps. The diagnostics experts will also present another innovation – a modular entry-level solution for the filling, closing and labeling of diagnostic vials.</w:t>
      </w:r>
    </w:p>
    <w:p w:rsidR="002B52F4" w:rsidRPr="002B52F4" w:rsidRDefault="002B52F4" w:rsidP="002B52F4">
      <w:pPr>
        <w:spacing w:after="160"/>
        <w:rPr>
          <w:rFonts w:eastAsiaTheme="minorHAnsi" w:cs="Arial"/>
          <w:b/>
          <w:sz w:val="22"/>
          <w:lang w:val="en-US"/>
        </w:rPr>
      </w:pPr>
      <w:r>
        <w:rPr>
          <w:rFonts w:eastAsiaTheme="minorHAnsi" w:cs="Arial"/>
          <w:b/>
          <w:bCs/>
          <w:sz w:val="22"/>
          <w:lang w:val="en"/>
        </w:rPr>
        <w:t xml:space="preserve">Optima Life Science and Optima Automation at </w:t>
      </w:r>
      <w:proofErr w:type="spellStart"/>
      <w:r>
        <w:rPr>
          <w:rFonts w:eastAsiaTheme="minorHAnsi" w:cs="Arial"/>
          <w:b/>
          <w:bCs/>
          <w:sz w:val="22"/>
          <w:lang w:val="en"/>
        </w:rPr>
        <w:t>Compamed</w:t>
      </w:r>
      <w:proofErr w:type="spellEnd"/>
      <w:r>
        <w:rPr>
          <w:rFonts w:eastAsiaTheme="minorHAnsi" w:cs="Arial"/>
          <w:b/>
          <w:bCs/>
          <w:sz w:val="22"/>
          <w:lang w:val="en"/>
        </w:rPr>
        <w:t xml:space="preserve">: November 15 to 18, 2021, </w:t>
      </w:r>
      <w:proofErr w:type="spellStart"/>
      <w:r>
        <w:rPr>
          <w:rFonts w:eastAsiaTheme="minorHAnsi" w:cs="Arial"/>
          <w:b/>
          <w:bCs/>
          <w:sz w:val="22"/>
          <w:lang w:val="en"/>
        </w:rPr>
        <w:t>Messe</w:t>
      </w:r>
      <w:proofErr w:type="spellEnd"/>
      <w:r>
        <w:rPr>
          <w:rFonts w:eastAsiaTheme="minorHAnsi" w:cs="Arial"/>
          <w:b/>
          <w:bCs/>
          <w:sz w:val="22"/>
          <w:lang w:val="en"/>
        </w:rPr>
        <w:t xml:space="preserve"> Düsseldorf, hall 8A, booth J12</w:t>
      </w:r>
    </w:p>
    <w:p w:rsidR="002B52F4" w:rsidRPr="002B52F4" w:rsidRDefault="002B52F4" w:rsidP="002B52F4">
      <w:pPr>
        <w:spacing w:after="160"/>
        <w:rPr>
          <w:rFonts w:eastAsiaTheme="minorHAnsi" w:cs="Arial"/>
          <w:b/>
          <w:sz w:val="22"/>
          <w:lang w:val="en-US"/>
        </w:rPr>
      </w:pPr>
      <w:r>
        <w:rPr>
          <w:rFonts w:eastAsiaTheme="minorHAnsi" w:cs="Arial"/>
          <w:b/>
          <w:bCs/>
          <w:sz w:val="22"/>
          <w:lang w:val="en"/>
        </w:rPr>
        <w:t xml:space="preserve">Optima Life Science at </w:t>
      </w:r>
      <w:proofErr w:type="spellStart"/>
      <w:r>
        <w:rPr>
          <w:rFonts w:eastAsiaTheme="minorHAnsi" w:cs="Arial"/>
          <w:b/>
          <w:bCs/>
          <w:sz w:val="22"/>
          <w:lang w:val="en"/>
        </w:rPr>
        <w:t>Medica</w:t>
      </w:r>
      <w:proofErr w:type="spellEnd"/>
      <w:r>
        <w:rPr>
          <w:rFonts w:eastAsiaTheme="minorHAnsi" w:cs="Arial"/>
          <w:b/>
          <w:bCs/>
          <w:sz w:val="22"/>
          <w:lang w:val="en"/>
        </w:rPr>
        <w:t xml:space="preserve">: November 15 to 18, 2021, </w:t>
      </w:r>
      <w:proofErr w:type="spellStart"/>
      <w:r>
        <w:rPr>
          <w:rFonts w:eastAsiaTheme="minorHAnsi" w:cs="Arial"/>
          <w:b/>
          <w:bCs/>
          <w:sz w:val="22"/>
          <w:lang w:val="en"/>
        </w:rPr>
        <w:t>Messe</w:t>
      </w:r>
      <w:proofErr w:type="spellEnd"/>
      <w:r>
        <w:rPr>
          <w:rFonts w:eastAsiaTheme="minorHAnsi" w:cs="Arial"/>
          <w:b/>
          <w:bCs/>
          <w:sz w:val="22"/>
          <w:lang w:val="en"/>
        </w:rPr>
        <w:t xml:space="preserve"> Düsseldorf, hall 01, booth 1D23 </w:t>
      </w:r>
    </w:p>
    <w:p w:rsidR="002B52F4" w:rsidRPr="002B52F4" w:rsidRDefault="002B52F4" w:rsidP="002B52F4">
      <w:pPr>
        <w:spacing w:after="160" w:line="360" w:lineRule="auto"/>
        <w:rPr>
          <w:rFonts w:eastAsiaTheme="minorHAnsi" w:cs="Arial"/>
          <w:sz w:val="22"/>
          <w:lang w:val="en-US"/>
        </w:rPr>
      </w:pPr>
    </w:p>
    <w:p w:rsidR="002B52F4" w:rsidRDefault="00B34CB6" w:rsidP="002B52F4">
      <w:pPr>
        <w:rPr>
          <w:rFonts w:eastAsiaTheme="minorHAnsi" w:cs="Arial"/>
          <w:szCs w:val="20"/>
        </w:rPr>
      </w:pPr>
      <w:r>
        <w:rPr>
          <w:noProof/>
        </w:rPr>
        <w:drawing>
          <wp:inline distT="0" distB="0" distL="0" distR="0" wp14:anchorId="4A16974C" wp14:editId="4C843592">
            <wp:extent cx="3383394" cy="2520950"/>
            <wp:effectExtent l="0" t="0" r="762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94675" cy="2529356"/>
                    </a:xfrm>
                    <a:prstGeom prst="rect">
                      <a:avLst/>
                    </a:prstGeom>
                  </pic:spPr>
                </pic:pic>
              </a:graphicData>
            </a:graphic>
          </wp:inline>
        </w:drawing>
      </w:r>
    </w:p>
    <w:p w:rsidR="002B52F4" w:rsidRPr="00B34CB6" w:rsidRDefault="002B52F4" w:rsidP="002B52F4">
      <w:pPr>
        <w:rPr>
          <w:rFonts w:eastAsiaTheme="minorHAnsi" w:cs="Arial"/>
          <w:szCs w:val="20"/>
          <w:lang w:val="en-US"/>
        </w:rPr>
      </w:pPr>
      <w:r>
        <w:rPr>
          <w:rFonts w:eastAsiaTheme="minorHAnsi" w:cs="Arial"/>
          <w:szCs w:val="20"/>
          <w:lang w:val="en"/>
        </w:rPr>
        <w:t xml:space="preserve">Optima last appeared at </w:t>
      </w:r>
      <w:proofErr w:type="spellStart"/>
      <w:r>
        <w:rPr>
          <w:rFonts w:eastAsiaTheme="minorHAnsi" w:cs="Arial"/>
          <w:szCs w:val="20"/>
          <w:lang w:val="en"/>
        </w:rPr>
        <w:t>Compamed</w:t>
      </w:r>
      <w:proofErr w:type="spellEnd"/>
      <w:r>
        <w:rPr>
          <w:rFonts w:eastAsiaTheme="minorHAnsi" w:cs="Arial"/>
          <w:szCs w:val="20"/>
          <w:lang w:val="en"/>
        </w:rPr>
        <w:t xml:space="preserve">, the number </w:t>
      </w:r>
      <w:r w:rsidR="00B34CB6">
        <w:rPr>
          <w:rFonts w:eastAsiaTheme="minorHAnsi" w:cs="Arial"/>
          <w:szCs w:val="20"/>
          <w:lang w:val="en"/>
        </w:rPr>
        <w:t>one</w:t>
      </w:r>
      <w:r>
        <w:rPr>
          <w:rFonts w:eastAsiaTheme="minorHAnsi" w:cs="Arial"/>
          <w:szCs w:val="20"/>
          <w:lang w:val="en"/>
        </w:rPr>
        <w:t xml:space="preserve"> event for medical technology producers, in 2019. (Source: Optima)</w:t>
      </w:r>
    </w:p>
    <w:p w:rsidR="002B52F4" w:rsidRPr="00B34CB6" w:rsidRDefault="002B52F4" w:rsidP="002B52F4">
      <w:pPr>
        <w:rPr>
          <w:rFonts w:eastAsiaTheme="minorHAnsi" w:cs="Arial"/>
          <w:szCs w:val="20"/>
          <w:lang w:val="en-US"/>
        </w:rPr>
      </w:pPr>
    </w:p>
    <w:p w:rsidR="002B52F4" w:rsidRPr="00B34CB6" w:rsidRDefault="002B52F4" w:rsidP="002B52F4">
      <w:pPr>
        <w:rPr>
          <w:rFonts w:eastAsiaTheme="minorHAnsi" w:cs="Arial"/>
          <w:szCs w:val="20"/>
          <w:lang w:val="en-US"/>
        </w:rPr>
      </w:pPr>
    </w:p>
    <w:p w:rsidR="002B52F4" w:rsidRDefault="004C1413" w:rsidP="002B52F4">
      <w:pPr>
        <w:rPr>
          <w:rFonts w:eastAsiaTheme="minorHAnsi" w:cs="Arial"/>
          <w:szCs w:val="20"/>
        </w:rPr>
      </w:pPr>
      <w:r>
        <w:rPr>
          <w:noProof/>
        </w:rPr>
        <w:drawing>
          <wp:inline distT="0" distB="0" distL="0" distR="0" wp14:anchorId="546A678B" wp14:editId="15A40368">
            <wp:extent cx="4207510" cy="2143125"/>
            <wp:effectExtent l="0" t="0" r="254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07510" cy="2143125"/>
                    </a:xfrm>
                    <a:prstGeom prst="rect">
                      <a:avLst/>
                    </a:prstGeom>
                  </pic:spPr>
                </pic:pic>
              </a:graphicData>
            </a:graphic>
          </wp:inline>
        </w:drawing>
      </w:r>
    </w:p>
    <w:p w:rsidR="002B52F4" w:rsidRPr="004C1413" w:rsidRDefault="002B52F4" w:rsidP="002B52F4">
      <w:pPr>
        <w:rPr>
          <w:rFonts w:eastAsiaTheme="minorHAnsi" w:cs="Arial"/>
          <w:szCs w:val="20"/>
          <w:lang w:val="en-US"/>
        </w:rPr>
      </w:pPr>
      <w:r>
        <w:rPr>
          <w:rFonts w:eastAsiaTheme="minorHAnsi" w:cs="Arial"/>
          <w:szCs w:val="20"/>
          <w:lang w:val="en"/>
        </w:rPr>
        <w:t xml:space="preserve">With </w:t>
      </w:r>
      <w:r w:rsidR="00075986">
        <w:rPr>
          <w:rFonts w:eastAsiaTheme="minorHAnsi" w:cs="Arial"/>
          <w:szCs w:val="20"/>
          <w:lang w:val="en"/>
        </w:rPr>
        <w:t xml:space="preserve">the </w:t>
      </w:r>
      <w:r>
        <w:rPr>
          <w:rFonts w:eastAsiaTheme="minorHAnsi" w:cs="Arial"/>
          <w:szCs w:val="20"/>
          <w:lang w:val="en"/>
        </w:rPr>
        <w:t xml:space="preserve">OPTIMA MDC300 Advanced, medical products such as wound dressings </w:t>
      </w:r>
      <w:proofErr w:type="gramStart"/>
      <w:r>
        <w:rPr>
          <w:rFonts w:eastAsiaTheme="minorHAnsi" w:cs="Arial"/>
          <w:szCs w:val="20"/>
          <w:lang w:val="en"/>
        </w:rPr>
        <w:t>can be manufactured</w:t>
      </w:r>
      <w:proofErr w:type="gramEnd"/>
      <w:r>
        <w:rPr>
          <w:rFonts w:eastAsiaTheme="minorHAnsi" w:cs="Arial"/>
          <w:szCs w:val="20"/>
          <w:lang w:val="en"/>
        </w:rPr>
        <w:t xml:space="preserve"> at a speed of up to 600 products/minute. (Source: Optima)</w:t>
      </w:r>
    </w:p>
    <w:p w:rsidR="002B52F4" w:rsidRDefault="002B52F4" w:rsidP="002B52F4">
      <w:pPr>
        <w:rPr>
          <w:rFonts w:eastAsiaTheme="minorHAnsi" w:cs="Arial"/>
          <w:sz w:val="22"/>
        </w:rPr>
      </w:pPr>
    </w:p>
    <w:p w:rsidR="002B52F4" w:rsidRDefault="002B52F4" w:rsidP="002B52F4">
      <w:pPr>
        <w:rPr>
          <w:rFonts w:eastAsiaTheme="minorHAnsi" w:cs="Arial"/>
          <w:sz w:val="22"/>
        </w:rPr>
      </w:pPr>
    </w:p>
    <w:p w:rsidR="002B52F4" w:rsidRDefault="00CB272A" w:rsidP="002B52F4">
      <w:pPr>
        <w:rPr>
          <w:rFonts w:eastAsiaTheme="minorHAnsi" w:cs="Arial"/>
          <w:sz w:val="22"/>
        </w:rPr>
      </w:pPr>
      <w:r>
        <w:rPr>
          <w:noProof/>
        </w:rPr>
        <w:drawing>
          <wp:inline distT="0" distB="0" distL="0" distR="0" wp14:anchorId="3D741F18" wp14:editId="64F1D3BE">
            <wp:extent cx="3790950" cy="2504224"/>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94373" cy="2506485"/>
                    </a:xfrm>
                    <a:prstGeom prst="rect">
                      <a:avLst/>
                    </a:prstGeom>
                  </pic:spPr>
                </pic:pic>
              </a:graphicData>
            </a:graphic>
          </wp:inline>
        </w:drawing>
      </w:r>
    </w:p>
    <w:p w:rsidR="002B52F4" w:rsidRPr="00075986" w:rsidRDefault="002B52F4" w:rsidP="002B52F4">
      <w:pPr>
        <w:rPr>
          <w:rFonts w:eastAsiaTheme="minorHAnsi" w:cs="Arial"/>
          <w:szCs w:val="20"/>
          <w:lang w:val="en-US"/>
        </w:rPr>
      </w:pPr>
      <w:r>
        <w:rPr>
          <w:rFonts w:eastAsiaTheme="minorHAnsi" w:cs="Arial"/>
          <w:szCs w:val="20"/>
          <w:lang w:val="en"/>
        </w:rPr>
        <w:t xml:space="preserve">With </w:t>
      </w:r>
      <w:r w:rsidR="00075986">
        <w:rPr>
          <w:rFonts w:eastAsiaTheme="minorHAnsi" w:cs="Arial"/>
          <w:szCs w:val="20"/>
          <w:lang w:val="en"/>
        </w:rPr>
        <w:t xml:space="preserve">the </w:t>
      </w:r>
      <w:r>
        <w:rPr>
          <w:rFonts w:eastAsiaTheme="minorHAnsi" w:cs="Arial"/>
          <w:szCs w:val="20"/>
          <w:lang w:val="en"/>
        </w:rPr>
        <w:t xml:space="preserve">OPTIMA </w:t>
      </w:r>
      <w:proofErr w:type="spellStart"/>
      <w:r>
        <w:rPr>
          <w:rFonts w:eastAsiaTheme="minorHAnsi" w:cs="Arial"/>
          <w:szCs w:val="20"/>
          <w:lang w:val="en"/>
        </w:rPr>
        <w:t>ImmuCoat</w:t>
      </w:r>
      <w:proofErr w:type="spellEnd"/>
      <w:r>
        <w:rPr>
          <w:rFonts w:eastAsiaTheme="minorHAnsi" w:cs="Arial"/>
          <w:szCs w:val="20"/>
          <w:vertAlign w:val="superscript"/>
          <w:lang w:val="en"/>
        </w:rPr>
        <w:t>®</w:t>
      </w:r>
      <w:r>
        <w:rPr>
          <w:rFonts w:eastAsiaTheme="minorHAnsi" w:cs="Arial"/>
          <w:szCs w:val="20"/>
          <w:lang w:val="en"/>
        </w:rPr>
        <w:t xml:space="preserve"> </w:t>
      </w:r>
      <w:proofErr w:type="spellStart"/>
      <w:proofErr w:type="gramStart"/>
      <w:r>
        <w:rPr>
          <w:rFonts w:eastAsiaTheme="minorHAnsi" w:cs="Arial"/>
          <w:szCs w:val="20"/>
          <w:lang w:val="en"/>
        </w:rPr>
        <w:t>microtiter</w:t>
      </w:r>
      <w:proofErr w:type="spellEnd"/>
      <w:proofErr w:type="gramEnd"/>
      <w:r>
        <w:rPr>
          <w:rFonts w:eastAsiaTheme="minorHAnsi" w:cs="Arial"/>
          <w:szCs w:val="20"/>
          <w:lang w:val="en"/>
        </w:rPr>
        <w:t xml:space="preserve"> plates can be coated for diagnostic test kits. Diagnostic tests are particularly in demand during the C</w:t>
      </w:r>
      <w:r w:rsidR="00075986">
        <w:rPr>
          <w:rFonts w:eastAsiaTheme="minorHAnsi" w:cs="Arial"/>
          <w:szCs w:val="20"/>
          <w:lang w:val="en"/>
        </w:rPr>
        <w:t>OVID</w:t>
      </w:r>
      <w:r>
        <w:rPr>
          <w:rFonts w:eastAsiaTheme="minorHAnsi" w:cs="Arial"/>
          <w:szCs w:val="20"/>
          <w:lang w:val="en"/>
        </w:rPr>
        <w:t>-19 pandemic. (Source: Optima)</w:t>
      </w:r>
    </w:p>
    <w:p w:rsidR="002B52F4" w:rsidRPr="00075986" w:rsidRDefault="002B52F4" w:rsidP="002B52F4">
      <w:pPr>
        <w:spacing w:after="160" w:line="360" w:lineRule="auto"/>
        <w:rPr>
          <w:rFonts w:eastAsiaTheme="minorHAnsi" w:cs="Arial"/>
          <w:sz w:val="22"/>
          <w:lang w:val="en-US"/>
        </w:rPr>
      </w:pPr>
    </w:p>
    <w:p w:rsidR="002B52F4" w:rsidRDefault="009C6CBB" w:rsidP="002B52F4">
      <w:pPr>
        <w:rPr>
          <w:rFonts w:eastAsiaTheme="minorHAnsi" w:cs="Arial"/>
          <w:sz w:val="22"/>
        </w:rPr>
      </w:pPr>
      <w:r>
        <w:rPr>
          <w:noProof/>
        </w:rPr>
        <w:lastRenderedPageBreak/>
        <w:drawing>
          <wp:inline distT="0" distB="0" distL="0" distR="0" wp14:anchorId="2EF17396" wp14:editId="415E1C84">
            <wp:extent cx="4207510" cy="2606675"/>
            <wp:effectExtent l="0" t="0" r="254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7510" cy="2606675"/>
                    </a:xfrm>
                    <a:prstGeom prst="rect">
                      <a:avLst/>
                    </a:prstGeom>
                  </pic:spPr>
                </pic:pic>
              </a:graphicData>
            </a:graphic>
          </wp:inline>
        </w:drawing>
      </w:r>
    </w:p>
    <w:p w:rsidR="002B52F4" w:rsidRDefault="002B52F4" w:rsidP="002B52F4">
      <w:pPr>
        <w:rPr>
          <w:rFonts w:eastAsiaTheme="minorHAnsi" w:cs="Arial"/>
          <w:szCs w:val="20"/>
          <w:lang w:val="en"/>
        </w:rPr>
      </w:pPr>
      <w:r>
        <w:rPr>
          <w:rFonts w:eastAsiaTheme="minorHAnsi" w:cs="Arial"/>
          <w:szCs w:val="20"/>
          <w:lang w:val="en"/>
        </w:rPr>
        <w:t xml:space="preserve">Stoma pouches </w:t>
      </w:r>
      <w:proofErr w:type="gramStart"/>
      <w:r>
        <w:rPr>
          <w:rFonts w:eastAsiaTheme="minorHAnsi" w:cs="Arial"/>
          <w:szCs w:val="20"/>
          <w:lang w:val="en"/>
        </w:rPr>
        <w:t>are used</w:t>
      </w:r>
      <w:proofErr w:type="gramEnd"/>
      <w:r>
        <w:rPr>
          <w:rFonts w:eastAsiaTheme="minorHAnsi" w:cs="Arial"/>
          <w:szCs w:val="20"/>
          <w:lang w:val="en"/>
        </w:rPr>
        <w:t xml:space="preserve"> in medicine to provide artificial bowel outlets (stomas). (Source: </w:t>
      </w:r>
      <w:r w:rsidR="009C6CBB">
        <w:rPr>
          <w:rFonts w:eastAsiaTheme="minorHAnsi" w:cs="Arial"/>
          <w:szCs w:val="20"/>
          <w:lang w:val="en"/>
        </w:rPr>
        <w:t>shutterstock.com/matuska</w:t>
      </w:r>
      <w:r>
        <w:rPr>
          <w:rFonts w:eastAsiaTheme="minorHAnsi" w:cs="Arial"/>
          <w:szCs w:val="20"/>
          <w:lang w:val="en"/>
        </w:rPr>
        <w:t>)</w:t>
      </w:r>
    </w:p>
    <w:p w:rsidR="00E65FF5" w:rsidRDefault="00E65FF5" w:rsidP="002B52F4">
      <w:pPr>
        <w:rPr>
          <w:rFonts w:eastAsiaTheme="minorHAnsi" w:cs="Arial"/>
          <w:szCs w:val="20"/>
          <w:lang w:val="en"/>
        </w:rPr>
      </w:pPr>
    </w:p>
    <w:p w:rsidR="00E65FF5" w:rsidRDefault="00E65FF5" w:rsidP="00E65FF5">
      <w:pPr>
        <w:rPr>
          <w:rFonts w:eastAsiaTheme="minorHAnsi" w:cs="Arial"/>
          <w:szCs w:val="20"/>
        </w:rPr>
      </w:pPr>
    </w:p>
    <w:p w:rsidR="00E65FF5" w:rsidRDefault="00E65FF5" w:rsidP="00E65FF5">
      <w:pPr>
        <w:rPr>
          <w:rFonts w:eastAsiaTheme="minorHAnsi" w:cs="Arial"/>
          <w:sz w:val="22"/>
        </w:rPr>
      </w:pPr>
      <w:r>
        <w:rPr>
          <w:noProof/>
        </w:rPr>
        <w:drawing>
          <wp:inline distT="0" distB="0" distL="0" distR="0" wp14:anchorId="4F6071BD" wp14:editId="5C680A11">
            <wp:extent cx="3562350" cy="2633322"/>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69385" cy="2638522"/>
                    </a:xfrm>
                    <a:prstGeom prst="rect">
                      <a:avLst/>
                    </a:prstGeom>
                  </pic:spPr>
                </pic:pic>
              </a:graphicData>
            </a:graphic>
          </wp:inline>
        </w:drawing>
      </w:r>
    </w:p>
    <w:p w:rsidR="00E65FF5" w:rsidRPr="00075986" w:rsidRDefault="00E65FF5" w:rsidP="00E65FF5">
      <w:pPr>
        <w:rPr>
          <w:rFonts w:eastAsiaTheme="minorHAnsi" w:cs="Arial"/>
          <w:szCs w:val="20"/>
          <w:lang w:val="en-US"/>
        </w:rPr>
      </w:pPr>
      <w:r>
        <w:rPr>
          <w:rFonts w:eastAsiaTheme="minorHAnsi" w:cs="Arial"/>
          <w:szCs w:val="20"/>
          <w:lang w:val="en"/>
        </w:rPr>
        <w:t xml:space="preserve">Glass syringes place particular demands on machine technology. Optima Automation has developed an appropriate solution for this with </w:t>
      </w:r>
      <w:r w:rsidR="00075986">
        <w:rPr>
          <w:rFonts w:eastAsiaTheme="minorHAnsi" w:cs="Arial"/>
          <w:szCs w:val="20"/>
          <w:lang w:val="en"/>
        </w:rPr>
        <w:t xml:space="preserve">the </w:t>
      </w:r>
      <w:r>
        <w:rPr>
          <w:rFonts w:eastAsiaTheme="minorHAnsi" w:cs="Arial"/>
          <w:szCs w:val="20"/>
          <w:lang w:val="en"/>
        </w:rPr>
        <w:t>OPTIMA GSM. (Source: Optima)</w:t>
      </w:r>
    </w:p>
    <w:p w:rsidR="00E65FF5" w:rsidRPr="00075986" w:rsidRDefault="00E65FF5" w:rsidP="00E65FF5">
      <w:pPr>
        <w:rPr>
          <w:rFonts w:eastAsiaTheme="minorHAnsi" w:cs="Arial"/>
          <w:szCs w:val="20"/>
          <w:lang w:val="en-US"/>
        </w:rPr>
      </w:pPr>
    </w:p>
    <w:p w:rsidR="00B30199" w:rsidRDefault="00B30199" w:rsidP="00E65FF5">
      <w:pPr>
        <w:rPr>
          <w:rFonts w:eastAsiaTheme="minorHAnsi" w:cs="Arial"/>
          <w:szCs w:val="20"/>
          <w:lang w:val="en"/>
        </w:rPr>
      </w:pPr>
      <w:r>
        <w:rPr>
          <w:noProof/>
        </w:rPr>
        <w:lastRenderedPageBreak/>
        <w:drawing>
          <wp:inline distT="0" distB="0" distL="0" distR="0" wp14:anchorId="146FB210" wp14:editId="1439471C">
            <wp:extent cx="4207510" cy="2332990"/>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7510" cy="2332990"/>
                    </a:xfrm>
                    <a:prstGeom prst="rect">
                      <a:avLst/>
                    </a:prstGeom>
                  </pic:spPr>
                </pic:pic>
              </a:graphicData>
            </a:graphic>
          </wp:inline>
        </w:drawing>
      </w:r>
    </w:p>
    <w:p w:rsidR="00B30199" w:rsidRPr="00B30199" w:rsidRDefault="00B30199" w:rsidP="00E65FF5">
      <w:pPr>
        <w:rPr>
          <w:rFonts w:eastAsiaTheme="minorHAnsi" w:cs="Arial"/>
          <w:szCs w:val="20"/>
          <w:lang w:val="en"/>
        </w:rPr>
      </w:pPr>
      <w:r w:rsidRPr="00B30199">
        <w:rPr>
          <w:rFonts w:eastAsiaTheme="minorHAnsi" w:cs="Arial"/>
          <w:szCs w:val="20"/>
          <w:lang w:val="en"/>
        </w:rPr>
        <w:t xml:space="preserve">The OPTIMA GSM </w:t>
      </w:r>
      <w:proofErr w:type="gramStart"/>
      <w:r w:rsidRPr="00B30199">
        <w:rPr>
          <w:rFonts w:eastAsiaTheme="minorHAnsi" w:cs="Arial"/>
          <w:szCs w:val="20"/>
          <w:lang w:val="en"/>
        </w:rPr>
        <w:t>has been optimized</w:t>
      </w:r>
      <w:proofErr w:type="gramEnd"/>
      <w:r w:rsidRPr="00B30199">
        <w:rPr>
          <w:rFonts w:eastAsiaTheme="minorHAnsi" w:cs="Arial"/>
          <w:szCs w:val="20"/>
          <w:lang w:val="en"/>
        </w:rPr>
        <w:t xml:space="preserve"> for even gentler product handling and now offers clearly higher efficiency and greater flexibility.</w:t>
      </w:r>
      <w:r>
        <w:rPr>
          <w:rFonts w:eastAsiaTheme="minorHAnsi" w:cs="Arial"/>
          <w:szCs w:val="20"/>
          <w:lang w:val="en"/>
        </w:rPr>
        <w:t xml:space="preserve"> </w:t>
      </w:r>
      <w:r>
        <w:rPr>
          <w:rFonts w:eastAsiaTheme="minorHAnsi" w:cs="Arial"/>
          <w:szCs w:val="20"/>
          <w:lang w:val="en"/>
        </w:rPr>
        <w:t>(Source: Optima)</w:t>
      </w:r>
    </w:p>
    <w:p w:rsidR="00B30199" w:rsidRDefault="00B30199" w:rsidP="00E65FF5">
      <w:pPr>
        <w:rPr>
          <w:rFonts w:eastAsiaTheme="minorHAnsi" w:cs="Arial"/>
          <w:sz w:val="22"/>
          <w:lang w:val="en"/>
        </w:rPr>
      </w:pPr>
    </w:p>
    <w:p w:rsidR="00B30199" w:rsidRDefault="00B30199" w:rsidP="00E65FF5">
      <w:pPr>
        <w:rPr>
          <w:rFonts w:eastAsiaTheme="minorHAnsi" w:cs="Arial"/>
          <w:sz w:val="22"/>
          <w:lang w:val="en"/>
        </w:rPr>
      </w:pPr>
    </w:p>
    <w:p w:rsidR="00E65FF5" w:rsidRPr="00B30199" w:rsidRDefault="00E65FF5" w:rsidP="00E65FF5">
      <w:pPr>
        <w:rPr>
          <w:rFonts w:eastAsiaTheme="minorHAnsi" w:cs="Arial"/>
          <w:sz w:val="22"/>
          <w:lang w:val="en-US"/>
        </w:rPr>
      </w:pPr>
      <w:r>
        <w:rPr>
          <w:noProof/>
        </w:rPr>
        <w:drawing>
          <wp:inline distT="0" distB="0" distL="0" distR="0" wp14:anchorId="460259C6" wp14:editId="08CED470">
            <wp:extent cx="3600450" cy="235284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9608" cy="2358829"/>
                    </a:xfrm>
                    <a:prstGeom prst="rect">
                      <a:avLst/>
                    </a:prstGeom>
                  </pic:spPr>
                </pic:pic>
              </a:graphicData>
            </a:graphic>
          </wp:inline>
        </w:drawing>
      </w:r>
    </w:p>
    <w:p w:rsidR="00E65FF5" w:rsidRPr="009C6CBB" w:rsidRDefault="00E65FF5" w:rsidP="00E65FF5">
      <w:pPr>
        <w:rPr>
          <w:rFonts w:eastAsiaTheme="minorHAnsi" w:cs="Arial"/>
          <w:sz w:val="22"/>
          <w:lang w:val="en-US"/>
        </w:rPr>
      </w:pPr>
      <w:proofErr w:type="gramStart"/>
      <w:r>
        <w:rPr>
          <w:rFonts w:eastAsiaTheme="minorHAnsi" w:cs="Arial"/>
          <w:szCs w:val="20"/>
          <w:lang w:val="en"/>
        </w:rPr>
        <w:t>100 %</w:t>
      </w:r>
      <w:proofErr w:type="gramEnd"/>
      <w:r>
        <w:rPr>
          <w:rFonts w:eastAsiaTheme="minorHAnsi" w:cs="Arial"/>
          <w:szCs w:val="20"/>
          <w:lang w:val="en"/>
        </w:rPr>
        <w:t xml:space="preserve"> in-process controls ensure maximum production reliability in the Optimal Automation machine solution. Here, the needle’s angular tilt position and the bonding surface </w:t>
      </w:r>
      <w:proofErr w:type="gramStart"/>
      <w:r>
        <w:rPr>
          <w:rFonts w:eastAsiaTheme="minorHAnsi" w:cs="Arial"/>
          <w:szCs w:val="20"/>
          <w:lang w:val="en"/>
        </w:rPr>
        <w:t>are visually inspected</w:t>
      </w:r>
      <w:proofErr w:type="gramEnd"/>
      <w:r>
        <w:rPr>
          <w:rFonts w:eastAsiaTheme="minorHAnsi" w:cs="Arial"/>
          <w:szCs w:val="20"/>
          <w:lang w:val="en"/>
        </w:rPr>
        <w:t>, for example. (Source: Optima)</w:t>
      </w:r>
    </w:p>
    <w:p w:rsidR="00E65FF5" w:rsidRPr="002B52F4" w:rsidRDefault="00E65FF5" w:rsidP="002B52F4">
      <w:pPr>
        <w:rPr>
          <w:rFonts w:eastAsiaTheme="minorHAnsi" w:cs="Arial"/>
          <w:szCs w:val="20"/>
          <w:lang w:val="en-US"/>
        </w:rPr>
      </w:pPr>
    </w:p>
    <w:p w:rsidR="00A44B60" w:rsidRPr="00666259" w:rsidRDefault="00A44B60" w:rsidP="009509BC">
      <w:pPr>
        <w:pStyle w:val="Listenabsatz"/>
        <w:spacing w:after="120" w:line="276" w:lineRule="auto"/>
        <w:ind w:left="0"/>
        <w:rPr>
          <w:rFonts w:ascii="Arial" w:hAnsi="Arial" w:cs="Arial"/>
          <w:lang w:val="en-US"/>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t>Characters (incl. spaces)</w:t>
      </w:r>
      <w:r w:rsidR="009509BC" w:rsidRPr="00C032BE">
        <w:rPr>
          <w:rFonts w:cs="Arial"/>
          <w:sz w:val="16"/>
          <w:szCs w:val="16"/>
          <w:lang w:val="en-US"/>
        </w:rPr>
        <w:t>:</w:t>
      </w:r>
      <w:r w:rsidR="00B50526" w:rsidRPr="00C032BE">
        <w:rPr>
          <w:rFonts w:cs="Arial"/>
          <w:sz w:val="16"/>
          <w:szCs w:val="16"/>
          <w:lang w:val="en-US"/>
        </w:rPr>
        <w:t xml:space="preserve"> </w:t>
      </w:r>
      <w:r w:rsidR="00A44B60">
        <w:rPr>
          <w:rFonts w:cs="Arial"/>
          <w:sz w:val="16"/>
          <w:szCs w:val="16"/>
          <w:lang w:val="en-US"/>
        </w:rPr>
        <w:t>4,327</w:t>
      </w:r>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C03A3F" w:rsidRPr="00614099" w:rsidRDefault="00C03A3F" w:rsidP="00C03A3F">
      <w:pPr>
        <w:ind w:right="-141"/>
        <w:jc w:val="both"/>
        <w:rPr>
          <w:sz w:val="16"/>
          <w:lang w:val="en-US"/>
        </w:rPr>
      </w:pPr>
      <w:r w:rsidRPr="00614099">
        <w:rPr>
          <w:sz w:val="16"/>
          <w:lang w:val="en-US"/>
        </w:rPr>
        <w:t>Group Communications Manager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C07225" w:rsidRDefault="00C07225" w:rsidP="0017165F">
      <w:pPr>
        <w:spacing w:line="280" w:lineRule="exact"/>
        <w:rPr>
          <w:szCs w:val="20"/>
          <w:lang w:val="en-US" w:eastAsia="zh-CN"/>
        </w:rPr>
      </w:pPr>
    </w:p>
    <w:p w:rsidR="00C07225" w:rsidRPr="00B119CC" w:rsidRDefault="00C07225" w:rsidP="00C07225">
      <w:pPr>
        <w:pStyle w:val="Listenabsatz"/>
        <w:spacing w:after="120" w:line="276" w:lineRule="auto"/>
        <w:ind w:left="0"/>
        <w:rPr>
          <w:rFonts w:ascii="Arial" w:hAnsi="Arial" w:cs="Arial"/>
          <w:b/>
          <w:sz w:val="16"/>
          <w:szCs w:val="16"/>
          <w:lang w:val="en-GB"/>
        </w:rPr>
      </w:pPr>
      <w:r w:rsidRPr="00B119CC">
        <w:rPr>
          <w:rFonts w:ascii="Arial" w:hAnsi="Arial" w:cs="Arial"/>
          <w:b/>
          <w:sz w:val="16"/>
          <w:szCs w:val="16"/>
          <w:lang w:val="en-GB"/>
        </w:rPr>
        <w:t>About OPTIMA</w:t>
      </w:r>
    </w:p>
    <w:p w:rsidR="00B119CC" w:rsidRPr="00DC2EFB" w:rsidRDefault="00B119CC" w:rsidP="00C07225">
      <w:pPr>
        <w:rPr>
          <w:rFonts w:eastAsia="Calibri" w:cs="Arial"/>
          <w:sz w:val="16"/>
          <w:szCs w:val="16"/>
          <w:lang w:val="en-GB" w:eastAsia="en-US"/>
        </w:rPr>
      </w:pPr>
      <w:r w:rsidRPr="00B119CC">
        <w:rPr>
          <w:rFonts w:eastAsia="Calibri" w:cs="Arial"/>
          <w:sz w:val="16"/>
          <w:szCs w:val="16"/>
          <w:lang w:val="en-GB" w:eastAsia="en-US"/>
        </w:rPr>
        <w:t xml:space="preserve">Optima supports companies worldwide with flexible and customer-specific filling and packaging machines for pharmaceuticals, consumer goods, paper hygiene and medical devices markets. </w:t>
      </w:r>
      <w:proofErr w:type="gramStart"/>
      <w:r w:rsidRPr="00B119CC">
        <w:rPr>
          <w:rFonts w:eastAsia="Calibri" w:cs="Arial"/>
          <w:sz w:val="16"/>
          <w:szCs w:val="16"/>
          <w:lang w:val="en-GB" w:eastAsia="en-US"/>
        </w:rPr>
        <w:t>As a provider of solutions and systems,</w:t>
      </w:r>
      <w:proofErr w:type="gramEnd"/>
      <w:r w:rsidRPr="00B119CC">
        <w:rPr>
          <w:rFonts w:eastAsia="Calibri" w:cs="Arial"/>
          <w:sz w:val="16"/>
          <w:szCs w:val="16"/>
          <w:lang w:val="en-GB" w:eastAsia="en-US"/>
        </w:rPr>
        <w:t xml:space="preserve"> </w:t>
      </w:r>
      <w:proofErr w:type="gramStart"/>
      <w:r w:rsidRPr="00B119CC">
        <w:rPr>
          <w:rFonts w:eastAsia="Calibri" w:cs="Arial"/>
          <w:sz w:val="16"/>
          <w:szCs w:val="16"/>
          <w:lang w:val="en-GB" w:eastAsia="en-US"/>
        </w:rPr>
        <w:t>Optima</w:t>
      </w:r>
      <w:proofErr w:type="gramEnd"/>
      <w:r w:rsidRPr="00B119CC">
        <w:rPr>
          <w:rFonts w:eastAsia="Calibri" w:cs="Arial"/>
          <w:sz w:val="16"/>
          <w:szCs w:val="16"/>
          <w:lang w:val="en-GB" w:eastAsia="en-US"/>
        </w:rPr>
        <w:t xml:space="preserve"> accompanies these companies from the product idea through to successful production and throughout the entire machine life cycle. </w:t>
      </w:r>
      <w:r w:rsidR="00614099">
        <w:rPr>
          <w:rFonts w:eastAsia="Calibri" w:cs="Arial"/>
          <w:sz w:val="16"/>
          <w:szCs w:val="16"/>
          <w:lang w:val="en-GB" w:eastAsia="en-US"/>
        </w:rPr>
        <w:t>Over 2,650</w:t>
      </w:r>
      <w:r w:rsidRPr="00B119CC">
        <w:rPr>
          <w:rFonts w:eastAsia="Calibri" w:cs="Arial"/>
          <w:sz w:val="16"/>
          <w:szCs w:val="16"/>
          <w:lang w:val="en-GB" w:eastAsia="en-US"/>
        </w:rPr>
        <w:t xml:space="preserve"> experts around the globe contribute to Optima's success. </w:t>
      </w:r>
      <w:proofErr w:type="gramStart"/>
      <w:r w:rsidRPr="00B119CC">
        <w:rPr>
          <w:rFonts w:eastAsia="Calibri" w:cs="Arial"/>
          <w:sz w:val="16"/>
          <w:szCs w:val="16"/>
          <w:lang w:val="en-GB" w:eastAsia="en-US"/>
        </w:rPr>
        <w:t>19</w:t>
      </w:r>
      <w:proofErr w:type="gramEnd"/>
      <w:r w:rsidRPr="00B119CC">
        <w:rPr>
          <w:rFonts w:eastAsia="Calibri" w:cs="Arial"/>
          <w:sz w:val="16"/>
          <w:szCs w:val="16"/>
          <w:lang w:val="en-GB" w:eastAsia="en-US"/>
        </w:rPr>
        <w:t xml:space="preserve"> </w:t>
      </w:r>
      <w:r w:rsidRPr="00DC2EFB">
        <w:rPr>
          <w:rFonts w:eastAsia="Calibri" w:cs="Arial"/>
          <w:sz w:val="16"/>
          <w:szCs w:val="16"/>
          <w:lang w:val="en-GB" w:eastAsia="en-US"/>
        </w:rPr>
        <w:t>locations in Germany and abroad ensure the worldwide availability of services.</w:t>
      </w:r>
    </w:p>
    <w:p w:rsidR="00B119CC" w:rsidRPr="00DC2EFB" w:rsidRDefault="00B119CC" w:rsidP="00C07225">
      <w:pPr>
        <w:rPr>
          <w:rFonts w:eastAsia="Calibri" w:cs="Arial"/>
          <w:sz w:val="16"/>
          <w:szCs w:val="16"/>
          <w:lang w:val="en-GB" w:eastAsia="en-US"/>
        </w:rPr>
      </w:pPr>
    </w:p>
    <w:p w:rsidR="00DC2EFB" w:rsidRDefault="00DC2EFB" w:rsidP="00DC2EFB">
      <w:pPr>
        <w:contextualSpacing/>
        <w:rPr>
          <w:rFonts w:cs="Arial"/>
          <w:b/>
          <w:bCs/>
          <w:sz w:val="16"/>
          <w:szCs w:val="16"/>
          <w:lang w:val="en"/>
        </w:rPr>
      </w:pPr>
      <w:r w:rsidRPr="00DC2EFB">
        <w:rPr>
          <w:rFonts w:cs="Arial"/>
          <w:b/>
          <w:bCs/>
          <w:sz w:val="16"/>
          <w:szCs w:val="16"/>
          <w:lang w:val="en"/>
        </w:rPr>
        <w:t>About OPTIMA life science</w:t>
      </w:r>
    </w:p>
    <w:p w:rsidR="00DC2EFB" w:rsidRPr="00DC2EFB" w:rsidRDefault="00DC2EFB" w:rsidP="00DC2EFB">
      <w:pPr>
        <w:contextualSpacing/>
        <w:rPr>
          <w:rFonts w:cs="Arial"/>
          <w:sz w:val="16"/>
          <w:szCs w:val="16"/>
          <w:lang w:val="en"/>
        </w:rPr>
      </w:pPr>
    </w:p>
    <w:p w:rsidR="00DC2EFB" w:rsidRPr="00DC2EFB" w:rsidRDefault="00DC2EFB" w:rsidP="00DC2EFB">
      <w:pPr>
        <w:contextualSpacing/>
        <w:rPr>
          <w:rFonts w:cs="Arial"/>
          <w:sz w:val="16"/>
          <w:szCs w:val="16"/>
          <w:lang w:val="en"/>
        </w:rPr>
      </w:pPr>
      <w:r w:rsidRPr="00DC2EFB">
        <w:rPr>
          <w:rFonts w:cs="Arial"/>
          <w:sz w:val="16"/>
          <w:szCs w:val="16"/>
          <w:lang w:val="en"/>
        </w:rPr>
        <w:t>For wound dressings and immunoassays (ELISA test kits) Optima Life Science offers flexible production and packaging solutions along the entire process chain. Core competencies are web processing technologies and liquid handling processes.</w:t>
      </w:r>
    </w:p>
    <w:p w:rsidR="00DC2EFB" w:rsidRPr="00DC2EFB" w:rsidRDefault="00DC2EFB" w:rsidP="00C07225">
      <w:pPr>
        <w:rPr>
          <w:rFonts w:eastAsia="Calibri" w:cs="Arial"/>
          <w:sz w:val="16"/>
          <w:szCs w:val="16"/>
          <w:lang w:val="en" w:eastAsia="en-US"/>
        </w:rPr>
      </w:pPr>
    </w:p>
    <w:p w:rsidR="00DC2EFB" w:rsidRDefault="00DC2EFB" w:rsidP="00DC2EFB">
      <w:pPr>
        <w:contextualSpacing/>
        <w:rPr>
          <w:rFonts w:cs="Arial"/>
          <w:b/>
          <w:bCs/>
          <w:sz w:val="16"/>
          <w:szCs w:val="16"/>
          <w:lang w:val="en"/>
        </w:rPr>
      </w:pPr>
      <w:r w:rsidRPr="00DC2EFB">
        <w:rPr>
          <w:rFonts w:cs="Arial"/>
          <w:b/>
          <w:bCs/>
          <w:sz w:val="16"/>
          <w:szCs w:val="16"/>
          <w:lang w:val="en"/>
        </w:rPr>
        <w:t>About OPTIMA automation</w:t>
      </w:r>
    </w:p>
    <w:p w:rsidR="00DC2EFB" w:rsidRPr="00DC2EFB" w:rsidRDefault="00DC2EFB" w:rsidP="00DC2EFB">
      <w:pPr>
        <w:contextualSpacing/>
        <w:rPr>
          <w:rFonts w:cs="Arial"/>
          <w:sz w:val="16"/>
          <w:szCs w:val="16"/>
          <w:lang w:val="en-GB"/>
        </w:rPr>
      </w:pPr>
      <w:bookmarkStart w:id="0" w:name="_GoBack"/>
      <w:bookmarkEnd w:id="0"/>
    </w:p>
    <w:p w:rsidR="00DC2EFB" w:rsidRPr="00DC2EFB" w:rsidRDefault="00DC2EFB" w:rsidP="00DC2EFB">
      <w:pPr>
        <w:rPr>
          <w:sz w:val="16"/>
          <w:szCs w:val="16"/>
          <w:lang w:val="en"/>
        </w:rPr>
      </w:pPr>
      <w:r w:rsidRPr="00DC2EFB">
        <w:rPr>
          <w:sz w:val="16"/>
          <w:szCs w:val="16"/>
          <w:lang w:val="en"/>
        </w:rPr>
        <w:t xml:space="preserve">OPTIMA automation GmbH plans and realizes assembly lines and feeding systems for individual requirements and highest quality standards. By utilization of various processes and latest technologies, machines in rotary indexing principle as well as assembly transfer lines </w:t>
      </w:r>
      <w:proofErr w:type="gramStart"/>
      <w:r w:rsidRPr="00DC2EFB">
        <w:rPr>
          <w:sz w:val="16"/>
          <w:szCs w:val="16"/>
          <w:lang w:val="en"/>
        </w:rPr>
        <w:t>are developed</w:t>
      </w:r>
      <w:proofErr w:type="gramEnd"/>
      <w:r w:rsidRPr="00DC2EFB">
        <w:rPr>
          <w:sz w:val="16"/>
          <w:szCs w:val="16"/>
          <w:lang w:val="en"/>
        </w:rPr>
        <w:t xml:space="preserve">. With these, injectors, needle systems, syringes, blood collection tubes and many other medical consumables </w:t>
      </w:r>
      <w:proofErr w:type="gramStart"/>
      <w:r w:rsidRPr="00DC2EFB">
        <w:rPr>
          <w:sz w:val="16"/>
          <w:szCs w:val="16"/>
          <w:lang w:val="en"/>
        </w:rPr>
        <w:t>can be assembled</w:t>
      </w:r>
      <w:proofErr w:type="gramEnd"/>
      <w:r w:rsidRPr="00DC2EFB">
        <w:rPr>
          <w:sz w:val="16"/>
          <w:szCs w:val="16"/>
          <w:lang w:val="en"/>
        </w:rPr>
        <w:t>.</w:t>
      </w:r>
    </w:p>
    <w:p w:rsidR="00DC2EFB" w:rsidRPr="00DC2EFB" w:rsidRDefault="00DC2EFB" w:rsidP="00C07225">
      <w:pPr>
        <w:rPr>
          <w:rFonts w:eastAsia="Calibri" w:cs="Arial"/>
          <w:sz w:val="16"/>
          <w:szCs w:val="16"/>
          <w:lang w:val="en" w:eastAsia="en-US"/>
        </w:rPr>
      </w:pP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Thank you very much for your publication. We look forward to receiving a 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Thank you very much for your publication. We look forward to receiving a specimen copy.</w:t>
                      </w:r>
                    </w:p>
                  </w:txbxContent>
                </v:textbox>
              </v:shape>
            </w:pict>
          </mc:Fallback>
        </mc:AlternateContent>
      </w:r>
    </w:p>
    <w:sectPr w:rsidR="003C5DA2" w:rsidRPr="00666259" w:rsidSect="005741B3">
      <w:headerReference w:type="even" r:id="rId13"/>
      <w:headerReference w:type="default" r:id="rId14"/>
      <w:footerReference w:type="even" r:id="rId15"/>
      <w:footerReference w:type="default" r:id="rId16"/>
      <w:headerReference w:type="first" r:id="rId17"/>
      <w:footerReference w:type="first" r:id="rId18"/>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30E8" w:rsidRDefault="000330E8">
      <w:r>
        <w:separator/>
      </w:r>
    </w:p>
  </w:endnote>
  <w:endnote w:type="continuationSeparator" w:id="0">
    <w:p w:rsidR="000330E8" w:rsidRDefault="00033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sidRPr="00366DD9">
            <w:rPr>
              <w:sz w:val="12"/>
              <w:szCs w:val="12"/>
            </w:rPr>
            <w:t>Steinbeisweg</w:t>
          </w:r>
          <w:proofErr w:type="spellEnd"/>
          <w:r w:rsidRPr="00366DD9">
            <w:rPr>
              <w:sz w:val="12"/>
              <w:szCs w:val="12"/>
            </w:rPr>
            <w:t xml:space="preserve">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A62A50" w:rsidP="00366DD9">
          <w:pPr>
            <w:pStyle w:val="Fuzeile"/>
            <w:tabs>
              <w:tab w:val="clear" w:pos="9072"/>
              <w:tab w:val="right" w:pos="10260"/>
            </w:tabs>
            <w:spacing w:line="140" w:lineRule="exact"/>
            <w:ind w:right="-1304"/>
            <w:rPr>
              <w:sz w:val="12"/>
              <w:szCs w:val="12"/>
            </w:rPr>
          </w:pPr>
          <w:r>
            <w:rPr>
              <w:sz w:val="12"/>
              <w:szCs w:val="12"/>
            </w:rPr>
            <w:t xml:space="preserve">Managing </w:t>
          </w:r>
          <w:proofErr w:type="spellStart"/>
          <w:r>
            <w:rPr>
              <w:sz w:val="12"/>
              <w:szCs w:val="12"/>
            </w:rPr>
            <w:t>Director</w:t>
          </w:r>
          <w:r w:rsidR="00DF4330">
            <w:rPr>
              <w:sz w:val="12"/>
              <w:szCs w:val="12"/>
            </w:rPr>
            <w:t>s</w:t>
          </w:r>
          <w:proofErr w:type="spellEnd"/>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 xml:space="preserve">74523 </w:t>
          </w:r>
          <w:proofErr w:type="spellStart"/>
          <w:r w:rsidRPr="00366DD9">
            <w:rPr>
              <w:sz w:val="12"/>
              <w:szCs w:val="12"/>
            </w:rPr>
            <w:t>Schw</w:t>
          </w:r>
          <w:r w:rsidR="008D7BED">
            <w:rPr>
              <w:sz w:val="12"/>
              <w:szCs w:val="12"/>
            </w:rPr>
            <w:t>ae</w:t>
          </w:r>
          <w:r w:rsidRPr="00366DD9">
            <w:rPr>
              <w:sz w:val="12"/>
              <w:szCs w:val="12"/>
            </w:rPr>
            <w:t>bisch</w:t>
          </w:r>
          <w:proofErr w:type="spellEnd"/>
          <w:r w:rsidRPr="00366DD9">
            <w:rPr>
              <w:sz w:val="12"/>
              <w:szCs w:val="12"/>
            </w:rPr>
            <w:t xml:space="preserve">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50B91" w:rsidP="00ED602E">
          <w:pPr>
            <w:pStyle w:val="Fuzeile"/>
            <w:tabs>
              <w:tab w:val="clear" w:pos="9072"/>
              <w:tab w:val="right" w:pos="10260"/>
            </w:tabs>
            <w:spacing w:line="140" w:lineRule="exact"/>
            <w:ind w:right="-1304"/>
            <w:rPr>
              <w:sz w:val="12"/>
              <w:szCs w:val="12"/>
              <w:lang w:val="en-GB"/>
            </w:rPr>
          </w:pPr>
          <w:r>
            <w:rPr>
              <w:sz w:val="12"/>
              <w:szCs w:val="12"/>
            </w:rPr>
            <w:t xml:space="preserve">Hans </w:t>
          </w:r>
          <w:proofErr w:type="spellStart"/>
          <w:r>
            <w:rPr>
              <w:sz w:val="12"/>
              <w:szCs w:val="12"/>
            </w:rPr>
            <w:t>B</w:t>
          </w:r>
          <w:r w:rsidR="00ED602E">
            <w:rPr>
              <w:sz w:val="12"/>
              <w:szCs w:val="12"/>
            </w:rPr>
            <w:t>ue</w:t>
          </w:r>
          <w:r>
            <w:rPr>
              <w:sz w:val="12"/>
              <w:szCs w:val="12"/>
            </w:rPr>
            <w:t>hler</w:t>
          </w:r>
          <w:proofErr w:type="spellEnd"/>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614099"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 xml:space="preserve">Dr. Stefan </w:t>
          </w:r>
          <w:r w:rsidR="00ED602E">
            <w:rPr>
              <w:sz w:val="12"/>
              <w:szCs w:val="12"/>
              <w:lang w:val="en-US"/>
            </w:rPr>
            <w:t>Koe</w:t>
          </w:r>
          <w:r>
            <w:rPr>
              <w:sz w:val="12"/>
              <w:szCs w:val="12"/>
              <w:lang w:val="en-US"/>
            </w:rPr>
            <w:t>nig</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Jan Glass</w:t>
          </w: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30E8" w:rsidRDefault="000330E8">
      <w:r>
        <w:separator/>
      </w:r>
    </w:p>
  </w:footnote>
  <w:footnote w:type="continuationSeparator" w:id="0">
    <w:p w:rsidR="000330E8" w:rsidRDefault="000330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30E8"/>
    <w:rsid w:val="0003693C"/>
    <w:rsid w:val="00037156"/>
    <w:rsid w:val="0004056C"/>
    <w:rsid w:val="00046559"/>
    <w:rsid w:val="00052B99"/>
    <w:rsid w:val="00056C5C"/>
    <w:rsid w:val="00057345"/>
    <w:rsid w:val="000639A8"/>
    <w:rsid w:val="00063B43"/>
    <w:rsid w:val="00066CA5"/>
    <w:rsid w:val="00075986"/>
    <w:rsid w:val="00080D50"/>
    <w:rsid w:val="00081683"/>
    <w:rsid w:val="00083505"/>
    <w:rsid w:val="00083BFD"/>
    <w:rsid w:val="000938F8"/>
    <w:rsid w:val="00095642"/>
    <w:rsid w:val="000A27DE"/>
    <w:rsid w:val="000B0B60"/>
    <w:rsid w:val="000C79A9"/>
    <w:rsid w:val="000D29BF"/>
    <w:rsid w:val="000D2EA0"/>
    <w:rsid w:val="000D3C99"/>
    <w:rsid w:val="000F3523"/>
    <w:rsid w:val="001013EF"/>
    <w:rsid w:val="00110210"/>
    <w:rsid w:val="001140BA"/>
    <w:rsid w:val="00114569"/>
    <w:rsid w:val="00121649"/>
    <w:rsid w:val="00124ECF"/>
    <w:rsid w:val="00125F38"/>
    <w:rsid w:val="00140FF2"/>
    <w:rsid w:val="00164EBC"/>
    <w:rsid w:val="001655FB"/>
    <w:rsid w:val="001704D5"/>
    <w:rsid w:val="001707A4"/>
    <w:rsid w:val="00170B77"/>
    <w:rsid w:val="00170F3D"/>
    <w:rsid w:val="0017165F"/>
    <w:rsid w:val="00176183"/>
    <w:rsid w:val="00191657"/>
    <w:rsid w:val="00193E6E"/>
    <w:rsid w:val="001A3F99"/>
    <w:rsid w:val="001A5551"/>
    <w:rsid w:val="001C1B1F"/>
    <w:rsid w:val="001C2847"/>
    <w:rsid w:val="001C4EEB"/>
    <w:rsid w:val="001C52A1"/>
    <w:rsid w:val="001C6B4D"/>
    <w:rsid w:val="001D1874"/>
    <w:rsid w:val="001E1D8D"/>
    <w:rsid w:val="001F30EA"/>
    <w:rsid w:val="002161FB"/>
    <w:rsid w:val="00217AC3"/>
    <w:rsid w:val="00220039"/>
    <w:rsid w:val="00220130"/>
    <w:rsid w:val="002209DD"/>
    <w:rsid w:val="00221E70"/>
    <w:rsid w:val="0023300A"/>
    <w:rsid w:val="00243C3D"/>
    <w:rsid w:val="00246B1A"/>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B52F4"/>
    <w:rsid w:val="002C16C3"/>
    <w:rsid w:val="002C4C0D"/>
    <w:rsid w:val="002D0BC8"/>
    <w:rsid w:val="002D36EA"/>
    <w:rsid w:val="002D465E"/>
    <w:rsid w:val="002D61EF"/>
    <w:rsid w:val="002E5F93"/>
    <w:rsid w:val="002F2065"/>
    <w:rsid w:val="003147C8"/>
    <w:rsid w:val="003147F2"/>
    <w:rsid w:val="00315C8F"/>
    <w:rsid w:val="00316A64"/>
    <w:rsid w:val="003171A6"/>
    <w:rsid w:val="0031761D"/>
    <w:rsid w:val="003220F0"/>
    <w:rsid w:val="00324167"/>
    <w:rsid w:val="003265CC"/>
    <w:rsid w:val="0033063F"/>
    <w:rsid w:val="00333395"/>
    <w:rsid w:val="00337813"/>
    <w:rsid w:val="003401F1"/>
    <w:rsid w:val="003504B4"/>
    <w:rsid w:val="00354711"/>
    <w:rsid w:val="00355D0F"/>
    <w:rsid w:val="00360DCD"/>
    <w:rsid w:val="0036111C"/>
    <w:rsid w:val="00365BB3"/>
    <w:rsid w:val="00366DD9"/>
    <w:rsid w:val="00373B7A"/>
    <w:rsid w:val="00376809"/>
    <w:rsid w:val="003772AE"/>
    <w:rsid w:val="00386B17"/>
    <w:rsid w:val="00386E40"/>
    <w:rsid w:val="00395847"/>
    <w:rsid w:val="003A0D12"/>
    <w:rsid w:val="003A528E"/>
    <w:rsid w:val="003C1574"/>
    <w:rsid w:val="003C3384"/>
    <w:rsid w:val="003C5DA2"/>
    <w:rsid w:val="003C6474"/>
    <w:rsid w:val="003D07A6"/>
    <w:rsid w:val="003D081B"/>
    <w:rsid w:val="003D4DA9"/>
    <w:rsid w:val="003D58CB"/>
    <w:rsid w:val="003E5C26"/>
    <w:rsid w:val="003F0AE7"/>
    <w:rsid w:val="003F1537"/>
    <w:rsid w:val="003F1E60"/>
    <w:rsid w:val="003F3164"/>
    <w:rsid w:val="0040172C"/>
    <w:rsid w:val="00404DCD"/>
    <w:rsid w:val="004144BF"/>
    <w:rsid w:val="00424461"/>
    <w:rsid w:val="00430E71"/>
    <w:rsid w:val="00444463"/>
    <w:rsid w:val="004570FE"/>
    <w:rsid w:val="00462380"/>
    <w:rsid w:val="00467C18"/>
    <w:rsid w:val="0047128F"/>
    <w:rsid w:val="004737A9"/>
    <w:rsid w:val="00473872"/>
    <w:rsid w:val="00482396"/>
    <w:rsid w:val="00485B7C"/>
    <w:rsid w:val="004863CF"/>
    <w:rsid w:val="0049591E"/>
    <w:rsid w:val="00495926"/>
    <w:rsid w:val="004A53FA"/>
    <w:rsid w:val="004C0D2E"/>
    <w:rsid w:val="004C1413"/>
    <w:rsid w:val="004C191C"/>
    <w:rsid w:val="004C2794"/>
    <w:rsid w:val="004C3045"/>
    <w:rsid w:val="004C3DA6"/>
    <w:rsid w:val="004C49C8"/>
    <w:rsid w:val="004D2CE0"/>
    <w:rsid w:val="004D5480"/>
    <w:rsid w:val="004D7DF5"/>
    <w:rsid w:val="004E0D87"/>
    <w:rsid w:val="004E66B1"/>
    <w:rsid w:val="0050187E"/>
    <w:rsid w:val="00504CAC"/>
    <w:rsid w:val="00507072"/>
    <w:rsid w:val="00515ABF"/>
    <w:rsid w:val="00525FBE"/>
    <w:rsid w:val="0054026F"/>
    <w:rsid w:val="0054123F"/>
    <w:rsid w:val="0054606E"/>
    <w:rsid w:val="00546CFD"/>
    <w:rsid w:val="00547957"/>
    <w:rsid w:val="00556DCD"/>
    <w:rsid w:val="00561806"/>
    <w:rsid w:val="00571267"/>
    <w:rsid w:val="005741B3"/>
    <w:rsid w:val="005815F0"/>
    <w:rsid w:val="005846FC"/>
    <w:rsid w:val="00595649"/>
    <w:rsid w:val="005A1B57"/>
    <w:rsid w:val="005A2881"/>
    <w:rsid w:val="005A32A3"/>
    <w:rsid w:val="005A45B3"/>
    <w:rsid w:val="005A71D4"/>
    <w:rsid w:val="005B1EB0"/>
    <w:rsid w:val="005B350C"/>
    <w:rsid w:val="005C1736"/>
    <w:rsid w:val="005C1AD4"/>
    <w:rsid w:val="005C6BC9"/>
    <w:rsid w:val="005E115E"/>
    <w:rsid w:val="005E6640"/>
    <w:rsid w:val="005F0E5B"/>
    <w:rsid w:val="005F7A47"/>
    <w:rsid w:val="005F7CBD"/>
    <w:rsid w:val="006016A9"/>
    <w:rsid w:val="00606E38"/>
    <w:rsid w:val="00610043"/>
    <w:rsid w:val="0061071E"/>
    <w:rsid w:val="00614099"/>
    <w:rsid w:val="00616ADF"/>
    <w:rsid w:val="0062402A"/>
    <w:rsid w:val="00624E72"/>
    <w:rsid w:val="0062566D"/>
    <w:rsid w:val="00630D05"/>
    <w:rsid w:val="006438AD"/>
    <w:rsid w:val="00643D86"/>
    <w:rsid w:val="00653BA5"/>
    <w:rsid w:val="00666259"/>
    <w:rsid w:val="00670C72"/>
    <w:rsid w:val="00671428"/>
    <w:rsid w:val="00671EC1"/>
    <w:rsid w:val="00686DFB"/>
    <w:rsid w:val="00691373"/>
    <w:rsid w:val="006928D6"/>
    <w:rsid w:val="006B1563"/>
    <w:rsid w:val="006B1D0A"/>
    <w:rsid w:val="006C2B28"/>
    <w:rsid w:val="006C617C"/>
    <w:rsid w:val="006D185D"/>
    <w:rsid w:val="006D20AC"/>
    <w:rsid w:val="006D223B"/>
    <w:rsid w:val="006F1C3A"/>
    <w:rsid w:val="006F3826"/>
    <w:rsid w:val="006F6B4E"/>
    <w:rsid w:val="006F7481"/>
    <w:rsid w:val="00722454"/>
    <w:rsid w:val="007305B2"/>
    <w:rsid w:val="007336EA"/>
    <w:rsid w:val="007356AE"/>
    <w:rsid w:val="00735F88"/>
    <w:rsid w:val="00743C23"/>
    <w:rsid w:val="00752AD2"/>
    <w:rsid w:val="00754DAC"/>
    <w:rsid w:val="00755083"/>
    <w:rsid w:val="007622AC"/>
    <w:rsid w:val="0077272B"/>
    <w:rsid w:val="00776D27"/>
    <w:rsid w:val="00791129"/>
    <w:rsid w:val="00793EAB"/>
    <w:rsid w:val="007A03EA"/>
    <w:rsid w:val="007B01D1"/>
    <w:rsid w:val="007B1330"/>
    <w:rsid w:val="007B3F5B"/>
    <w:rsid w:val="007C2328"/>
    <w:rsid w:val="007C51E5"/>
    <w:rsid w:val="007E5EF3"/>
    <w:rsid w:val="00800B8F"/>
    <w:rsid w:val="008016B7"/>
    <w:rsid w:val="008041B0"/>
    <w:rsid w:val="00824E00"/>
    <w:rsid w:val="0082539F"/>
    <w:rsid w:val="00826A14"/>
    <w:rsid w:val="008344C9"/>
    <w:rsid w:val="00834DE4"/>
    <w:rsid w:val="0083508B"/>
    <w:rsid w:val="00836BBB"/>
    <w:rsid w:val="00840887"/>
    <w:rsid w:val="008425F7"/>
    <w:rsid w:val="00847D83"/>
    <w:rsid w:val="00850CFB"/>
    <w:rsid w:val="008559C8"/>
    <w:rsid w:val="0085744D"/>
    <w:rsid w:val="00857C73"/>
    <w:rsid w:val="00861685"/>
    <w:rsid w:val="00864300"/>
    <w:rsid w:val="0086506B"/>
    <w:rsid w:val="008774C9"/>
    <w:rsid w:val="008808B8"/>
    <w:rsid w:val="00886996"/>
    <w:rsid w:val="0089378A"/>
    <w:rsid w:val="00897A27"/>
    <w:rsid w:val="008A0FEE"/>
    <w:rsid w:val="008A1A9A"/>
    <w:rsid w:val="008A528E"/>
    <w:rsid w:val="008A752B"/>
    <w:rsid w:val="008B3475"/>
    <w:rsid w:val="008C00BE"/>
    <w:rsid w:val="008C1DAE"/>
    <w:rsid w:val="008C50F0"/>
    <w:rsid w:val="008C5873"/>
    <w:rsid w:val="008D7BED"/>
    <w:rsid w:val="008E04DC"/>
    <w:rsid w:val="008E3CF7"/>
    <w:rsid w:val="008E3DC3"/>
    <w:rsid w:val="008F00C9"/>
    <w:rsid w:val="008F3436"/>
    <w:rsid w:val="00906B21"/>
    <w:rsid w:val="00911F42"/>
    <w:rsid w:val="00922612"/>
    <w:rsid w:val="009253E4"/>
    <w:rsid w:val="009263C2"/>
    <w:rsid w:val="00931F75"/>
    <w:rsid w:val="00935A6A"/>
    <w:rsid w:val="00936A2A"/>
    <w:rsid w:val="009402D7"/>
    <w:rsid w:val="009450EC"/>
    <w:rsid w:val="00945D60"/>
    <w:rsid w:val="009509BC"/>
    <w:rsid w:val="00950B91"/>
    <w:rsid w:val="00954F84"/>
    <w:rsid w:val="00960B34"/>
    <w:rsid w:val="0096768D"/>
    <w:rsid w:val="00977302"/>
    <w:rsid w:val="00977694"/>
    <w:rsid w:val="00980541"/>
    <w:rsid w:val="00980BD5"/>
    <w:rsid w:val="009872A9"/>
    <w:rsid w:val="00997B65"/>
    <w:rsid w:val="009A50E1"/>
    <w:rsid w:val="009B1F10"/>
    <w:rsid w:val="009B7A61"/>
    <w:rsid w:val="009B7FE2"/>
    <w:rsid w:val="009C6CBB"/>
    <w:rsid w:val="009C7047"/>
    <w:rsid w:val="009D0D77"/>
    <w:rsid w:val="009D18CE"/>
    <w:rsid w:val="009D3003"/>
    <w:rsid w:val="009D4F1F"/>
    <w:rsid w:val="009E467F"/>
    <w:rsid w:val="009E6BD5"/>
    <w:rsid w:val="009F249F"/>
    <w:rsid w:val="009F3AC6"/>
    <w:rsid w:val="009F75DC"/>
    <w:rsid w:val="00A047F8"/>
    <w:rsid w:val="00A05941"/>
    <w:rsid w:val="00A067E5"/>
    <w:rsid w:val="00A1289A"/>
    <w:rsid w:val="00A1582E"/>
    <w:rsid w:val="00A17AF8"/>
    <w:rsid w:val="00A2016E"/>
    <w:rsid w:val="00A27AC9"/>
    <w:rsid w:val="00A32A22"/>
    <w:rsid w:val="00A34310"/>
    <w:rsid w:val="00A44B60"/>
    <w:rsid w:val="00A565F8"/>
    <w:rsid w:val="00A5701E"/>
    <w:rsid w:val="00A60FE2"/>
    <w:rsid w:val="00A62A50"/>
    <w:rsid w:val="00A812DB"/>
    <w:rsid w:val="00A81952"/>
    <w:rsid w:val="00A82D2D"/>
    <w:rsid w:val="00A841AC"/>
    <w:rsid w:val="00A86423"/>
    <w:rsid w:val="00A8645C"/>
    <w:rsid w:val="00A86729"/>
    <w:rsid w:val="00A87170"/>
    <w:rsid w:val="00A8771B"/>
    <w:rsid w:val="00A94A8F"/>
    <w:rsid w:val="00AA0BB8"/>
    <w:rsid w:val="00AA1B23"/>
    <w:rsid w:val="00AA337E"/>
    <w:rsid w:val="00AA33F8"/>
    <w:rsid w:val="00AA7985"/>
    <w:rsid w:val="00AB3A34"/>
    <w:rsid w:val="00AB672B"/>
    <w:rsid w:val="00AC16CF"/>
    <w:rsid w:val="00AD45CE"/>
    <w:rsid w:val="00AD5FA8"/>
    <w:rsid w:val="00AE18D6"/>
    <w:rsid w:val="00AE271A"/>
    <w:rsid w:val="00AE5C8A"/>
    <w:rsid w:val="00AF03BA"/>
    <w:rsid w:val="00B025C7"/>
    <w:rsid w:val="00B116F7"/>
    <w:rsid w:val="00B119CC"/>
    <w:rsid w:val="00B12385"/>
    <w:rsid w:val="00B205CD"/>
    <w:rsid w:val="00B24362"/>
    <w:rsid w:val="00B30199"/>
    <w:rsid w:val="00B30D27"/>
    <w:rsid w:val="00B332D7"/>
    <w:rsid w:val="00B34CB6"/>
    <w:rsid w:val="00B34E38"/>
    <w:rsid w:val="00B374A2"/>
    <w:rsid w:val="00B50526"/>
    <w:rsid w:val="00B530DF"/>
    <w:rsid w:val="00B55A1E"/>
    <w:rsid w:val="00B6251A"/>
    <w:rsid w:val="00B6405E"/>
    <w:rsid w:val="00B6638F"/>
    <w:rsid w:val="00B715F4"/>
    <w:rsid w:val="00B7466F"/>
    <w:rsid w:val="00B74E7A"/>
    <w:rsid w:val="00B74EEA"/>
    <w:rsid w:val="00B91454"/>
    <w:rsid w:val="00B9600F"/>
    <w:rsid w:val="00BA085A"/>
    <w:rsid w:val="00BA15EB"/>
    <w:rsid w:val="00BB6AD9"/>
    <w:rsid w:val="00BC3262"/>
    <w:rsid w:val="00BC344F"/>
    <w:rsid w:val="00BC6AE6"/>
    <w:rsid w:val="00BE02D4"/>
    <w:rsid w:val="00BE5883"/>
    <w:rsid w:val="00BF03B3"/>
    <w:rsid w:val="00BF6E9D"/>
    <w:rsid w:val="00C032BE"/>
    <w:rsid w:val="00C03A3F"/>
    <w:rsid w:val="00C07225"/>
    <w:rsid w:val="00C13865"/>
    <w:rsid w:val="00C14551"/>
    <w:rsid w:val="00C152E5"/>
    <w:rsid w:val="00C16F69"/>
    <w:rsid w:val="00C22850"/>
    <w:rsid w:val="00C23946"/>
    <w:rsid w:val="00C272A4"/>
    <w:rsid w:val="00C349B2"/>
    <w:rsid w:val="00C36053"/>
    <w:rsid w:val="00C37620"/>
    <w:rsid w:val="00C37BF9"/>
    <w:rsid w:val="00C44B3F"/>
    <w:rsid w:val="00C46451"/>
    <w:rsid w:val="00C50217"/>
    <w:rsid w:val="00C57BC4"/>
    <w:rsid w:val="00C70D46"/>
    <w:rsid w:val="00C7278D"/>
    <w:rsid w:val="00C73DE6"/>
    <w:rsid w:val="00C74173"/>
    <w:rsid w:val="00C74F2F"/>
    <w:rsid w:val="00C81134"/>
    <w:rsid w:val="00C83A98"/>
    <w:rsid w:val="00C9233E"/>
    <w:rsid w:val="00C94CD6"/>
    <w:rsid w:val="00CB04BB"/>
    <w:rsid w:val="00CB272A"/>
    <w:rsid w:val="00CC0F7E"/>
    <w:rsid w:val="00CC5B30"/>
    <w:rsid w:val="00CC7450"/>
    <w:rsid w:val="00CD0E98"/>
    <w:rsid w:val="00CD1DDB"/>
    <w:rsid w:val="00CD6E62"/>
    <w:rsid w:val="00CE2AC8"/>
    <w:rsid w:val="00CE47A6"/>
    <w:rsid w:val="00CE6907"/>
    <w:rsid w:val="00CF7854"/>
    <w:rsid w:val="00D00A5B"/>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685B"/>
    <w:rsid w:val="00D70C38"/>
    <w:rsid w:val="00D7273E"/>
    <w:rsid w:val="00D777CF"/>
    <w:rsid w:val="00D810FF"/>
    <w:rsid w:val="00D81622"/>
    <w:rsid w:val="00D839F8"/>
    <w:rsid w:val="00D86727"/>
    <w:rsid w:val="00D919CB"/>
    <w:rsid w:val="00D9497F"/>
    <w:rsid w:val="00DB2073"/>
    <w:rsid w:val="00DB26A5"/>
    <w:rsid w:val="00DB28F9"/>
    <w:rsid w:val="00DC2EFB"/>
    <w:rsid w:val="00DC5EA7"/>
    <w:rsid w:val="00DD3F9F"/>
    <w:rsid w:val="00DD7C78"/>
    <w:rsid w:val="00DD7F28"/>
    <w:rsid w:val="00DE48F1"/>
    <w:rsid w:val="00DE716A"/>
    <w:rsid w:val="00DF1502"/>
    <w:rsid w:val="00DF3B24"/>
    <w:rsid w:val="00DF4330"/>
    <w:rsid w:val="00DF46D6"/>
    <w:rsid w:val="00DF6E3C"/>
    <w:rsid w:val="00E1173A"/>
    <w:rsid w:val="00E12AD2"/>
    <w:rsid w:val="00E21AAC"/>
    <w:rsid w:val="00E23A5F"/>
    <w:rsid w:val="00E3544F"/>
    <w:rsid w:val="00E36ED1"/>
    <w:rsid w:val="00E3754F"/>
    <w:rsid w:val="00E41BCE"/>
    <w:rsid w:val="00E504CE"/>
    <w:rsid w:val="00E51A61"/>
    <w:rsid w:val="00E544AD"/>
    <w:rsid w:val="00E60020"/>
    <w:rsid w:val="00E606FD"/>
    <w:rsid w:val="00E65740"/>
    <w:rsid w:val="00E65FF5"/>
    <w:rsid w:val="00E735E6"/>
    <w:rsid w:val="00E81E77"/>
    <w:rsid w:val="00E822D1"/>
    <w:rsid w:val="00E94299"/>
    <w:rsid w:val="00E97B14"/>
    <w:rsid w:val="00EA35FB"/>
    <w:rsid w:val="00EA3FA0"/>
    <w:rsid w:val="00EB6FFC"/>
    <w:rsid w:val="00EC513D"/>
    <w:rsid w:val="00ED23CC"/>
    <w:rsid w:val="00ED3298"/>
    <w:rsid w:val="00ED602E"/>
    <w:rsid w:val="00ED7982"/>
    <w:rsid w:val="00EE17C4"/>
    <w:rsid w:val="00EE5035"/>
    <w:rsid w:val="00EF0B7A"/>
    <w:rsid w:val="00EF14F6"/>
    <w:rsid w:val="00EF1C1A"/>
    <w:rsid w:val="00EF3110"/>
    <w:rsid w:val="00F02C15"/>
    <w:rsid w:val="00F05AB4"/>
    <w:rsid w:val="00F06680"/>
    <w:rsid w:val="00F06894"/>
    <w:rsid w:val="00F11BE0"/>
    <w:rsid w:val="00F14F8F"/>
    <w:rsid w:val="00F312AC"/>
    <w:rsid w:val="00F31E3B"/>
    <w:rsid w:val="00F351A9"/>
    <w:rsid w:val="00F433A3"/>
    <w:rsid w:val="00F46336"/>
    <w:rsid w:val="00F47049"/>
    <w:rsid w:val="00F5161F"/>
    <w:rsid w:val="00F55406"/>
    <w:rsid w:val="00F6464E"/>
    <w:rsid w:val="00F64B5F"/>
    <w:rsid w:val="00F803D8"/>
    <w:rsid w:val="00F803EC"/>
    <w:rsid w:val="00F80EEF"/>
    <w:rsid w:val="00F81A80"/>
    <w:rsid w:val="00F833EC"/>
    <w:rsid w:val="00F86F53"/>
    <w:rsid w:val="00F87105"/>
    <w:rsid w:val="00F87C35"/>
    <w:rsid w:val="00F949FD"/>
    <w:rsid w:val="00FA5822"/>
    <w:rsid w:val="00FA6D2A"/>
    <w:rsid w:val="00FB060F"/>
    <w:rsid w:val="00FB45F7"/>
    <w:rsid w:val="00FB4953"/>
    <w:rsid w:val="00FB5FA0"/>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2347BE"/>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366677">
      <w:bodyDiv w:val="1"/>
      <w:marLeft w:val="0"/>
      <w:marRight w:val="0"/>
      <w:marTop w:val="0"/>
      <w:marBottom w:val="0"/>
      <w:divBdr>
        <w:top w:val="none" w:sz="0" w:space="0" w:color="auto"/>
        <w:left w:val="none" w:sz="0" w:space="0" w:color="auto"/>
        <w:bottom w:val="none" w:sz="0" w:space="0" w:color="auto"/>
        <w:right w:val="none" w:sz="0" w:space="0" w:color="auto"/>
      </w:divBdr>
    </w:div>
    <w:div w:id="825634211">
      <w:bodyDiv w:val="1"/>
      <w:marLeft w:val="0"/>
      <w:marRight w:val="0"/>
      <w:marTop w:val="0"/>
      <w:marBottom w:val="0"/>
      <w:divBdr>
        <w:top w:val="none" w:sz="0" w:space="0" w:color="auto"/>
        <w:left w:val="none" w:sz="0" w:space="0" w:color="auto"/>
        <w:bottom w:val="none" w:sz="0" w:space="0" w:color="auto"/>
        <w:right w:val="none" w:sz="0" w:space="0" w:color="auto"/>
      </w:divBdr>
    </w:div>
    <w:div w:id="94924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982</Words>
  <Characters>6191</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7159</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591</cp:revision>
  <cp:lastPrinted>2018-04-12T14:03:00Z</cp:lastPrinted>
  <dcterms:created xsi:type="dcterms:W3CDTF">2016-11-02T15:55:00Z</dcterms:created>
  <dcterms:modified xsi:type="dcterms:W3CDTF">2021-09-10T11:39:00Z</dcterms:modified>
</cp:coreProperties>
</file>