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E76A6" w14:textId="77777777" w:rsidR="00130C8A" w:rsidRPr="00130C8A" w:rsidRDefault="004F3F7F" w:rsidP="004F3F7F">
      <w:pPr>
        <w:pStyle w:val="Textkrper"/>
        <w:spacing w:line="400" w:lineRule="exact"/>
        <w:rPr>
          <w:rFonts w:asciiTheme="minorHAnsi" w:hAnsiTheme="minorHAnsi" w:cstheme="minorHAnsi"/>
          <w:b w:val="0"/>
          <w:bCs w:val="0"/>
          <w:sz w:val="24"/>
          <w:szCs w:val="28"/>
          <w:u w:val="single"/>
        </w:rPr>
      </w:pPr>
      <w:r>
        <w:rPr>
          <w:rFonts w:asciiTheme="minorHAnsi" w:hAnsiTheme="minorHAnsi" w:cstheme="minorHAnsi"/>
          <w:b w:val="0"/>
          <w:bCs w:val="0"/>
          <w:sz w:val="24"/>
          <w:szCs w:val="28"/>
          <w:u w:val="single"/>
        </w:rPr>
        <w:t>LAMILUX: Neue Lichtkuppel mit Wellenform für mehr Stabilität</w:t>
      </w:r>
    </w:p>
    <w:p w14:paraId="70FE92FC" w14:textId="6A8A8A48" w:rsidR="00130C8A" w:rsidRPr="00130C8A" w:rsidRDefault="00130C8A" w:rsidP="004F3F7F">
      <w:pPr>
        <w:pStyle w:val="Textkrper"/>
        <w:spacing w:line="400" w:lineRule="exact"/>
        <w:rPr>
          <w:rFonts w:asciiTheme="minorHAnsi" w:hAnsiTheme="minorHAnsi" w:cstheme="minorHAnsi"/>
          <w:b w:val="0"/>
          <w:bCs w:val="0"/>
          <w:sz w:val="16"/>
          <w:szCs w:val="18"/>
          <w:u w:val="single"/>
        </w:rPr>
      </w:pPr>
    </w:p>
    <w:p w14:paraId="0C3F5058" w14:textId="64C83DFA" w:rsidR="00D4337F" w:rsidRPr="00D4337F" w:rsidRDefault="00D4337F" w:rsidP="004F3F7F">
      <w:pPr>
        <w:pStyle w:val="Textkrper"/>
        <w:spacing w:line="400" w:lineRule="exact"/>
        <w:rPr>
          <w:rFonts w:asciiTheme="minorHAnsi" w:hAnsiTheme="minorHAnsi" w:cstheme="minorHAnsi"/>
          <w:sz w:val="40"/>
          <w:szCs w:val="44"/>
        </w:rPr>
      </w:pPr>
      <w:r>
        <w:rPr>
          <w:noProof/>
        </w:rPr>
        <w:drawing>
          <wp:anchor distT="0" distB="0" distL="114300" distR="114300" simplePos="0" relativeHeight="251663360" behindDoc="1" locked="0" layoutInCell="1" allowOverlap="1" wp14:anchorId="300C40AA" wp14:editId="6CA25443">
            <wp:simplePos x="0" y="0"/>
            <wp:positionH relativeFrom="margin">
              <wp:align>right</wp:align>
            </wp:positionH>
            <wp:positionV relativeFrom="paragraph">
              <wp:posOffset>368300</wp:posOffset>
            </wp:positionV>
            <wp:extent cx="4859655" cy="2661285"/>
            <wp:effectExtent l="0" t="0" r="0" b="5715"/>
            <wp:wrapTight wrapText="bothSides">
              <wp:wrapPolygon edited="0">
                <wp:start x="0" y="0"/>
                <wp:lineTo x="0" y="21492"/>
                <wp:lineTo x="21507" y="21492"/>
                <wp:lineTo x="21507"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9655" cy="2661285"/>
                    </a:xfrm>
                    <a:prstGeom prst="rect">
                      <a:avLst/>
                    </a:prstGeom>
                    <a:noFill/>
                    <a:ln>
                      <a:noFill/>
                    </a:ln>
                  </pic:spPr>
                </pic:pic>
              </a:graphicData>
            </a:graphic>
          </wp:anchor>
        </w:drawing>
      </w:r>
      <w:r w:rsidR="004F3F7F">
        <w:rPr>
          <w:rFonts w:asciiTheme="minorHAnsi" w:hAnsiTheme="minorHAnsi" w:cstheme="minorHAnsi"/>
          <w:sz w:val="40"/>
          <w:szCs w:val="44"/>
        </w:rPr>
        <w:t>Neuer Standard für das industrielle Flachdach</w:t>
      </w:r>
    </w:p>
    <w:p w14:paraId="5F3AEACA" w14:textId="171E9B7A" w:rsidR="004F3F7F" w:rsidRDefault="004F3F7F" w:rsidP="004F3F7F">
      <w:pPr>
        <w:pStyle w:val="Textkrper"/>
        <w:spacing w:line="400" w:lineRule="exact"/>
        <w:rPr>
          <w:rFonts w:asciiTheme="minorHAnsi" w:hAnsiTheme="minorHAnsi" w:cstheme="minorHAnsi"/>
        </w:rPr>
      </w:pPr>
      <w:r>
        <w:rPr>
          <w:rFonts w:asciiTheme="minorHAnsi" w:hAnsiTheme="minorHAnsi" w:cstheme="minorHAnsi"/>
        </w:rPr>
        <w:t xml:space="preserve">Orkanböen, Hagelschlag, Starkregen oder Schneestürme: Seit einigen Jahren häufen sich Extremwetterereignisse, die vorwiegend Dächern und dort integrierten Oberlichtern zusetzen. Für mehr Sicherheit bei solchen Wetterextremen und mehr Stabilität unter starken Belastungen hat der Hersteller von Tageslichtsystemen LAMILUX eine neue Lichtkuppel mit bislang einzigartiger Wellenform entwickelt. Dank der Wellenform der Kuppelschale sorgt die neue LAMILUX Lichtkuppel F100 W für eine bessere Lastabtragung und mehr Steifigkeit ohne mehr Materialeinsatz – eine absolute Revolution im Bereich der Oberlichter. </w:t>
      </w:r>
    </w:p>
    <w:p w14:paraId="724E3B12" w14:textId="77777777" w:rsidR="004F3F7F" w:rsidRDefault="004F3F7F" w:rsidP="004F3F7F">
      <w:pPr>
        <w:pStyle w:val="Textkrper"/>
        <w:spacing w:line="400" w:lineRule="exact"/>
        <w:rPr>
          <w:rFonts w:asciiTheme="minorHAnsi" w:hAnsiTheme="minorHAnsi" w:cstheme="minorHAnsi"/>
        </w:rPr>
      </w:pPr>
    </w:p>
    <w:p w14:paraId="3E3D0CC3" w14:textId="77777777" w:rsidR="004F3F7F" w:rsidRDefault="004F3F7F" w:rsidP="004F3F7F">
      <w:pPr>
        <w:pStyle w:val="Textkrper"/>
        <w:spacing w:line="400" w:lineRule="exact"/>
        <w:rPr>
          <w:rFonts w:asciiTheme="minorHAnsi" w:hAnsiTheme="minorHAnsi" w:cstheme="minorHAnsi"/>
          <w:b w:val="0"/>
          <w:bCs w:val="0"/>
        </w:rPr>
      </w:pPr>
      <w:r>
        <w:rPr>
          <w:rFonts w:asciiTheme="minorHAnsi" w:hAnsiTheme="minorHAnsi" w:cstheme="minorHAnsi"/>
          <w:b w:val="0"/>
          <w:bCs w:val="0"/>
        </w:rPr>
        <w:t xml:space="preserve">Die clevere Geometrie der brandneuen LAMILUX Lichtkuppel F100 W ist einzigartig am Markt und setzt neue Standards für das industrielle Flachdach. Die Anwendungspraxis fordert mehr als erwartet? LAMILUX bietet mehr als erwartet! Seit über 70 Jahren denkt und testet LAMILUX über genormte Mindestanforderungen hinaus, um mit </w:t>
      </w:r>
      <w:r>
        <w:rPr>
          <w:rFonts w:asciiTheme="minorHAnsi" w:hAnsiTheme="minorHAnsi" w:cstheme="minorHAnsi"/>
          <w:b w:val="0"/>
          <w:bCs w:val="0"/>
        </w:rPr>
        <w:lastRenderedPageBreak/>
        <w:t>modernsten und technisch fortschrittlichsten Tageslichtsystemen für Kunden und deren Projekte mehr als erwartet zu leisten.</w:t>
      </w:r>
    </w:p>
    <w:p w14:paraId="471F6BFB" w14:textId="77777777" w:rsidR="004F3F7F" w:rsidRDefault="004F3F7F" w:rsidP="004F3F7F">
      <w:pPr>
        <w:pStyle w:val="Textkrper"/>
        <w:spacing w:line="400" w:lineRule="exact"/>
        <w:rPr>
          <w:rFonts w:asciiTheme="minorHAnsi" w:hAnsiTheme="minorHAnsi" w:cstheme="minorHAnsi"/>
          <w:b w:val="0"/>
          <w:bCs w:val="0"/>
        </w:rPr>
      </w:pPr>
    </w:p>
    <w:p w14:paraId="1B7E5F8B" w14:textId="77777777" w:rsidR="004F3F7F" w:rsidRDefault="004F3F7F" w:rsidP="004F3F7F">
      <w:pPr>
        <w:pStyle w:val="Textkrper"/>
        <w:spacing w:line="400" w:lineRule="exact"/>
        <w:rPr>
          <w:rFonts w:asciiTheme="minorHAnsi" w:hAnsiTheme="minorHAnsi" w:cstheme="minorHAnsi"/>
        </w:rPr>
      </w:pPr>
      <w:r>
        <w:rPr>
          <w:rFonts w:asciiTheme="minorHAnsi" w:hAnsiTheme="minorHAnsi" w:cstheme="minorHAnsi"/>
        </w:rPr>
        <w:t>Mehr Stabilität unter starken Belastungen</w:t>
      </w:r>
    </w:p>
    <w:p w14:paraId="5A24056D" w14:textId="77777777" w:rsidR="004F3F7F" w:rsidRDefault="004F3F7F" w:rsidP="004F3F7F">
      <w:pPr>
        <w:pStyle w:val="Textkrper"/>
        <w:spacing w:line="400" w:lineRule="exact"/>
        <w:rPr>
          <w:rFonts w:asciiTheme="minorHAnsi" w:hAnsiTheme="minorHAnsi" w:cstheme="minorHAnsi"/>
          <w:b w:val="0"/>
          <w:bCs w:val="0"/>
        </w:rPr>
      </w:pPr>
      <w:r>
        <w:rPr>
          <w:rFonts w:asciiTheme="minorHAnsi" w:hAnsiTheme="minorHAnsi" w:cstheme="minorHAnsi"/>
          <w:b w:val="0"/>
          <w:bCs w:val="0"/>
        </w:rPr>
        <w:t>Durch die wellenartige Struktur der Lichtkuppel F100 W nimmt die Verglasung Belastungen besser auf und verteilt diese gleichmäßig weiter. Das führt zu einer besseren Lastabtragung und mehr Steifigkeit. Dadurch bleibt die neue LAMILUX Lichtkuppel bei höheren Windgeschwindigkeiten wasserdicht und hält mehr Wind und Schnee Stand. Nicht nur das: Auch die Tragfähigkeit für Schnee erhöht sich, abhängig von der Größe und Lichtkuppel-Variante, bis zu einem Vierfachen im Vergleich zu bisher am Markt erhältlichen Lichtkuppeln. Zusätzliche Stabilität-Vorteile: Die neue Lichtkuppel ist geprüft und getestet auf Widerstandsfähigkeit bei Starkregen mit 8 Litern pro Quadratmeter und Minute sowie gleichzeitigem Orkan bis zu 115 km/h und höchste Hagelwiderstandsklasse HW5. Das bedeutet: Die wellenförmige Lichtkuppel hält sogar 50 mm großen Hagelkörnern stand, die aus Himmelshöhe mit einer Endgeschwindigkeit von 111 km/h auf die Lichtkuppel treffen.</w:t>
      </w:r>
    </w:p>
    <w:p w14:paraId="32F10DB3" w14:textId="77777777" w:rsidR="004F3F7F" w:rsidRDefault="004F3F7F" w:rsidP="004F3F7F">
      <w:pPr>
        <w:pStyle w:val="Textkrper"/>
        <w:spacing w:line="400" w:lineRule="exact"/>
        <w:rPr>
          <w:rFonts w:asciiTheme="minorHAnsi" w:hAnsiTheme="minorHAnsi" w:cstheme="minorHAnsi"/>
        </w:rPr>
      </w:pPr>
    </w:p>
    <w:p w14:paraId="64A76377" w14:textId="77777777" w:rsidR="004F3F7F" w:rsidRDefault="004F3F7F" w:rsidP="004F3F7F">
      <w:pPr>
        <w:pStyle w:val="Textkrper"/>
        <w:spacing w:line="400" w:lineRule="exact"/>
        <w:rPr>
          <w:rFonts w:asciiTheme="minorHAnsi" w:hAnsiTheme="minorHAnsi" w:cstheme="minorHAnsi"/>
        </w:rPr>
      </w:pPr>
      <w:r>
        <w:rPr>
          <w:rFonts w:asciiTheme="minorHAnsi" w:hAnsiTheme="minorHAnsi" w:cstheme="minorHAnsi"/>
        </w:rPr>
        <w:t>Mehr Sicherheit bei Wetterextremen</w:t>
      </w:r>
    </w:p>
    <w:p w14:paraId="049FCB76" w14:textId="3BF7D3EB" w:rsidR="004F3F7F" w:rsidRDefault="004F3F7F" w:rsidP="004F3F7F">
      <w:pPr>
        <w:pStyle w:val="Textkrper"/>
        <w:spacing w:line="400" w:lineRule="exact"/>
        <w:rPr>
          <w:rFonts w:asciiTheme="minorHAnsi" w:hAnsiTheme="minorHAnsi" w:cstheme="minorHAnsi"/>
          <w:b w:val="0"/>
          <w:bCs w:val="0"/>
        </w:rPr>
      </w:pPr>
      <w:r>
        <w:rPr>
          <w:rFonts w:asciiTheme="minorHAnsi" w:hAnsiTheme="minorHAnsi" w:cstheme="minorHAnsi"/>
          <w:b w:val="0"/>
          <w:bCs w:val="0"/>
        </w:rPr>
        <w:t xml:space="preserve">Gerade weil Wetterextreme unregelmäßig und plötzlich auftreten, gilt es insbesondere Dächer vor den Gefahren der Umwelteinflüsse zu schützen. „Wir sehen es als Hersteller von Tageslichtsystemen in unserer Pflicht, unsere Oberlichter an die sich stetig ändernden Einflüsse anzupassen, um Gebäude vorbeugend vor Extremwettereignissen zu schützen. Deshalb war es unser Ziel, die Funktionalität und Stabilität unseres bekannten Oberlichtklassikers noch einmal zu optimieren. So entstand die LAMILUX Lichtkuppel F100 W – mit innovativer Wellenform“, </w:t>
      </w:r>
      <w:bookmarkStart w:id="0" w:name="_Hlk99694048"/>
      <w:r>
        <w:rPr>
          <w:rFonts w:asciiTheme="minorHAnsi" w:hAnsiTheme="minorHAnsi" w:cstheme="minorHAnsi"/>
          <w:b w:val="0"/>
          <w:bCs w:val="0"/>
        </w:rPr>
        <w:t xml:space="preserve">erklärt </w:t>
      </w:r>
      <w:r w:rsidR="00AF6B33">
        <w:rPr>
          <w:rFonts w:asciiTheme="minorHAnsi" w:hAnsiTheme="minorHAnsi" w:cstheme="minorHAnsi"/>
          <w:b w:val="0"/>
          <w:bCs w:val="0"/>
        </w:rPr>
        <w:t xml:space="preserve">Niklas Braun, </w:t>
      </w:r>
      <w:r w:rsidR="00EE6479">
        <w:rPr>
          <w:rFonts w:asciiTheme="minorHAnsi" w:hAnsiTheme="minorHAnsi" w:cstheme="minorHAnsi"/>
          <w:b w:val="0"/>
          <w:bCs w:val="0"/>
        </w:rPr>
        <w:t>t</w:t>
      </w:r>
      <w:r w:rsidR="00AF6B33">
        <w:rPr>
          <w:rFonts w:asciiTheme="minorHAnsi" w:hAnsiTheme="minorHAnsi" w:cstheme="minorHAnsi"/>
          <w:b w:val="0"/>
          <w:bCs w:val="0"/>
        </w:rPr>
        <w:t xml:space="preserve">echnischer Leiter </w:t>
      </w:r>
      <w:r w:rsidR="00E01CC0">
        <w:rPr>
          <w:rFonts w:asciiTheme="minorHAnsi" w:hAnsiTheme="minorHAnsi" w:cstheme="minorHAnsi"/>
          <w:b w:val="0"/>
          <w:bCs w:val="0"/>
        </w:rPr>
        <w:t xml:space="preserve">für den Bereich Tageslichtsysteme </w:t>
      </w:r>
      <w:r w:rsidR="00AF6B33">
        <w:rPr>
          <w:rFonts w:asciiTheme="minorHAnsi" w:hAnsiTheme="minorHAnsi" w:cstheme="minorHAnsi"/>
          <w:b w:val="0"/>
          <w:bCs w:val="0"/>
        </w:rPr>
        <w:t>der LAMILUX Heinrich Strunz Gruppe.</w:t>
      </w:r>
    </w:p>
    <w:bookmarkEnd w:id="0"/>
    <w:p w14:paraId="014D31AE" w14:textId="77777777" w:rsidR="004F3F7F" w:rsidRDefault="004F3F7F" w:rsidP="004F3F7F">
      <w:pPr>
        <w:pStyle w:val="Textkrper"/>
        <w:spacing w:line="400" w:lineRule="exact"/>
        <w:rPr>
          <w:rFonts w:asciiTheme="minorHAnsi" w:hAnsiTheme="minorHAnsi" w:cstheme="minorHAnsi"/>
        </w:rPr>
      </w:pPr>
    </w:p>
    <w:p w14:paraId="0977A274" w14:textId="77777777" w:rsidR="004F3F7F" w:rsidRDefault="004F3F7F" w:rsidP="004F3F7F">
      <w:pPr>
        <w:pStyle w:val="Textkrper"/>
        <w:spacing w:line="400" w:lineRule="exact"/>
        <w:rPr>
          <w:rFonts w:asciiTheme="minorHAnsi" w:hAnsiTheme="minorHAnsi" w:cstheme="minorHAnsi"/>
        </w:rPr>
      </w:pPr>
      <w:r>
        <w:rPr>
          <w:rFonts w:asciiTheme="minorHAnsi" w:hAnsiTheme="minorHAnsi" w:cstheme="minorHAnsi"/>
        </w:rPr>
        <w:t xml:space="preserve">Mehr Komfort beim Einbau </w:t>
      </w:r>
    </w:p>
    <w:p w14:paraId="326DE1C3" w14:textId="77777777" w:rsidR="00130C8A" w:rsidRPr="00130C8A" w:rsidRDefault="004F3F7F" w:rsidP="004F3F7F">
      <w:pPr>
        <w:pStyle w:val="Textkrper"/>
        <w:spacing w:line="400" w:lineRule="exact"/>
        <w:rPr>
          <w:rFonts w:asciiTheme="minorHAnsi" w:hAnsiTheme="minorHAnsi" w:cstheme="minorHAnsi"/>
          <w:b w:val="0"/>
          <w:bCs w:val="0"/>
        </w:rPr>
      </w:pPr>
      <w:r>
        <w:rPr>
          <w:rFonts w:asciiTheme="minorHAnsi" w:hAnsiTheme="minorHAnsi" w:cstheme="minorHAnsi"/>
          <w:b w:val="0"/>
          <w:bCs w:val="0"/>
        </w:rPr>
        <w:t xml:space="preserve">Die Produktneuheit aus dem Hause LAMILUX besticht neben technischen Vorteilen durch eine noch leichtere Montage auf dem Dach. Denn die konstruktive Verbesserung der Geometrie ohne zusätzliches Material erzeugt kein Mehrgewicht. Angeknüpft an die Tradition der anderen LAMILUX Tageslichtsysteme, wird auch die neue Lichtkuppel F100 W komplett vormontiert auf die Baustelle geliefert. So steht einem unkomplizierten Einbau für Verarbeiter nichts mehr im Wege. </w:t>
      </w:r>
      <w:r w:rsidR="004F5B19">
        <w:rPr>
          <w:rFonts w:asciiTheme="minorHAnsi" w:hAnsiTheme="minorHAnsi" w:cstheme="minorHAnsi"/>
          <w:b w:val="0"/>
          <w:bCs w:val="0"/>
        </w:rPr>
        <w:t xml:space="preserve">Wer sich seine individuelle Variante der neuen Lichtkuppel selbst konfigurieren will, findet die Lichtkuppel F100 W auch ab sofort im mehrfach ausgezeichneten </w:t>
      </w:r>
      <w:hyperlink r:id="rId7" w:history="1">
        <w:r w:rsidR="004F5B19" w:rsidRPr="004F5B19">
          <w:rPr>
            <w:rStyle w:val="Hyperlink"/>
            <w:rFonts w:asciiTheme="minorHAnsi" w:hAnsiTheme="minorHAnsi" w:cstheme="minorHAnsi"/>
            <w:b w:val="0"/>
            <w:bCs w:val="0"/>
          </w:rPr>
          <w:t>LAMILUX Produktkonfigurator</w:t>
        </w:r>
      </w:hyperlink>
      <w:r w:rsidR="004F5B19">
        <w:rPr>
          <w:rFonts w:asciiTheme="minorHAnsi" w:hAnsiTheme="minorHAnsi" w:cstheme="minorHAnsi"/>
          <w:b w:val="0"/>
          <w:bCs w:val="0"/>
        </w:rPr>
        <w:t xml:space="preserve">. </w:t>
      </w:r>
    </w:p>
    <w:p w14:paraId="42F526A8" w14:textId="3C7ACDCE" w:rsidR="00130C8A" w:rsidRPr="007719A5" w:rsidRDefault="00130C8A" w:rsidP="00130C8A">
      <w:pPr>
        <w:rPr>
          <w:sz w:val="16"/>
          <w:szCs w:val="16"/>
        </w:rPr>
      </w:pPr>
    </w:p>
    <w:p w14:paraId="7E5C7B5B" w14:textId="41FEB649" w:rsidR="004F3F7F" w:rsidRDefault="00130C8A" w:rsidP="004F3F7F">
      <w:pPr>
        <w:pStyle w:val="Textkrper"/>
        <w:spacing w:line="400" w:lineRule="exact"/>
        <w:rPr>
          <w:rFonts w:asciiTheme="minorHAnsi" w:hAnsiTheme="minorHAnsi" w:cstheme="minorHAnsi"/>
          <w:sz w:val="24"/>
          <w:szCs w:val="28"/>
        </w:rPr>
      </w:pPr>
      <w:r>
        <w:rPr>
          <w:rFonts w:asciiTheme="minorHAnsi" w:hAnsiTheme="minorHAnsi" w:cstheme="minorHAnsi"/>
          <w:sz w:val="24"/>
          <w:szCs w:val="28"/>
        </w:rPr>
        <w:t>…</w:t>
      </w:r>
    </w:p>
    <w:p w14:paraId="1186BB3A" w14:textId="77777777" w:rsidR="00130C8A" w:rsidRPr="00130C8A" w:rsidRDefault="00130C8A" w:rsidP="00130C8A">
      <w:pPr>
        <w:rPr>
          <w:sz w:val="22"/>
          <w:szCs w:val="22"/>
        </w:rPr>
      </w:pPr>
    </w:p>
    <w:p w14:paraId="3159D7F0" w14:textId="75012BBA" w:rsidR="00130C8A" w:rsidRDefault="00130C8A" w:rsidP="00130C8A">
      <w:pPr>
        <w:pStyle w:val="Textkrper"/>
        <w:spacing w:line="400" w:lineRule="exact"/>
        <w:rPr>
          <w:rFonts w:asciiTheme="minorHAnsi" w:hAnsiTheme="minorHAnsi" w:cstheme="minorHAnsi"/>
        </w:rPr>
      </w:pPr>
      <w:r w:rsidRPr="00130C8A">
        <w:rPr>
          <w:rFonts w:asciiTheme="minorHAnsi" w:hAnsiTheme="minorHAnsi" w:cstheme="minorHAnsi"/>
        </w:rPr>
        <w:t>www.lamilux.de</w:t>
      </w:r>
    </w:p>
    <w:p w14:paraId="1DCA8AF2" w14:textId="77777777" w:rsidR="00130C8A" w:rsidRPr="007719A5" w:rsidRDefault="00130C8A" w:rsidP="004F3F7F">
      <w:pPr>
        <w:shd w:val="clear" w:color="auto" w:fill="FFFFFF"/>
        <w:rPr>
          <w:rFonts w:ascii="Calibri" w:hAnsi="Calibri" w:cs="Calibri"/>
          <w:b/>
          <w:sz w:val="20"/>
          <w:szCs w:val="20"/>
        </w:rPr>
      </w:pPr>
    </w:p>
    <w:p w14:paraId="26ACA8E9" w14:textId="6B9DBF8E" w:rsidR="004F3F7F" w:rsidRDefault="004F3F7F" w:rsidP="004F3F7F">
      <w:pPr>
        <w:shd w:val="clear" w:color="auto" w:fill="FFFFFF"/>
        <w:rPr>
          <w:rFonts w:ascii="Calibri" w:hAnsi="Calibri" w:cs="Calibri"/>
          <w:b/>
          <w:sz w:val="22"/>
          <w:szCs w:val="22"/>
        </w:rPr>
      </w:pPr>
      <w:r>
        <w:rPr>
          <w:rFonts w:ascii="Calibri" w:hAnsi="Calibri" w:cs="Calibri"/>
          <w:b/>
          <w:sz w:val="22"/>
          <w:szCs w:val="22"/>
        </w:rPr>
        <w:t>LAMILUX Heinrich Strunz Gruppe, Rehau</w:t>
      </w:r>
    </w:p>
    <w:p w14:paraId="48D8CCA2" w14:textId="77777777" w:rsidR="004F3F7F" w:rsidRDefault="004F3F7F" w:rsidP="004F3F7F">
      <w:pPr>
        <w:shd w:val="clear" w:color="auto" w:fill="FFFFFF"/>
        <w:rPr>
          <w:rFonts w:ascii="Calibri" w:hAnsi="Calibri" w:cs="Calibri"/>
          <w:b/>
          <w:sz w:val="22"/>
          <w:szCs w:val="22"/>
        </w:rPr>
      </w:pPr>
    </w:p>
    <w:p w14:paraId="402F4276" w14:textId="77777777" w:rsidR="004F3F7F" w:rsidRDefault="004F3F7F" w:rsidP="004F3F7F">
      <w:pPr>
        <w:shd w:val="clear" w:color="auto" w:fill="FFFFFF"/>
        <w:spacing w:line="276" w:lineRule="auto"/>
        <w:jc w:val="both"/>
        <w:rPr>
          <w:rFonts w:ascii="Calibri" w:hAnsi="Calibri" w:cs="Calibri"/>
          <w:sz w:val="22"/>
          <w:szCs w:val="22"/>
        </w:rPr>
      </w:pPr>
      <w:r>
        <w:rPr>
          <w:rFonts w:ascii="Calibri" w:hAnsi="Calibri" w:cs="Calibri"/>
          <w:sz w:val="22"/>
          <w:szCs w:val="22"/>
        </w:rPr>
        <w:t xml:space="preserve">Lichtbänder, Glasdächer oder Lichtkuppeln: Die LAMILUX Heinrich Strunz Gruppe ist in Europa einer der führenden Hersteller von Tageslichtsystemen. Die optisch ansprechenden Produkte sorgen für einen effizienten Gebrauch von natürlichem Tageslicht in unterschiedlichsten Gebäuden. Außerdem bieten spezielle Rauch- und Wärmeabzugsanlagen Sicherheit im Brandfall und sind damit wesentliche Bestandteile von Brandschutzkonzepten. Darüber hinaus zählt das 1909 gegründete mittelständische Familienunternehmen zu den weltweit größten Produzenten von </w:t>
      </w:r>
      <w:proofErr w:type="spellStart"/>
      <w:r>
        <w:rPr>
          <w:rFonts w:ascii="Calibri" w:hAnsi="Calibri" w:cs="Calibri"/>
          <w:sz w:val="22"/>
          <w:szCs w:val="22"/>
        </w:rPr>
        <w:t>carbon</w:t>
      </w:r>
      <w:proofErr w:type="spellEnd"/>
      <w:r>
        <w:rPr>
          <w:rFonts w:ascii="Calibri" w:hAnsi="Calibri" w:cs="Calibri"/>
          <w:sz w:val="22"/>
          <w:szCs w:val="22"/>
        </w:rPr>
        <w:t xml:space="preserve">- und glasfaserverstärkten Kunststoffen. Diese besonderen Verbundmaterialien finden in Nutzfahrzeugen Anwendung und überzeugen vor allem mit Stabilität, Leichtbau und Schlagfestigkeit in Dach-, Wand- und Bodenbekleidungen und ihrer Leichtigkeit. </w:t>
      </w:r>
      <w:r>
        <w:rPr>
          <w:rFonts w:ascii="Calibri" w:hAnsi="Calibri"/>
          <w:sz w:val="22"/>
          <w:szCs w:val="22"/>
        </w:rPr>
        <w:t xml:space="preserve">Das Unternehmen mit Sitz in Rehau beschäftigt derzeit mehr als 1250 Mitarbeiterinnen und Mitarbeiter und hat 2021 einen Umsatz von rund 335 Millionen Euro erzielt. Zur LAMILUX-Gruppe gehören auch der Stahl-Glas-Spezialist MIROTEC, dessen Konstruktionen weite Dachflächen oder große Fassaden bespannen, sowie die Licht- und Lüftungsexperten </w:t>
      </w:r>
      <w:proofErr w:type="spellStart"/>
      <w:r>
        <w:rPr>
          <w:rFonts w:ascii="Calibri" w:hAnsi="Calibri"/>
          <w:sz w:val="22"/>
          <w:szCs w:val="22"/>
        </w:rPr>
        <w:t>roda</w:t>
      </w:r>
      <w:proofErr w:type="spellEnd"/>
      <w:r>
        <w:rPr>
          <w:rFonts w:ascii="Calibri" w:hAnsi="Calibri"/>
          <w:sz w:val="22"/>
          <w:szCs w:val="22"/>
        </w:rPr>
        <w:t>/E.M.B.</w:t>
      </w:r>
    </w:p>
    <w:p w14:paraId="40BA1963" w14:textId="77777777" w:rsidR="00EF419C" w:rsidRPr="00F24D98" w:rsidRDefault="00EF419C" w:rsidP="00EF419C">
      <w:pPr>
        <w:pStyle w:val="Textkrper"/>
        <w:spacing w:line="276" w:lineRule="auto"/>
        <w:rPr>
          <w:b w:val="0"/>
          <w:bCs w:val="0"/>
          <w:sz w:val="24"/>
        </w:rPr>
      </w:pPr>
    </w:p>
    <w:p w14:paraId="19A4F7C4" w14:textId="047BFDCE" w:rsidR="00583DC5" w:rsidRPr="00130C8A" w:rsidRDefault="00EF419C" w:rsidP="00583DC5">
      <w:pPr>
        <w:spacing w:after="160" w:line="259" w:lineRule="auto"/>
        <w:rPr>
          <w:rFonts w:ascii="Arial" w:hAnsi="Arial" w:cs="Arial"/>
          <w:b/>
          <w:bCs/>
          <w:u w:val="single"/>
        </w:rPr>
      </w:pPr>
      <w:r w:rsidRPr="00731591">
        <w:rPr>
          <w:rFonts w:asciiTheme="minorHAnsi" w:hAnsiTheme="minorHAnsi" w:cstheme="minorHAnsi"/>
          <w:b/>
          <w:bCs/>
        </w:rPr>
        <w:t>Bildunterschriften</w:t>
      </w:r>
    </w:p>
    <w:p w14:paraId="71801567" w14:textId="3D12C68F" w:rsidR="00583DC5" w:rsidRPr="0024492D" w:rsidRDefault="00583DC5" w:rsidP="0024492D">
      <w:pPr>
        <w:spacing w:after="160" w:line="259" w:lineRule="auto"/>
        <w:rPr>
          <w:rFonts w:asciiTheme="minorHAnsi" w:hAnsiTheme="minorHAnsi" w:cstheme="minorHAnsi"/>
        </w:rPr>
      </w:pPr>
      <w:r w:rsidRPr="00233A1B">
        <w:rPr>
          <w:rFonts w:ascii="Arial" w:hAnsi="Arial" w:cs="Arial"/>
          <w:noProof/>
        </w:rPr>
        <w:drawing>
          <wp:anchor distT="0" distB="0" distL="114300" distR="114300" simplePos="0" relativeHeight="251659264" behindDoc="1" locked="0" layoutInCell="1" allowOverlap="1" wp14:anchorId="21DB1E9D" wp14:editId="6E3226CD">
            <wp:simplePos x="0" y="0"/>
            <wp:positionH relativeFrom="margin">
              <wp:align>left</wp:align>
            </wp:positionH>
            <wp:positionV relativeFrom="paragraph">
              <wp:posOffset>24765</wp:posOffset>
            </wp:positionV>
            <wp:extent cx="1371600" cy="1371600"/>
            <wp:effectExtent l="0" t="0" r="0" b="0"/>
            <wp:wrapTight wrapText="bothSides">
              <wp:wrapPolygon edited="0">
                <wp:start x="0" y="0"/>
                <wp:lineTo x="0" y="21300"/>
                <wp:lineTo x="21300" y="21300"/>
                <wp:lineTo x="2130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4A6">
        <w:rPr>
          <w:rFonts w:asciiTheme="minorHAnsi" w:hAnsiTheme="minorHAnsi" w:cstheme="minorHAnsi"/>
          <w:b/>
          <w:bCs/>
          <w:sz w:val="22"/>
          <w:szCs w:val="22"/>
        </w:rPr>
        <w:t>LAMILUX Lichtkuppel F100 W_0</w:t>
      </w:r>
      <w:r>
        <w:rPr>
          <w:rFonts w:asciiTheme="minorHAnsi" w:hAnsiTheme="minorHAnsi" w:cstheme="minorHAnsi"/>
          <w:b/>
          <w:bCs/>
          <w:sz w:val="22"/>
          <w:szCs w:val="22"/>
        </w:rPr>
        <w:t>1</w:t>
      </w:r>
      <w:r w:rsidR="0024492D">
        <w:rPr>
          <w:rFonts w:asciiTheme="minorHAnsi" w:hAnsiTheme="minorHAnsi" w:cstheme="minorHAnsi"/>
        </w:rPr>
        <w:br/>
      </w:r>
      <w:r>
        <w:rPr>
          <w:rFonts w:asciiTheme="minorHAnsi" w:hAnsiTheme="minorHAnsi" w:cstheme="minorHAnsi"/>
          <w:i/>
          <w:iCs/>
          <w:sz w:val="20"/>
          <w:szCs w:val="20"/>
        </w:rPr>
        <w:t>Die</w:t>
      </w:r>
      <w:r w:rsidRPr="00342F02">
        <w:rPr>
          <w:rFonts w:asciiTheme="minorHAnsi" w:hAnsiTheme="minorHAnsi" w:cstheme="minorHAnsi"/>
          <w:i/>
          <w:iCs/>
          <w:sz w:val="20"/>
          <w:szCs w:val="20"/>
        </w:rPr>
        <w:t xml:space="preserve"> Wellenform der Kuppelschale</w:t>
      </w:r>
      <w:r>
        <w:rPr>
          <w:rFonts w:asciiTheme="minorHAnsi" w:hAnsiTheme="minorHAnsi" w:cstheme="minorHAnsi"/>
          <w:i/>
          <w:iCs/>
          <w:sz w:val="20"/>
          <w:szCs w:val="20"/>
        </w:rPr>
        <w:t xml:space="preserve"> </w:t>
      </w:r>
      <w:r w:rsidR="00E3467E">
        <w:rPr>
          <w:rFonts w:asciiTheme="minorHAnsi" w:hAnsiTheme="minorHAnsi" w:cstheme="minorHAnsi"/>
          <w:i/>
          <w:iCs/>
          <w:sz w:val="20"/>
          <w:szCs w:val="20"/>
        </w:rPr>
        <w:t>erzeugt</w:t>
      </w:r>
      <w:r w:rsidRPr="00342F02">
        <w:rPr>
          <w:rFonts w:asciiTheme="minorHAnsi" w:hAnsiTheme="minorHAnsi" w:cstheme="minorHAnsi"/>
          <w:i/>
          <w:iCs/>
          <w:sz w:val="20"/>
          <w:szCs w:val="20"/>
        </w:rPr>
        <w:t xml:space="preserve"> eine bessere Lastabtragung und mehr Steifigkeit ohne mehr Materialeinsatz – eine absolute Revolution im Bereich der Oberlichter. </w:t>
      </w:r>
    </w:p>
    <w:p w14:paraId="59C1F844" w14:textId="3A6F3D06" w:rsidR="00583DC5" w:rsidRDefault="00583DC5" w:rsidP="00583DC5">
      <w:pPr>
        <w:spacing w:after="160" w:line="259" w:lineRule="auto"/>
        <w:rPr>
          <w:rFonts w:ascii="Arial" w:hAnsi="Arial" w:cs="Arial"/>
          <w:i/>
          <w:iCs/>
          <w:sz w:val="20"/>
          <w:szCs w:val="20"/>
        </w:rPr>
      </w:pPr>
    </w:p>
    <w:p w14:paraId="015E3F9E" w14:textId="181CEC14" w:rsidR="00583DC5" w:rsidRDefault="00583DC5" w:rsidP="00583DC5">
      <w:pPr>
        <w:spacing w:after="160" w:line="259" w:lineRule="auto"/>
        <w:rPr>
          <w:rFonts w:asciiTheme="minorHAnsi" w:hAnsiTheme="minorHAnsi" w:cstheme="minorHAnsi"/>
        </w:rPr>
      </w:pPr>
    </w:p>
    <w:p w14:paraId="289976AF" w14:textId="77777777" w:rsidR="0024492D" w:rsidRPr="0024492D" w:rsidRDefault="0024492D" w:rsidP="00583DC5">
      <w:pPr>
        <w:spacing w:after="160" w:line="259" w:lineRule="auto"/>
        <w:rPr>
          <w:rFonts w:asciiTheme="minorHAnsi" w:hAnsiTheme="minorHAnsi" w:cstheme="minorHAnsi"/>
          <w:sz w:val="6"/>
          <w:szCs w:val="6"/>
        </w:rPr>
      </w:pPr>
    </w:p>
    <w:p w14:paraId="17BB4DFE" w14:textId="6FEAA731" w:rsidR="00583DC5" w:rsidRPr="00342F02" w:rsidRDefault="00583DC5" w:rsidP="00583DC5">
      <w:pPr>
        <w:rPr>
          <w:rFonts w:asciiTheme="minorHAnsi" w:hAnsiTheme="minorHAnsi" w:cstheme="minorHAnsi"/>
        </w:rPr>
      </w:pPr>
      <w:r w:rsidRPr="00233A1B">
        <w:rPr>
          <w:rFonts w:ascii="Arial" w:hAnsi="Arial" w:cs="Arial"/>
          <w:noProof/>
        </w:rPr>
        <w:drawing>
          <wp:anchor distT="0" distB="0" distL="114300" distR="114300" simplePos="0" relativeHeight="251660288" behindDoc="1" locked="0" layoutInCell="1" allowOverlap="1" wp14:anchorId="15078867" wp14:editId="0AF63F7B">
            <wp:simplePos x="0" y="0"/>
            <wp:positionH relativeFrom="margin">
              <wp:align>left</wp:align>
            </wp:positionH>
            <wp:positionV relativeFrom="paragraph">
              <wp:posOffset>11430</wp:posOffset>
            </wp:positionV>
            <wp:extent cx="2152650" cy="1522095"/>
            <wp:effectExtent l="0" t="0" r="0" b="1905"/>
            <wp:wrapTight wrapText="bothSides">
              <wp:wrapPolygon edited="0">
                <wp:start x="0" y="0"/>
                <wp:lineTo x="0" y="21357"/>
                <wp:lineTo x="21409" y="21357"/>
                <wp:lineTo x="21409"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4A6">
        <w:rPr>
          <w:rFonts w:asciiTheme="minorHAnsi" w:hAnsiTheme="minorHAnsi" w:cstheme="minorHAnsi"/>
          <w:b/>
          <w:bCs/>
          <w:sz w:val="22"/>
          <w:szCs w:val="22"/>
        </w:rPr>
        <w:t>LAMILUX Lichtkuppel F100 W_0</w:t>
      </w:r>
      <w:r>
        <w:rPr>
          <w:rFonts w:asciiTheme="minorHAnsi" w:hAnsiTheme="minorHAnsi" w:cstheme="minorHAnsi"/>
          <w:b/>
          <w:bCs/>
          <w:sz w:val="22"/>
          <w:szCs w:val="22"/>
        </w:rPr>
        <w:t>2</w:t>
      </w:r>
    </w:p>
    <w:p w14:paraId="07ABC898" w14:textId="594920C2" w:rsidR="00583DC5" w:rsidRPr="00342F02" w:rsidRDefault="00583DC5" w:rsidP="00583DC5">
      <w:pPr>
        <w:rPr>
          <w:rFonts w:asciiTheme="minorHAnsi" w:hAnsiTheme="minorHAnsi" w:cstheme="minorHAnsi"/>
          <w:i/>
          <w:iCs/>
          <w:sz w:val="20"/>
          <w:szCs w:val="20"/>
        </w:rPr>
      </w:pPr>
      <w:r w:rsidRPr="00342F02">
        <w:rPr>
          <w:rFonts w:asciiTheme="minorHAnsi" w:hAnsiTheme="minorHAnsi" w:cstheme="minorHAnsi"/>
          <w:i/>
          <w:iCs/>
          <w:sz w:val="20"/>
          <w:szCs w:val="20"/>
        </w:rPr>
        <w:t xml:space="preserve">Das geometrisch optimierte Design der Lichtkuppelschale setzt architektonische Highlights auf dem Flachdach, die bislang einzigartig am Markt sind. </w:t>
      </w:r>
    </w:p>
    <w:p w14:paraId="643B1A7D" w14:textId="77777777" w:rsidR="00583DC5" w:rsidRDefault="00583DC5" w:rsidP="00583DC5">
      <w:pPr>
        <w:rPr>
          <w:rFonts w:asciiTheme="minorHAnsi" w:hAnsiTheme="minorHAnsi" w:cstheme="minorHAnsi"/>
        </w:rPr>
      </w:pPr>
    </w:p>
    <w:p w14:paraId="4A74167F" w14:textId="77777777" w:rsidR="00583DC5" w:rsidRDefault="00583DC5" w:rsidP="00583DC5">
      <w:pPr>
        <w:rPr>
          <w:rFonts w:asciiTheme="minorHAnsi" w:hAnsiTheme="minorHAnsi" w:cstheme="minorHAnsi"/>
        </w:rPr>
      </w:pPr>
    </w:p>
    <w:p w14:paraId="628FE9A4" w14:textId="77777777" w:rsidR="00583DC5" w:rsidRDefault="00583DC5" w:rsidP="00583DC5">
      <w:pPr>
        <w:rPr>
          <w:rFonts w:asciiTheme="minorHAnsi" w:hAnsiTheme="minorHAnsi" w:cstheme="minorHAnsi"/>
        </w:rPr>
      </w:pPr>
    </w:p>
    <w:p w14:paraId="46031ACF" w14:textId="77777777" w:rsidR="00583DC5" w:rsidRDefault="00583DC5" w:rsidP="00583DC5">
      <w:pPr>
        <w:rPr>
          <w:rFonts w:asciiTheme="minorHAnsi" w:hAnsiTheme="minorHAnsi" w:cstheme="minorHAnsi"/>
        </w:rPr>
      </w:pPr>
    </w:p>
    <w:p w14:paraId="00285610" w14:textId="77777777" w:rsidR="00583DC5" w:rsidRDefault="00583DC5" w:rsidP="00583DC5">
      <w:pPr>
        <w:rPr>
          <w:rFonts w:asciiTheme="minorHAnsi" w:hAnsiTheme="minorHAnsi" w:cstheme="minorHAnsi"/>
        </w:rPr>
      </w:pPr>
    </w:p>
    <w:p w14:paraId="267A55A4" w14:textId="77777777" w:rsidR="00583DC5" w:rsidRPr="00342F02" w:rsidRDefault="00583DC5" w:rsidP="00583DC5">
      <w:pPr>
        <w:rPr>
          <w:rFonts w:asciiTheme="minorHAnsi" w:hAnsiTheme="minorHAnsi" w:cstheme="minorHAnsi"/>
          <w:b/>
          <w:bCs/>
          <w:sz w:val="22"/>
          <w:szCs w:val="22"/>
        </w:rPr>
      </w:pPr>
      <w:r w:rsidRPr="00233A1B">
        <w:rPr>
          <w:rFonts w:ascii="Arial" w:hAnsi="Arial" w:cs="Arial"/>
          <w:noProof/>
        </w:rPr>
        <w:drawing>
          <wp:anchor distT="0" distB="0" distL="114300" distR="114300" simplePos="0" relativeHeight="251662336" behindDoc="1" locked="0" layoutInCell="1" allowOverlap="1" wp14:anchorId="2B9746EF" wp14:editId="65890D6C">
            <wp:simplePos x="0" y="0"/>
            <wp:positionH relativeFrom="margin">
              <wp:align>left</wp:align>
            </wp:positionH>
            <wp:positionV relativeFrom="paragraph">
              <wp:posOffset>17780</wp:posOffset>
            </wp:positionV>
            <wp:extent cx="2166620" cy="1219200"/>
            <wp:effectExtent l="0" t="0" r="5080" b="0"/>
            <wp:wrapTight wrapText="bothSides">
              <wp:wrapPolygon edited="0">
                <wp:start x="0" y="0"/>
                <wp:lineTo x="0" y="21263"/>
                <wp:lineTo x="21461" y="21263"/>
                <wp:lineTo x="2146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67446" cy="121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4A6">
        <w:rPr>
          <w:rFonts w:asciiTheme="minorHAnsi" w:hAnsiTheme="minorHAnsi" w:cstheme="minorHAnsi"/>
          <w:b/>
          <w:bCs/>
          <w:sz w:val="22"/>
          <w:szCs w:val="22"/>
        </w:rPr>
        <w:t>LAMILUX Lichtkuppel F100 W_0</w:t>
      </w:r>
      <w:r>
        <w:rPr>
          <w:rFonts w:asciiTheme="minorHAnsi" w:hAnsiTheme="minorHAnsi" w:cstheme="minorHAnsi"/>
          <w:b/>
          <w:bCs/>
          <w:sz w:val="22"/>
          <w:szCs w:val="22"/>
        </w:rPr>
        <w:t>3</w:t>
      </w:r>
    </w:p>
    <w:p w14:paraId="3E344667" w14:textId="14364CF3" w:rsidR="00583DC5" w:rsidRDefault="0024492D" w:rsidP="00583DC5">
      <w:pPr>
        <w:rPr>
          <w:rFonts w:asciiTheme="minorHAnsi" w:hAnsiTheme="minorHAnsi" w:cstheme="minorHAnsi"/>
          <w:i/>
          <w:iCs/>
          <w:sz w:val="20"/>
          <w:szCs w:val="20"/>
        </w:rPr>
      </w:pPr>
      <w:r>
        <w:rPr>
          <w:rFonts w:asciiTheme="minorHAnsi" w:hAnsiTheme="minorHAnsi" w:cstheme="minorHAnsi"/>
          <w:i/>
          <w:iCs/>
          <w:sz w:val="20"/>
          <w:szCs w:val="20"/>
        </w:rPr>
        <w:t>Die neue LAMILUX Lichtkuppel F100 W sorgt für mehr Stabilität unter starken Belastungen, mehr Sicherheit bei Wetterextremen und mehr Komfort beim Einbau.</w:t>
      </w:r>
    </w:p>
    <w:p w14:paraId="0232CD9D" w14:textId="77777777" w:rsidR="0024492D" w:rsidRPr="001E14A6" w:rsidRDefault="0024492D" w:rsidP="00583DC5">
      <w:pPr>
        <w:rPr>
          <w:rFonts w:asciiTheme="minorHAnsi" w:hAnsiTheme="minorHAnsi" w:cstheme="minorHAnsi"/>
          <w:i/>
          <w:iCs/>
          <w:sz w:val="20"/>
          <w:szCs w:val="20"/>
        </w:rPr>
      </w:pPr>
    </w:p>
    <w:p w14:paraId="767DACC4" w14:textId="77777777" w:rsidR="00583DC5" w:rsidRDefault="00583DC5" w:rsidP="00583DC5">
      <w:pPr>
        <w:rPr>
          <w:rFonts w:asciiTheme="minorHAnsi" w:hAnsiTheme="minorHAnsi" w:cstheme="minorHAnsi"/>
        </w:rPr>
      </w:pPr>
    </w:p>
    <w:p w14:paraId="4E59C2C1" w14:textId="77777777" w:rsidR="00583DC5" w:rsidRDefault="00583DC5" w:rsidP="00583DC5">
      <w:pPr>
        <w:rPr>
          <w:rFonts w:asciiTheme="minorHAnsi" w:hAnsiTheme="minorHAnsi" w:cstheme="minorHAnsi"/>
        </w:rPr>
      </w:pPr>
    </w:p>
    <w:p w14:paraId="64914126" w14:textId="77777777" w:rsidR="00583DC5" w:rsidRPr="00342F02" w:rsidRDefault="00583DC5" w:rsidP="00583DC5">
      <w:pPr>
        <w:rPr>
          <w:rFonts w:asciiTheme="minorHAnsi" w:hAnsiTheme="minorHAnsi" w:cstheme="minorHAnsi"/>
        </w:rPr>
      </w:pPr>
    </w:p>
    <w:p w14:paraId="337D433F" w14:textId="77777777" w:rsidR="00583DC5" w:rsidRPr="001E14A6" w:rsidRDefault="00583DC5" w:rsidP="00583DC5">
      <w:pPr>
        <w:rPr>
          <w:rFonts w:asciiTheme="minorHAnsi" w:hAnsiTheme="minorHAnsi" w:cstheme="minorHAnsi"/>
          <w:b/>
          <w:bCs/>
          <w:sz w:val="22"/>
          <w:szCs w:val="22"/>
        </w:rPr>
      </w:pPr>
      <w:r w:rsidRPr="00233A1B">
        <w:rPr>
          <w:rFonts w:ascii="Arial" w:hAnsi="Arial" w:cs="Arial"/>
          <w:noProof/>
        </w:rPr>
        <w:drawing>
          <wp:anchor distT="0" distB="0" distL="114300" distR="114300" simplePos="0" relativeHeight="251661312" behindDoc="1" locked="0" layoutInCell="1" allowOverlap="1" wp14:anchorId="55D4D6D4" wp14:editId="614260C0">
            <wp:simplePos x="0" y="0"/>
            <wp:positionH relativeFrom="margin">
              <wp:align>left</wp:align>
            </wp:positionH>
            <wp:positionV relativeFrom="paragraph">
              <wp:posOffset>9525</wp:posOffset>
            </wp:positionV>
            <wp:extent cx="1497330" cy="1388745"/>
            <wp:effectExtent l="0" t="0" r="7620" b="1905"/>
            <wp:wrapTight wrapText="bothSides">
              <wp:wrapPolygon edited="0">
                <wp:start x="0" y="0"/>
                <wp:lineTo x="0" y="21333"/>
                <wp:lineTo x="21435" y="21333"/>
                <wp:lineTo x="21435"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7330" cy="1388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E14A6">
        <w:rPr>
          <w:rFonts w:asciiTheme="minorHAnsi" w:hAnsiTheme="minorHAnsi" w:cstheme="minorHAnsi"/>
          <w:b/>
          <w:bCs/>
          <w:sz w:val="22"/>
          <w:szCs w:val="22"/>
        </w:rPr>
        <w:t>LAMILUX Lichtkuppel F100 W_04</w:t>
      </w:r>
    </w:p>
    <w:p w14:paraId="678985B3" w14:textId="77777777" w:rsidR="00583DC5" w:rsidRPr="001E14A6" w:rsidRDefault="00583DC5" w:rsidP="00583DC5">
      <w:pPr>
        <w:rPr>
          <w:rFonts w:asciiTheme="minorHAnsi" w:hAnsiTheme="minorHAnsi" w:cstheme="minorHAnsi"/>
          <w:i/>
          <w:iCs/>
          <w:sz w:val="20"/>
          <w:szCs w:val="20"/>
        </w:rPr>
      </w:pPr>
      <w:r w:rsidRPr="001E14A6">
        <w:rPr>
          <w:rFonts w:asciiTheme="minorHAnsi" w:hAnsiTheme="minorHAnsi" w:cstheme="minorHAnsi"/>
          <w:i/>
          <w:iCs/>
          <w:sz w:val="20"/>
          <w:szCs w:val="20"/>
        </w:rPr>
        <w:t>Die neue LAMILUX Lichtkuppel F100 W ermöglicht sicheren Tageslichteinfall auch unter extremen Belastungen.</w:t>
      </w:r>
    </w:p>
    <w:p w14:paraId="40F888CD" w14:textId="77777777" w:rsidR="00583DC5" w:rsidRPr="00C816E8" w:rsidRDefault="00583DC5" w:rsidP="00C816E8">
      <w:pPr>
        <w:pStyle w:val="Verzeichnis"/>
        <w:suppressLineNumbers w:val="0"/>
        <w:spacing w:line="400" w:lineRule="exact"/>
        <w:jc w:val="both"/>
        <w:rPr>
          <w:rFonts w:asciiTheme="minorHAnsi" w:hAnsiTheme="minorHAnsi" w:cstheme="minorHAnsi"/>
          <w:b/>
          <w:bCs/>
          <w:sz w:val="24"/>
          <w:szCs w:val="24"/>
        </w:rPr>
      </w:pPr>
    </w:p>
    <w:sectPr w:rsidR="00583DC5" w:rsidRPr="00C816E8" w:rsidSect="00EF419C">
      <w:headerReference w:type="default" r:id="rId12"/>
      <w:footerReference w:type="default" r:id="rId13"/>
      <w:pgSz w:w="11906" w:h="16838"/>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F8117" w14:textId="77777777" w:rsidR="00E06F6B" w:rsidRDefault="00E06F6B" w:rsidP="00D52FF7">
      <w:r>
        <w:separator/>
      </w:r>
    </w:p>
  </w:endnote>
  <w:endnote w:type="continuationSeparator" w:id="0">
    <w:p w14:paraId="1004D78E" w14:textId="77777777" w:rsidR="00E06F6B" w:rsidRDefault="00E06F6B" w:rsidP="00D5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18E93" w14:textId="77777777" w:rsidR="001A2540" w:rsidRPr="008B799E" w:rsidRDefault="00D1701D" w:rsidP="001A2540">
    <w:pPr>
      <w:pStyle w:val="Fuzeile"/>
      <w:rPr>
        <w:rFonts w:ascii="Calibri" w:hAnsi="Calibri" w:cs="Calibri"/>
        <w:color w:val="999999"/>
        <w:sz w:val="16"/>
        <w:u w:val="single"/>
      </w:rPr>
    </w:pPr>
    <w:r w:rsidRPr="008B799E">
      <w:rPr>
        <w:rFonts w:ascii="Calibri" w:hAnsi="Calibri" w:cs="Calibri"/>
        <w:color w:val="999999"/>
        <w:sz w:val="16"/>
        <w:u w:val="single"/>
      </w:rPr>
      <w:t>Ansprechpartner für die Redaktion:</w:t>
    </w:r>
  </w:p>
  <w:p w14:paraId="69974749" w14:textId="77777777" w:rsidR="001A2540" w:rsidRPr="008B799E" w:rsidRDefault="007719A5" w:rsidP="001A2540">
    <w:pPr>
      <w:pStyle w:val="Fuzeile"/>
      <w:rPr>
        <w:rFonts w:ascii="Calibri" w:hAnsi="Calibri" w:cs="Calibri"/>
        <w:color w:val="999999"/>
        <w:sz w:val="16"/>
      </w:rPr>
    </w:pPr>
  </w:p>
  <w:p w14:paraId="6B96A9F6"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LAMILUX Heinrich Strunz GmbH</w:t>
    </w:r>
  </w:p>
  <w:p w14:paraId="0E033888" w14:textId="44F4ED70" w:rsidR="001A2540" w:rsidRPr="008B799E" w:rsidRDefault="00584198" w:rsidP="001A2540">
    <w:pPr>
      <w:pStyle w:val="Fuzeile"/>
      <w:rPr>
        <w:rFonts w:ascii="Calibri" w:hAnsi="Calibri" w:cs="Calibri"/>
        <w:color w:val="999999"/>
        <w:sz w:val="16"/>
      </w:rPr>
    </w:pPr>
    <w:r>
      <w:rPr>
        <w:rFonts w:ascii="Calibri" w:hAnsi="Calibri" w:cs="Calibri"/>
        <w:color w:val="999999"/>
        <w:sz w:val="16"/>
      </w:rPr>
      <w:t>Pamela Kemnitzer</w:t>
    </w:r>
  </w:p>
  <w:p w14:paraId="2C9C7E1E"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Presse- und Öffentlichkeitsarbeit</w:t>
    </w:r>
  </w:p>
  <w:p w14:paraId="0A9F0E08" w14:textId="7777777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Zehstraße</w:t>
    </w:r>
    <w:proofErr w:type="spellEnd"/>
    <w:r w:rsidRPr="008B799E">
      <w:rPr>
        <w:rFonts w:ascii="Calibri" w:hAnsi="Calibri" w:cs="Calibri"/>
        <w:color w:val="999999"/>
        <w:sz w:val="16"/>
      </w:rPr>
      <w:t xml:space="preserve"> 2</w:t>
    </w:r>
  </w:p>
  <w:p w14:paraId="12EA072D" w14:textId="77777777"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95111 Rehau</w:t>
    </w:r>
  </w:p>
  <w:p w14:paraId="3721FAA7" w14:textId="77777777" w:rsidR="001A2540" w:rsidRPr="008B799E" w:rsidRDefault="007719A5" w:rsidP="001A2540">
    <w:pPr>
      <w:pStyle w:val="Fuzeile"/>
      <w:rPr>
        <w:rFonts w:ascii="Calibri" w:hAnsi="Calibri" w:cs="Calibri"/>
        <w:color w:val="999999"/>
        <w:sz w:val="16"/>
      </w:rPr>
    </w:pPr>
  </w:p>
  <w:p w14:paraId="2D99A013" w14:textId="5F493F2F" w:rsidR="001A2540" w:rsidRPr="008B799E" w:rsidRDefault="00D1701D" w:rsidP="001A2540">
    <w:pPr>
      <w:pStyle w:val="Fuzeile"/>
      <w:rPr>
        <w:rFonts w:ascii="Calibri" w:hAnsi="Calibri" w:cs="Calibri"/>
        <w:color w:val="999999"/>
        <w:sz w:val="16"/>
      </w:rPr>
    </w:pPr>
    <w:r w:rsidRPr="008B799E">
      <w:rPr>
        <w:rFonts w:ascii="Calibri" w:hAnsi="Calibri" w:cs="Calibri"/>
        <w:color w:val="999999"/>
        <w:sz w:val="16"/>
      </w:rPr>
      <w:t>Tel.: 09283/595-</w:t>
    </w:r>
    <w:r w:rsidR="00584198">
      <w:rPr>
        <w:rFonts w:ascii="Calibri" w:hAnsi="Calibri" w:cs="Calibri"/>
        <w:color w:val="999999"/>
        <w:sz w:val="16"/>
      </w:rPr>
      <w:t>270</w:t>
    </w:r>
  </w:p>
  <w:p w14:paraId="5D9FEDD7" w14:textId="5DC6E1A7" w:rsidR="001A2540" w:rsidRPr="008B799E" w:rsidRDefault="00D1701D" w:rsidP="001A2540">
    <w:pPr>
      <w:pStyle w:val="Fuzeile"/>
      <w:rPr>
        <w:rFonts w:ascii="Calibri" w:hAnsi="Calibri" w:cs="Calibri"/>
        <w:color w:val="999999"/>
        <w:sz w:val="16"/>
      </w:rPr>
    </w:pPr>
    <w:proofErr w:type="spellStart"/>
    <w:r w:rsidRPr="008B799E">
      <w:rPr>
        <w:rFonts w:ascii="Calibri" w:hAnsi="Calibri" w:cs="Calibri"/>
        <w:color w:val="999999"/>
        <w:sz w:val="16"/>
      </w:rPr>
      <w:t>e-Mail</w:t>
    </w:r>
    <w:proofErr w:type="spellEnd"/>
    <w:r w:rsidRPr="008B799E">
      <w:rPr>
        <w:rFonts w:ascii="Calibri" w:hAnsi="Calibri" w:cs="Calibri"/>
        <w:color w:val="999999"/>
        <w:sz w:val="16"/>
      </w:rPr>
      <w:t xml:space="preserve">: </w:t>
    </w:r>
    <w:r w:rsidR="00584198">
      <w:rPr>
        <w:rFonts w:ascii="Calibri" w:hAnsi="Calibri" w:cs="Calibri"/>
        <w:color w:val="999999"/>
        <w:sz w:val="16"/>
      </w:rPr>
      <w:t>pamela.kemnitzer</w:t>
    </w:r>
    <w:r w:rsidRPr="008B799E">
      <w:rPr>
        <w:rFonts w:ascii="Calibri" w:hAnsi="Calibri" w:cs="Calibri"/>
        <w:color w:val="999999"/>
        <w:sz w:val="16"/>
      </w:rPr>
      <w:t>@lamilux.de</w:t>
    </w:r>
  </w:p>
  <w:p w14:paraId="5B743655" w14:textId="77777777" w:rsidR="0006181A" w:rsidRPr="001A2540" w:rsidRDefault="00D1701D" w:rsidP="001A2540">
    <w:pPr>
      <w:pStyle w:val="Fuzeile"/>
      <w:jc w:val="right"/>
      <w:rPr>
        <w:rFonts w:ascii="Arial" w:hAnsi="Arial" w:cs="Arial"/>
        <w:color w:val="999999"/>
        <w:sz w:val="16"/>
        <w:lang w:val="it-IT"/>
      </w:rPr>
    </w:pPr>
    <w:r>
      <w:rPr>
        <w:rFonts w:ascii="Arial" w:hAnsi="Arial" w:cs="Arial"/>
        <w:color w:val="999999"/>
        <w:sz w:val="16"/>
      </w:rPr>
      <w:t xml:space="preserve">Seite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r>
      <w:rPr>
        <w:rFonts w:ascii="Arial" w:hAnsi="Arial" w:cs="Arial"/>
        <w:color w:val="999999"/>
        <w:sz w:val="16"/>
      </w:rPr>
      <w:t xml:space="preserve"> von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C04799">
      <w:rPr>
        <w:rFonts w:ascii="Arial" w:hAnsi="Arial" w:cs="Arial"/>
        <w:noProof/>
        <w:color w:val="999999"/>
        <w:sz w:val="16"/>
      </w:rPr>
      <w:t>4</w:t>
    </w:r>
    <w:r>
      <w:rPr>
        <w:rFonts w:ascii="Arial" w:hAnsi="Arial" w:cs="Arial"/>
        <w:color w:val="9999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7DB63" w14:textId="77777777" w:rsidR="00E06F6B" w:rsidRDefault="00E06F6B" w:rsidP="00D52FF7">
      <w:r>
        <w:separator/>
      </w:r>
    </w:p>
  </w:footnote>
  <w:footnote w:type="continuationSeparator" w:id="0">
    <w:p w14:paraId="00C2A239" w14:textId="77777777" w:rsidR="00E06F6B" w:rsidRDefault="00E06F6B" w:rsidP="00D52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635B1" w14:textId="475DE01C" w:rsidR="0006181A" w:rsidRDefault="00D1701D">
    <w:pPr>
      <w:pStyle w:val="Kopfzeile"/>
      <w:jc w:val="center"/>
      <w:rPr>
        <w:rFonts w:ascii="Courier New" w:hAnsi="Courier New" w:cs="Courier New"/>
        <w:b/>
        <w:bCs/>
        <w:sz w:val="32"/>
        <w:szCs w:val="32"/>
        <w:lang w:val="it-IT"/>
      </w:rPr>
    </w:pPr>
    <w:r>
      <w:rPr>
        <w:rFonts w:ascii="Courier New" w:hAnsi="Courier New" w:cs="Courier New"/>
        <w:b/>
        <w:bCs/>
        <w:noProof/>
        <w:sz w:val="32"/>
        <w:szCs w:val="32"/>
      </w:rPr>
      <w:drawing>
        <wp:anchor distT="0" distB="0" distL="114300" distR="114300" simplePos="0" relativeHeight="251659264" behindDoc="1" locked="0" layoutInCell="1" allowOverlap="1" wp14:anchorId="13C4C126" wp14:editId="7E329C5A">
          <wp:simplePos x="0" y="0"/>
          <wp:positionH relativeFrom="column">
            <wp:posOffset>5372100</wp:posOffset>
          </wp:positionH>
          <wp:positionV relativeFrom="paragraph">
            <wp:posOffset>-15240</wp:posOffset>
          </wp:positionV>
          <wp:extent cx="885825" cy="1095375"/>
          <wp:effectExtent l="0" t="0" r="9525" b="9525"/>
          <wp:wrapTight wrapText="bothSides">
            <wp:wrapPolygon edited="0">
              <wp:start x="0" y="0"/>
              <wp:lineTo x="0" y="21412"/>
              <wp:lineTo x="21368" y="21412"/>
              <wp:lineTo x="21368" y="0"/>
              <wp:lineTo x="0" y="0"/>
            </wp:wrapPolygon>
          </wp:wrapTight>
          <wp:docPr id="8" name="Bild 4" descr="Lamil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milu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noFill/>
                  <a:ln>
                    <a:noFill/>
                  </a:ln>
                </pic:spPr>
              </pic:pic>
            </a:graphicData>
          </a:graphic>
        </wp:anchor>
      </w:drawing>
    </w:r>
    <w:proofErr w:type="gramStart"/>
    <w:r w:rsidR="003746A2">
      <w:rPr>
        <w:rFonts w:ascii="Courier New" w:hAnsi="Courier New" w:cs="Courier New"/>
        <w:b/>
        <w:bCs/>
        <w:sz w:val="32"/>
        <w:szCs w:val="32"/>
        <w:lang w:val="it-IT"/>
      </w:rPr>
      <w:t>P R</w:t>
    </w:r>
    <w:proofErr w:type="gramEnd"/>
    <w:r w:rsidR="003746A2">
      <w:rPr>
        <w:rFonts w:ascii="Courier New" w:hAnsi="Courier New" w:cs="Courier New"/>
        <w:b/>
        <w:bCs/>
        <w:sz w:val="32"/>
        <w:szCs w:val="32"/>
        <w:lang w:val="it-IT"/>
      </w:rPr>
      <w:t xml:space="preserve"> E S </w:t>
    </w:r>
    <w:proofErr w:type="spellStart"/>
    <w:r w:rsidR="003746A2">
      <w:rPr>
        <w:rFonts w:ascii="Courier New" w:hAnsi="Courier New" w:cs="Courier New"/>
        <w:b/>
        <w:bCs/>
        <w:sz w:val="32"/>
        <w:szCs w:val="32"/>
        <w:lang w:val="it-IT"/>
      </w:rPr>
      <w:t>S</w:t>
    </w:r>
    <w:proofErr w:type="spellEnd"/>
    <w:r w:rsidR="003746A2">
      <w:rPr>
        <w:rFonts w:ascii="Courier New" w:hAnsi="Courier New" w:cs="Courier New"/>
        <w:b/>
        <w:bCs/>
        <w:sz w:val="32"/>
        <w:szCs w:val="32"/>
        <w:lang w:val="it-IT"/>
      </w:rPr>
      <w:t xml:space="preserve"> E M E L D U N G</w:t>
    </w:r>
  </w:p>
  <w:p w14:paraId="4AC68351" w14:textId="77777777" w:rsidR="0006181A" w:rsidRDefault="007719A5">
    <w:pPr>
      <w:pStyle w:val="Kopfzeile"/>
      <w:rPr>
        <w:rFonts w:ascii="Arial" w:hAnsi="Arial" w:cs="Arial"/>
        <w:sz w:val="32"/>
        <w:lang w:val="it-IT"/>
      </w:rPr>
    </w:pPr>
  </w:p>
  <w:p w14:paraId="3CA8A739" w14:textId="77777777" w:rsidR="0006181A" w:rsidRDefault="007719A5">
    <w:pPr>
      <w:pStyle w:val="Kopfzeile"/>
      <w:rPr>
        <w:rFonts w:ascii="Arial" w:hAnsi="Arial" w:cs="Arial"/>
        <w:sz w:val="32"/>
        <w:lang w:val="it-IT"/>
      </w:rPr>
    </w:pPr>
  </w:p>
  <w:p w14:paraId="2D2405A8" w14:textId="2CB712F5" w:rsidR="0006181A" w:rsidRPr="009A14E9" w:rsidRDefault="00D1701D" w:rsidP="00345F90">
    <w:pPr>
      <w:pStyle w:val="Kopfzeile"/>
      <w:jc w:val="center"/>
      <w:rPr>
        <w:rFonts w:ascii="Courier New" w:hAnsi="Courier New" w:cs="Courier New"/>
        <w:sz w:val="22"/>
        <w:szCs w:val="22"/>
      </w:rPr>
    </w:pPr>
    <w:r w:rsidRPr="003746A2">
      <w:rPr>
        <w:rFonts w:ascii="Courier New" w:hAnsi="Courier New" w:cs="Courier New"/>
        <w:sz w:val="22"/>
        <w:szCs w:val="22"/>
      </w:rPr>
      <w:t xml:space="preserve">Rehau, </w:t>
    </w:r>
    <w:r w:rsidR="00C816E8">
      <w:rPr>
        <w:rFonts w:ascii="Courier New" w:hAnsi="Courier New" w:cs="Courier New"/>
        <w:sz w:val="22"/>
        <w:szCs w:val="22"/>
      </w:rPr>
      <w:t>April</w:t>
    </w:r>
    <w:r w:rsidRPr="009A14E9">
      <w:rPr>
        <w:rFonts w:ascii="Courier New" w:hAnsi="Courier New" w:cs="Courier New"/>
        <w:sz w:val="22"/>
        <w:szCs w:val="22"/>
      </w:rPr>
      <w:t xml:space="preserve"> 20</w:t>
    </w:r>
    <w:r w:rsidR="00E246FE">
      <w:rPr>
        <w:rFonts w:ascii="Courier New" w:hAnsi="Courier New" w:cs="Courier New"/>
        <w:sz w:val="22"/>
        <w:szCs w:val="22"/>
      </w:rPr>
      <w:t>2</w:t>
    </w:r>
    <w:r w:rsidR="00EF419C">
      <w:rPr>
        <w:rFonts w:ascii="Courier New" w:hAnsi="Courier New" w:cs="Courier New"/>
        <w:sz w:val="22"/>
        <w:szCs w:val="22"/>
      </w:rPr>
      <w:t>2</w:t>
    </w:r>
  </w:p>
  <w:p w14:paraId="59F9D09A" w14:textId="77777777" w:rsidR="0006181A" w:rsidRDefault="007719A5">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C5B"/>
    <w:rsid w:val="00002E18"/>
    <w:rsid w:val="00045F8D"/>
    <w:rsid w:val="00060BC4"/>
    <w:rsid w:val="00062629"/>
    <w:rsid w:val="00064CE6"/>
    <w:rsid w:val="00072172"/>
    <w:rsid w:val="00080CA8"/>
    <w:rsid w:val="000A23F6"/>
    <w:rsid w:val="000C2B7C"/>
    <w:rsid w:val="000C559E"/>
    <w:rsid w:val="000D27A2"/>
    <w:rsid w:val="000F14A4"/>
    <w:rsid w:val="000F77A3"/>
    <w:rsid w:val="00103AA4"/>
    <w:rsid w:val="00130C8A"/>
    <w:rsid w:val="0013140D"/>
    <w:rsid w:val="00133A37"/>
    <w:rsid w:val="0013787B"/>
    <w:rsid w:val="00137FE0"/>
    <w:rsid w:val="0015277D"/>
    <w:rsid w:val="00154757"/>
    <w:rsid w:val="00157050"/>
    <w:rsid w:val="00160915"/>
    <w:rsid w:val="001651E0"/>
    <w:rsid w:val="001662CB"/>
    <w:rsid w:val="00182B58"/>
    <w:rsid w:val="00182F4E"/>
    <w:rsid w:val="001A311E"/>
    <w:rsid w:val="001B3C93"/>
    <w:rsid w:val="001B600E"/>
    <w:rsid w:val="001C0E04"/>
    <w:rsid w:val="001D224F"/>
    <w:rsid w:val="001D41AB"/>
    <w:rsid w:val="001E654C"/>
    <w:rsid w:val="001F6D1A"/>
    <w:rsid w:val="002001B5"/>
    <w:rsid w:val="00215F11"/>
    <w:rsid w:val="0024492D"/>
    <w:rsid w:val="002477B1"/>
    <w:rsid w:val="00256BC5"/>
    <w:rsid w:val="00260A16"/>
    <w:rsid w:val="00262466"/>
    <w:rsid w:val="0026560F"/>
    <w:rsid w:val="00297D1B"/>
    <w:rsid w:val="00297F1E"/>
    <w:rsid w:val="002A24DC"/>
    <w:rsid w:val="002A27EA"/>
    <w:rsid w:val="002A373B"/>
    <w:rsid w:val="002B1DC2"/>
    <w:rsid w:val="002B2607"/>
    <w:rsid w:val="002B378A"/>
    <w:rsid w:val="002D5624"/>
    <w:rsid w:val="002D56C6"/>
    <w:rsid w:val="003234CE"/>
    <w:rsid w:val="003274D7"/>
    <w:rsid w:val="003411CB"/>
    <w:rsid w:val="00345495"/>
    <w:rsid w:val="00347440"/>
    <w:rsid w:val="00350577"/>
    <w:rsid w:val="00354558"/>
    <w:rsid w:val="0036719A"/>
    <w:rsid w:val="003746A2"/>
    <w:rsid w:val="00380D90"/>
    <w:rsid w:val="00382F90"/>
    <w:rsid w:val="00387BA3"/>
    <w:rsid w:val="00390FA8"/>
    <w:rsid w:val="003A1A79"/>
    <w:rsid w:val="003A7B55"/>
    <w:rsid w:val="003B4AAB"/>
    <w:rsid w:val="003C17EA"/>
    <w:rsid w:val="003C647D"/>
    <w:rsid w:val="00401883"/>
    <w:rsid w:val="00402BDE"/>
    <w:rsid w:val="0040391C"/>
    <w:rsid w:val="00411068"/>
    <w:rsid w:val="00423556"/>
    <w:rsid w:val="004346B0"/>
    <w:rsid w:val="004353BF"/>
    <w:rsid w:val="0044025A"/>
    <w:rsid w:val="0046080D"/>
    <w:rsid w:val="00460D05"/>
    <w:rsid w:val="00477FA1"/>
    <w:rsid w:val="00483EBD"/>
    <w:rsid w:val="00491C64"/>
    <w:rsid w:val="00491FDB"/>
    <w:rsid w:val="004A1CC9"/>
    <w:rsid w:val="004A4455"/>
    <w:rsid w:val="004C76A8"/>
    <w:rsid w:val="004E0AC9"/>
    <w:rsid w:val="004F2009"/>
    <w:rsid w:val="004F3F7F"/>
    <w:rsid w:val="004F5375"/>
    <w:rsid w:val="004F5B19"/>
    <w:rsid w:val="00500234"/>
    <w:rsid w:val="00524852"/>
    <w:rsid w:val="005363AE"/>
    <w:rsid w:val="00557B1E"/>
    <w:rsid w:val="005620EB"/>
    <w:rsid w:val="0058298C"/>
    <w:rsid w:val="00583DC5"/>
    <w:rsid w:val="00584198"/>
    <w:rsid w:val="00590732"/>
    <w:rsid w:val="00594A52"/>
    <w:rsid w:val="005961C2"/>
    <w:rsid w:val="005A3599"/>
    <w:rsid w:val="005B1218"/>
    <w:rsid w:val="005B54D3"/>
    <w:rsid w:val="005D4B5D"/>
    <w:rsid w:val="005D4F98"/>
    <w:rsid w:val="005D7110"/>
    <w:rsid w:val="005F1118"/>
    <w:rsid w:val="00606173"/>
    <w:rsid w:val="0061372F"/>
    <w:rsid w:val="00620C52"/>
    <w:rsid w:val="006236DC"/>
    <w:rsid w:val="006260B5"/>
    <w:rsid w:val="00630BD9"/>
    <w:rsid w:val="00632818"/>
    <w:rsid w:val="00634549"/>
    <w:rsid w:val="00661C3E"/>
    <w:rsid w:val="00672C26"/>
    <w:rsid w:val="00674097"/>
    <w:rsid w:val="006905D0"/>
    <w:rsid w:val="006B4902"/>
    <w:rsid w:val="006B5296"/>
    <w:rsid w:val="006C2043"/>
    <w:rsid w:val="006C32FE"/>
    <w:rsid w:val="006D0853"/>
    <w:rsid w:val="00724A6B"/>
    <w:rsid w:val="00731591"/>
    <w:rsid w:val="00744DD2"/>
    <w:rsid w:val="00751907"/>
    <w:rsid w:val="00755CED"/>
    <w:rsid w:val="00755E6A"/>
    <w:rsid w:val="00764350"/>
    <w:rsid w:val="007719A5"/>
    <w:rsid w:val="00783661"/>
    <w:rsid w:val="00791EF9"/>
    <w:rsid w:val="00794500"/>
    <w:rsid w:val="00795D07"/>
    <w:rsid w:val="007B1865"/>
    <w:rsid w:val="007D677D"/>
    <w:rsid w:val="007E2F72"/>
    <w:rsid w:val="00800556"/>
    <w:rsid w:val="00805181"/>
    <w:rsid w:val="00820876"/>
    <w:rsid w:val="00824B49"/>
    <w:rsid w:val="00830831"/>
    <w:rsid w:val="00844F0B"/>
    <w:rsid w:val="00855DB0"/>
    <w:rsid w:val="0086446A"/>
    <w:rsid w:val="00874044"/>
    <w:rsid w:val="00881F37"/>
    <w:rsid w:val="00885B0B"/>
    <w:rsid w:val="008B3D98"/>
    <w:rsid w:val="008D0BD1"/>
    <w:rsid w:val="008E220A"/>
    <w:rsid w:val="008E66E4"/>
    <w:rsid w:val="008E7967"/>
    <w:rsid w:val="009014C0"/>
    <w:rsid w:val="009225A7"/>
    <w:rsid w:val="0092338E"/>
    <w:rsid w:val="009242B2"/>
    <w:rsid w:val="00925760"/>
    <w:rsid w:val="00930C5B"/>
    <w:rsid w:val="009518A3"/>
    <w:rsid w:val="00971DF7"/>
    <w:rsid w:val="00972EAE"/>
    <w:rsid w:val="009A3CEE"/>
    <w:rsid w:val="009B6B27"/>
    <w:rsid w:val="009C077B"/>
    <w:rsid w:val="009C2D61"/>
    <w:rsid w:val="009D057A"/>
    <w:rsid w:val="009E0D1F"/>
    <w:rsid w:val="009E7EAB"/>
    <w:rsid w:val="009F3F74"/>
    <w:rsid w:val="00A02584"/>
    <w:rsid w:val="00A10873"/>
    <w:rsid w:val="00A21BA1"/>
    <w:rsid w:val="00A31F9C"/>
    <w:rsid w:val="00A46FC6"/>
    <w:rsid w:val="00A476A6"/>
    <w:rsid w:val="00A65D28"/>
    <w:rsid w:val="00A740FB"/>
    <w:rsid w:val="00A81808"/>
    <w:rsid w:val="00A97D5A"/>
    <w:rsid w:val="00AA0563"/>
    <w:rsid w:val="00AA21F6"/>
    <w:rsid w:val="00AB2ED5"/>
    <w:rsid w:val="00AC19F6"/>
    <w:rsid w:val="00AE0976"/>
    <w:rsid w:val="00AF6B33"/>
    <w:rsid w:val="00B024F9"/>
    <w:rsid w:val="00B15ED4"/>
    <w:rsid w:val="00B213D6"/>
    <w:rsid w:val="00B40F5A"/>
    <w:rsid w:val="00B53882"/>
    <w:rsid w:val="00B67E12"/>
    <w:rsid w:val="00BD1638"/>
    <w:rsid w:val="00BD7388"/>
    <w:rsid w:val="00C04799"/>
    <w:rsid w:val="00C30AAF"/>
    <w:rsid w:val="00C42648"/>
    <w:rsid w:val="00C64692"/>
    <w:rsid w:val="00C6729F"/>
    <w:rsid w:val="00C816E8"/>
    <w:rsid w:val="00CB41B6"/>
    <w:rsid w:val="00CB6D8B"/>
    <w:rsid w:val="00CF6903"/>
    <w:rsid w:val="00D1701D"/>
    <w:rsid w:val="00D4337F"/>
    <w:rsid w:val="00D52FF7"/>
    <w:rsid w:val="00D5656E"/>
    <w:rsid w:val="00D90FB4"/>
    <w:rsid w:val="00D96EB7"/>
    <w:rsid w:val="00DA5C0A"/>
    <w:rsid w:val="00DE71A6"/>
    <w:rsid w:val="00E01CC0"/>
    <w:rsid w:val="00E05C33"/>
    <w:rsid w:val="00E06F6B"/>
    <w:rsid w:val="00E23AC9"/>
    <w:rsid w:val="00E23E62"/>
    <w:rsid w:val="00E246FE"/>
    <w:rsid w:val="00E25423"/>
    <w:rsid w:val="00E25DBA"/>
    <w:rsid w:val="00E3383A"/>
    <w:rsid w:val="00E3467E"/>
    <w:rsid w:val="00E440DA"/>
    <w:rsid w:val="00E64C32"/>
    <w:rsid w:val="00E7003F"/>
    <w:rsid w:val="00E710A4"/>
    <w:rsid w:val="00E724E6"/>
    <w:rsid w:val="00E72FAA"/>
    <w:rsid w:val="00E92649"/>
    <w:rsid w:val="00EA32C7"/>
    <w:rsid w:val="00ED1D2F"/>
    <w:rsid w:val="00ED1ECA"/>
    <w:rsid w:val="00EE2D68"/>
    <w:rsid w:val="00EE6479"/>
    <w:rsid w:val="00EF419C"/>
    <w:rsid w:val="00F11C67"/>
    <w:rsid w:val="00F15EBA"/>
    <w:rsid w:val="00F209EE"/>
    <w:rsid w:val="00F269C2"/>
    <w:rsid w:val="00F30535"/>
    <w:rsid w:val="00F40A6A"/>
    <w:rsid w:val="00F703B5"/>
    <w:rsid w:val="00F70511"/>
    <w:rsid w:val="00F82E6C"/>
    <w:rsid w:val="00F96EC7"/>
    <w:rsid w:val="00FA63DD"/>
    <w:rsid w:val="00FA71F3"/>
    <w:rsid w:val="00FB3C12"/>
    <w:rsid w:val="00FC1840"/>
    <w:rsid w:val="00FC2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1BF182"/>
  <w15:chartTrackingRefBased/>
  <w15:docId w15:val="{9B364A85-C2F1-4920-B830-F5A35BB0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0C5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0C5B"/>
    <w:pPr>
      <w:tabs>
        <w:tab w:val="center" w:pos="4536"/>
        <w:tab w:val="right" w:pos="9072"/>
      </w:tabs>
    </w:pPr>
  </w:style>
  <w:style w:type="character" w:customStyle="1" w:styleId="KopfzeileZchn">
    <w:name w:val="Kopfzeile Zchn"/>
    <w:basedOn w:val="Absatz-Standardschriftart"/>
    <w:link w:val="Kopfzeile"/>
    <w:rsid w:val="00930C5B"/>
    <w:rPr>
      <w:rFonts w:ascii="Times New Roman" w:eastAsia="Times New Roman" w:hAnsi="Times New Roman" w:cs="Times New Roman"/>
      <w:sz w:val="24"/>
      <w:szCs w:val="24"/>
      <w:lang w:eastAsia="de-DE"/>
    </w:rPr>
  </w:style>
  <w:style w:type="paragraph" w:styleId="Fuzeile">
    <w:name w:val="footer"/>
    <w:basedOn w:val="Standard"/>
    <w:link w:val="FuzeileZchn"/>
    <w:rsid w:val="00930C5B"/>
    <w:pPr>
      <w:tabs>
        <w:tab w:val="center" w:pos="4536"/>
        <w:tab w:val="right" w:pos="9072"/>
      </w:tabs>
    </w:pPr>
  </w:style>
  <w:style w:type="character" w:customStyle="1" w:styleId="FuzeileZchn">
    <w:name w:val="Fußzeile Zchn"/>
    <w:basedOn w:val="Absatz-Standardschriftart"/>
    <w:link w:val="Fuzeile"/>
    <w:rsid w:val="00930C5B"/>
    <w:rPr>
      <w:rFonts w:ascii="Times New Roman" w:eastAsia="Times New Roman" w:hAnsi="Times New Roman" w:cs="Times New Roman"/>
      <w:sz w:val="24"/>
      <w:szCs w:val="24"/>
      <w:lang w:eastAsia="de-DE"/>
    </w:rPr>
  </w:style>
  <w:style w:type="paragraph" w:styleId="Textkrper">
    <w:name w:val="Body Text"/>
    <w:basedOn w:val="Standard"/>
    <w:link w:val="TextkrperZchn"/>
    <w:rsid w:val="00930C5B"/>
    <w:pPr>
      <w:jc w:val="both"/>
    </w:pPr>
    <w:rPr>
      <w:rFonts w:ascii="Arial" w:hAnsi="Arial" w:cs="Arial"/>
      <w:b/>
      <w:bCs/>
      <w:sz w:val="22"/>
    </w:rPr>
  </w:style>
  <w:style w:type="character" w:customStyle="1" w:styleId="TextkrperZchn">
    <w:name w:val="Textkörper Zchn"/>
    <w:basedOn w:val="Absatz-Standardschriftart"/>
    <w:link w:val="Textkrper"/>
    <w:rsid w:val="00930C5B"/>
    <w:rPr>
      <w:rFonts w:ascii="Arial" w:eastAsia="Times New Roman" w:hAnsi="Arial" w:cs="Arial"/>
      <w:b/>
      <w:bCs/>
      <w:szCs w:val="24"/>
      <w:lang w:eastAsia="de-DE"/>
    </w:rPr>
  </w:style>
  <w:style w:type="character" w:styleId="Fett">
    <w:name w:val="Strong"/>
    <w:qFormat/>
    <w:rsid w:val="00930C5B"/>
    <w:rPr>
      <w:b/>
      <w:bCs/>
    </w:rPr>
  </w:style>
  <w:style w:type="character" w:styleId="Hyperlink">
    <w:name w:val="Hyperlink"/>
    <w:basedOn w:val="Absatz-Standardschriftart"/>
    <w:uiPriority w:val="99"/>
    <w:unhideWhenUsed/>
    <w:rsid w:val="002477B1"/>
    <w:rPr>
      <w:color w:val="0563C1" w:themeColor="hyperlink"/>
      <w:u w:val="single"/>
    </w:rPr>
  </w:style>
  <w:style w:type="character" w:styleId="NichtaufgelsteErwhnung">
    <w:name w:val="Unresolved Mention"/>
    <w:basedOn w:val="Absatz-Standardschriftart"/>
    <w:uiPriority w:val="99"/>
    <w:semiHidden/>
    <w:unhideWhenUsed/>
    <w:rsid w:val="002477B1"/>
    <w:rPr>
      <w:color w:val="605E5C"/>
      <w:shd w:val="clear" w:color="auto" w:fill="E1DFDD"/>
    </w:rPr>
  </w:style>
  <w:style w:type="paragraph" w:customStyle="1" w:styleId="Verzeichnis">
    <w:name w:val="Verzeichnis"/>
    <w:basedOn w:val="Standard"/>
    <w:rsid w:val="00EF419C"/>
    <w:pPr>
      <w:suppressLineNumbers/>
      <w:suppressAutoHyphens/>
    </w:pPr>
    <w:rPr>
      <w:rFonts w:cs="Tahoma"/>
      <w:sz w:val="20"/>
      <w:szCs w:val="20"/>
    </w:rPr>
  </w:style>
  <w:style w:type="paragraph" w:customStyle="1" w:styleId="WW-Textkrper21">
    <w:name w:val="WW-Textkörper 21"/>
    <w:basedOn w:val="Standard"/>
    <w:rsid w:val="00EF419C"/>
    <w:pPr>
      <w:suppressAutoHyphens/>
      <w:spacing w:line="400" w:lineRule="exact"/>
      <w:jc w:val="both"/>
    </w:pPr>
    <w:rPr>
      <w:rFonts w:ascii="Arial" w:hAnsi="Arial" w:cs="Arial"/>
      <w:i/>
      <w:sz w:val="20"/>
      <w:szCs w:val="20"/>
    </w:rPr>
  </w:style>
  <w:style w:type="character" w:styleId="Kommentarzeichen">
    <w:name w:val="annotation reference"/>
    <w:basedOn w:val="Absatz-Standardschriftart"/>
    <w:uiPriority w:val="99"/>
    <w:semiHidden/>
    <w:unhideWhenUsed/>
    <w:rsid w:val="00731591"/>
    <w:rPr>
      <w:sz w:val="16"/>
      <w:szCs w:val="16"/>
    </w:rPr>
  </w:style>
  <w:style w:type="paragraph" w:styleId="Kommentartext">
    <w:name w:val="annotation text"/>
    <w:basedOn w:val="Standard"/>
    <w:link w:val="KommentartextZchn"/>
    <w:uiPriority w:val="99"/>
    <w:semiHidden/>
    <w:unhideWhenUsed/>
    <w:rsid w:val="00731591"/>
    <w:rPr>
      <w:sz w:val="20"/>
      <w:szCs w:val="20"/>
    </w:rPr>
  </w:style>
  <w:style w:type="character" w:customStyle="1" w:styleId="KommentartextZchn">
    <w:name w:val="Kommentartext Zchn"/>
    <w:basedOn w:val="Absatz-Standardschriftart"/>
    <w:link w:val="Kommentartext"/>
    <w:uiPriority w:val="99"/>
    <w:semiHidden/>
    <w:rsid w:val="00731591"/>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31591"/>
    <w:rPr>
      <w:b/>
      <w:bCs/>
    </w:rPr>
  </w:style>
  <w:style w:type="character" w:customStyle="1" w:styleId="KommentarthemaZchn">
    <w:name w:val="Kommentarthema Zchn"/>
    <w:basedOn w:val="KommentartextZchn"/>
    <w:link w:val="Kommentarthema"/>
    <w:uiPriority w:val="99"/>
    <w:semiHidden/>
    <w:rsid w:val="00731591"/>
    <w:rPr>
      <w:rFonts w:ascii="Times New Roman" w:eastAsia="Times New Roman" w:hAnsi="Times New Roman"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00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lamilux.de/tageslichtsysteme/service/planungsunterstuetzung/produktkonfigurator.html"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763</Words>
  <Characters>4810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Kemnitzer, Pamela</dc:creator>
  <cp:keywords/>
  <dc:description/>
  <cp:lastModifiedBy>Kemnitzer, Pamela</cp:lastModifiedBy>
  <cp:revision>20</cp:revision>
  <cp:lastPrinted>2021-07-29T06:45:00Z</cp:lastPrinted>
  <dcterms:created xsi:type="dcterms:W3CDTF">2022-01-27T09:31:00Z</dcterms:created>
  <dcterms:modified xsi:type="dcterms:W3CDTF">2022-04-04T06:20:00Z</dcterms:modified>
</cp:coreProperties>
</file>