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63AB7A" w14:textId="0C62CFBE" w:rsidR="00402B62" w:rsidRDefault="00402B62" w:rsidP="00402B62">
      <w:pPr>
        <w:ind w:right="27"/>
        <w:rPr>
          <w:rFonts w:ascii="Arial" w:hAnsi="Arial" w:cs="Arial"/>
          <w:b/>
          <w:bCs/>
        </w:rPr>
      </w:pPr>
      <w:bookmarkStart w:id="0" w:name="_Hlk210805586"/>
      <w:r w:rsidRPr="00402B62">
        <w:rPr>
          <w:rFonts w:ascii="Arial" w:hAnsi="Arial" w:cs="Arial"/>
          <w:b/>
          <w:bCs/>
        </w:rPr>
        <w:t xml:space="preserve">Duravit feiert Designikonen im </w:t>
      </w:r>
      <w:proofErr w:type="spellStart"/>
      <w:r w:rsidRPr="00402B62">
        <w:rPr>
          <w:rFonts w:ascii="Arial" w:hAnsi="Arial" w:cs="Arial"/>
          <w:b/>
          <w:bCs/>
        </w:rPr>
        <w:t>stilwerk</w:t>
      </w:r>
      <w:proofErr w:type="spellEnd"/>
      <w:r w:rsidRPr="00402B62">
        <w:rPr>
          <w:rFonts w:ascii="Arial" w:hAnsi="Arial" w:cs="Arial"/>
          <w:b/>
          <w:bCs/>
        </w:rPr>
        <w:t xml:space="preserve"> Hamburg</w:t>
      </w:r>
    </w:p>
    <w:p w14:paraId="6302F47A" w14:textId="609D0207" w:rsidR="00402B62" w:rsidRDefault="00402B62" w:rsidP="00402B62">
      <w:pPr>
        <w:ind w:right="27"/>
        <w:rPr>
          <w:rFonts w:ascii="Arial" w:hAnsi="Arial" w:cs="Arial"/>
          <w:b/>
          <w:bCs/>
        </w:rPr>
      </w:pPr>
      <w:r w:rsidRPr="00402B62">
        <w:rPr>
          <w:rFonts w:ascii="Arial" w:hAnsi="Arial" w:cs="Arial"/>
          <w:b/>
          <w:bCs/>
        </w:rPr>
        <w:br/>
        <w:t>Ein Abend voller Inspiration, Design und Begegnungen</w:t>
      </w:r>
    </w:p>
    <w:p w14:paraId="17490BA4" w14:textId="77777777" w:rsidR="00402B62" w:rsidRDefault="00402B62" w:rsidP="00402B62">
      <w:pPr>
        <w:ind w:right="27"/>
        <w:rPr>
          <w:rFonts w:ascii="Arial" w:hAnsi="Arial" w:cs="Arial"/>
          <w:b/>
          <w:bCs/>
        </w:rPr>
      </w:pPr>
    </w:p>
    <w:p w14:paraId="0369E7BB" w14:textId="1B57E30C" w:rsidR="00402B62" w:rsidRPr="00402B62" w:rsidRDefault="007B689C" w:rsidP="00402B62">
      <w:pPr>
        <w:ind w:right="27"/>
        <w:rPr>
          <w:rFonts w:ascii="Arial" w:hAnsi="Arial" w:cs="Arial"/>
        </w:rPr>
      </w:pPr>
      <w:r w:rsidRPr="007B689C">
        <w:rPr>
          <w:rFonts w:ascii="Arial" w:hAnsi="Arial" w:cs="Arial"/>
        </w:rPr>
        <w:t xml:space="preserve">Designkultur zum Anfassen: Im </w:t>
      </w:r>
      <w:proofErr w:type="spellStart"/>
      <w:r w:rsidRPr="007B689C">
        <w:rPr>
          <w:rFonts w:ascii="Arial" w:hAnsi="Arial" w:cs="Arial"/>
        </w:rPr>
        <w:t>stilwerk</w:t>
      </w:r>
      <w:proofErr w:type="spellEnd"/>
      <w:r w:rsidRPr="007B689C">
        <w:rPr>
          <w:rFonts w:ascii="Arial" w:hAnsi="Arial" w:cs="Arial"/>
        </w:rPr>
        <w:t xml:space="preserve"> Hamburg eröffnete Duravit den Pop-up Store „Duravit Design Icons“ – begleitet von Fachleuten aus Interior, Badplanung und Architektur.</w:t>
      </w:r>
      <w:r w:rsidR="00B77022">
        <w:rPr>
          <w:rFonts w:ascii="Arial" w:hAnsi="Arial" w:cs="Arial"/>
        </w:rPr>
        <w:t xml:space="preserve"> </w:t>
      </w:r>
      <w:r w:rsidR="00CC1B5C">
        <w:rPr>
          <w:rFonts w:ascii="Arial" w:hAnsi="Arial" w:cs="Arial"/>
        </w:rPr>
        <w:t>Der Premium-Badhersteller</w:t>
      </w:r>
      <w:r w:rsidR="00402B62" w:rsidRPr="00402B62">
        <w:rPr>
          <w:rFonts w:ascii="Arial" w:hAnsi="Arial" w:cs="Arial"/>
        </w:rPr>
        <w:t xml:space="preserve"> </w:t>
      </w:r>
      <w:r w:rsidR="00CC1B5C">
        <w:rPr>
          <w:rFonts w:ascii="Arial" w:hAnsi="Arial" w:cs="Arial"/>
        </w:rPr>
        <w:t xml:space="preserve">präsentierte </w:t>
      </w:r>
      <w:r w:rsidR="00402B62" w:rsidRPr="00402B62">
        <w:rPr>
          <w:rFonts w:ascii="Arial" w:hAnsi="Arial" w:cs="Arial"/>
        </w:rPr>
        <w:t>Highlights internationaler Designer wie Philippe Starck, Studio F. A. Porsche und Christian Werner – und lud zu einem inspirierenden Abend rund um zeitloses Baddesign und gelebte Markenleidenschaft ein.</w:t>
      </w:r>
    </w:p>
    <w:p w14:paraId="43386470" w14:textId="77777777" w:rsidR="00402B62" w:rsidRDefault="00402B62" w:rsidP="00402B62">
      <w:pPr>
        <w:ind w:right="27"/>
        <w:rPr>
          <w:rFonts w:ascii="Arial" w:hAnsi="Arial" w:cs="Arial"/>
        </w:rPr>
      </w:pPr>
    </w:p>
    <w:p w14:paraId="10EBAAA2" w14:textId="508FD5F9" w:rsidR="00402B62" w:rsidRPr="00CA681F" w:rsidRDefault="00514676" w:rsidP="00402B62">
      <w:pPr>
        <w:ind w:right="27"/>
        <w:rPr>
          <w:rFonts w:ascii="Arial" w:hAnsi="Arial" w:cs="Arial"/>
        </w:rPr>
      </w:pPr>
      <w:r w:rsidRPr="00514676">
        <w:rPr>
          <w:rFonts w:ascii="Arial" w:hAnsi="Arial" w:cs="Arial"/>
        </w:rPr>
        <w:t xml:space="preserve">Unter den Begrüßungsworten von Hendrik Koopmann, Head of Sales DACH, und Lüder Fromm, CMO, öffnete der Duravit-Showroom </w:t>
      </w:r>
      <w:r>
        <w:rPr>
          <w:rFonts w:ascii="Arial" w:hAnsi="Arial" w:cs="Arial"/>
        </w:rPr>
        <w:t xml:space="preserve">offiziell </w:t>
      </w:r>
      <w:r w:rsidRPr="00514676">
        <w:rPr>
          <w:rFonts w:ascii="Arial" w:hAnsi="Arial" w:cs="Arial"/>
        </w:rPr>
        <w:t>seine Türen</w:t>
      </w:r>
      <w:r w:rsidR="00811032">
        <w:rPr>
          <w:rFonts w:ascii="Arial" w:hAnsi="Arial" w:cs="Arial"/>
        </w:rPr>
        <w:t>.</w:t>
      </w:r>
      <w:r w:rsidRPr="00514676">
        <w:rPr>
          <w:rFonts w:ascii="Arial" w:hAnsi="Arial" w:cs="Arial"/>
        </w:rPr>
        <w:t xml:space="preserve"> </w:t>
      </w:r>
      <w:r w:rsidR="00402B62" w:rsidRPr="00402B62">
        <w:rPr>
          <w:rFonts w:ascii="Arial" w:hAnsi="Arial" w:cs="Arial"/>
        </w:rPr>
        <w:t xml:space="preserve">Danach tauchten die Gäste bei einem Rundgang in die Welt ikonischer </w:t>
      </w:r>
      <w:r w:rsidR="00402B62" w:rsidRPr="00CA681F">
        <w:rPr>
          <w:rFonts w:ascii="Arial" w:hAnsi="Arial" w:cs="Arial"/>
        </w:rPr>
        <w:t>Badkultur ein. Im Mittelpunkt standen die Kollektionen Vitrium von Christian Werner, ME by Starck</w:t>
      </w:r>
      <w:r w:rsidR="0016635D">
        <w:rPr>
          <w:rFonts w:ascii="Arial" w:hAnsi="Arial" w:cs="Arial"/>
        </w:rPr>
        <w:t xml:space="preserve"> WC</w:t>
      </w:r>
      <w:r w:rsidR="00402B62" w:rsidRPr="00CA681F">
        <w:rPr>
          <w:rFonts w:ascii="Arial" w:hAnsi="Arial" w:cs="Arial"/>
        </w:rPr>
        <w:t xml:space="preserve"> Hero Edition sowie Qatego Design by Studio F. A. Porsche –</w:t>
      </w:r>
      <w:r w:rsidR="00E56D2E">
        <w:rPr>
          <w:rFonts w:ascii="Arial" w:hAnsi="Arial" w:cs="Arial"/>
        </w:rPr>
        <w:t xml:space="preserve"> </w:t>
      </w:r>
      <w:r w:rsidR="00CA681F" w:rsidRPr="00CA681F">
        <w:rPr>
          <w:rFonts w:ascii="Arial" w:hAnsi="Arial" w:cs="Arial"/>
        </w:rPr>
        <w:t>Ausdruck einer Designphilosophie, die Innovation, hochwertige Gestaltung und ein besonderes Raumerlebnis miteinander vereint</w:t>
      </w:r>
      <w:r w:rsidR="00402B62" w:rsidRPr="00CA681F">
        <w:rPr>
          <w:rFonts w:ascii="Arial" w:hAnsi="Arial" w:cs="Arial"/>
        </w:rPr>
        <w:t>.</w:t>
      </w:r>
    </w:p>
    <w:p w14:paraId="2312AFC6" w14:textId="53A431F3" w:rsidR="00CC1B5C" w:rsidRDefault="00647A2C" w:rsidP="00402B62">
      <w:pPr>
        <w:ind w:right="27"/>
        <w:rPr>
          <w:rFonts w:ascii="Arial" w:hAnsi="Arial" w:cs="Arial"/>
        </w:rPr>
      </w:pPr>
      <w:r w:rsidRPr="00334568">
        <w:rPr>
          <w:rFonts w:ascii="Arial" w:hAnsi="Arial" w:cs="Arial"/>
        </w:rPr>
        <w:t xml:space="preserve">„Es ist beeindruckend zu sehen, wie Designer unsere Vision aufgreifen und Produkte schaffen, die Ästhetik und Lebensqualität auf besondere Weise erlebbar machen“, </w:t>
      </w:r>
      <w:r w:rsidR="00EE50C9" w:rsidRPr="00334568">
        <w:rPr>
          <w:rFonts w:ascii="Arial" w:hAnsi="Arial" w:cs="Arial"/>
        </w:rPr>
        <w:t xml:space="preserve">sagte Lüder Fromm in </w:t>
      </w:r>
      <w:r w:rsidR="00514676" w:rsidRPr="00334568">
        <w:rPr>
          <w:rFonts w:ascii="Arial" w:hAnsi="Arial" w:cs="Arial"/>
        </w:rPr>
        <w:t>seiner Ansprache</w:t>
      </w:r>
      <w:r w:rsidR="00EE50C9" w:rsidRPr="00334568">
        <w:rPr>
          <w:rFonts w:ascii="Arial" w:hAnsi="Arial" w:cs="Arial"/>
        </w:rPr>
        <w:t xml:space="preserve"> und gab zugleich einen Ausblick auf die Zukunft der Marke Duravit.</w:t>
      </w:r>
    </w:p>
    <w:p w14:paraId="6B9425DD" w14:textId="74A20506" w:rsidR="00402B62" w:rsidRDefault="00CC1B5C" w:rsidP="00402B62">
      <w:pPr>
        <w:ind w:right="27"/>
        <w:rPr>
          <w:rFonts w:ascii="Arial" w:hAnsi="Arial" w:cs="Arial"/>
        </w:rPr>
      </w:pPr>
      <w:r w:rsidRPr="00CC1B5C">
        <w:rPr>
          <w:rFonts w:ascii="Arial" w:hAnsi="Arial" w:cs="Arial"/>
        </w:rPr>
        <w:t>Designer Christian Werner sprach in seinem Impulsvortrag über den Weg von der ersten Inspiration bis zum fertigen Produkt</w:t>
      </w:r>
      <w:r w:rsidR="00811032">
        <w:rPr>
          <w:rFonts w:ascii="Arial" w:hAnsi="Arial" w:cs="Arial"/>
        </w:rPr>
        <w:t xml:space="preserve"> und welche Bedeutung </w:t>
      </w:r>
      <w:r w:rsidRPr="00CC1B5C">
        <w:rPr>
          <w:rFonts w:ascii="Arial" w:hAnsi="Arial" w:cs="Arial"/>
        </w:rPr>
        <w:t xml:space="preserve">Alltagsbeobachtungen, sinnliche Rituale und </w:t>
      </w:r>
      <w:r w:rsidR="00811032">
        <w:rPr>
          <w:rFonts w:ascii="Arial" w:hAnsi="Arial" w:cs="Arial"/>
        </w:rPr>
        <w:t xml:space="preserve">eine </w:t>
      </w:r>
      <w:r w:rsidR="00CA681F">
        <w:rPr>
          <w:rFonts w:ascii="Arial" w:hAnsi="Arial" w:cs="Arial"/>
        </w:rPr>
        <w:t>wohnliche</w:t>
      </w:r>
      <w:r w:rsidRPr="00CC1B5C">
        <w:rPr>
          <w:rFonts w:ascii="Arial" w:hAnsi="Arial" w:cs="Arial"/>
        </w:rPr>
        <w:t xml:space="preserve"> Atmosphäre im Bad</w:t>
      </w:r>
      <w:r w:rsidR="00811032">
        <w:rPr>
          <w:rFonts w:ascii="Arial" w:hAnsi="Arial" w:cs="Arial"/>
        </w:rPr>
        <w:t xml:space="preserve"> haben. Außerdem erläuterte er das Zusammenspiel von </w:t>
      </w:r>
      <w:r w:rsidRPr="00CC1B5C">
        <w:rPr>
          <w:rFonts w:ascii="Arial" w:hAnsi="Arial" w:cs="Arial"/>
        </w:rPr>
        <w:t>Materialität, Proportion</w:t>
      </w:r>
      <w:r w:rsidR="00CA681F">
        <w:rPr>
          <w:rFonts w:ascii="Arial" w:hAnsi="Arial" w:cs="Arial"/>
        </w:rPr>
        <w:t>en</w:t>
      </w:r>
      <w:r w:rsidRPr="00CC1B5C">
        <w:rPr>
          <w:rFonts w:ascii="Arial" w:hAnsi="Arial" w:cs="Arial"/>
        </w:rPr>
        <w:t xml:space="preserve"> und Markenidentität – und wie </w:t>
      </w:r>
      <w:r w:rsidR="00CA681F">
        <w:rPr>
          <w:rFonts w:ascii="Arial" w:hAnsi="Arial" w:cs="Arial"/>
        </w:rPr>
        <w:t>daraus</w:t>
      </w:r>
      <w:r w:rsidRPr="00CC1B5C">
        <w:rPr>
          <w:rFonts w:ascii="Arial" w:hAnsi="Arial" w:cs="Arial"/>
        </w:rPr>
        <w:t xml:space="preserve"> ganzheitliche Designlösungen entstehen.</w:t>
      </w:r>
    </w:p>
    <w:p w14:paraId="7EC4C2E8" w14:textId="77777777" w:rsidR="007B689C" w:rsidRDefault="007B689C" w:rsidP="00402B62">
      <w:pPr>
        <w:ind w:right="27"/>
        <w:rPr>
          <w:rFonts w:ascii="Arial" w:hAnsi="Arial" w:cs="Arial"/>
        </w:rPr>
      </w:pPr>
    </w:p>
    <w:p w14:paraId="5A7741BE" w14:textId="77777777" w:rsidR="007B689C" w:rsidRPr="007B689C" w:rsidRDefault="007B689C" w:rsidP="007B689C">
      <w:pPr>
        <w:ind w:right="27"/>
        <w:rPr>
          <w:rFonts w:ascii="Arial" w:hAnsi="Arial" w:cs="Arial"/>
        </w:rPr>
      </w:pPr>
      <w:r w:rsidRPr="007B689C">
        <w:rPr>
          <w:rFonts w:ascii="Arial" w:hAnsi="Arial" w:cs="Arial"/>
        </w:rPr>
        <w:t xml:space="preserve">Die Eröffnung des Pop-up-Stores „Duravit Design Icons“ im </w:t>
      </w:r>
      <w:proofErr w:type="spellStart"/>
      <w:r w:rsidRPr="007B689C">
        <w:rPr>
          <w:rFonts w:ascii="Arial" w:hAnsi="Arial" w:cs="Arial"/>
        </w:rPr>
        <w:t>stilwerk</w:t>
      </w:r>
      <w:proofErr w:type="spellEnd"/>
      <w:r w:rsidRPr="007B689C">
        <w:rPr>
          <w:rFonts w:ascii="Arial" w:hAnsi="Arial" w:cs="Arial"/>
        </w:rPr>
        <w:t xml:space="preserve"> Hamburg markierte den Auftakt eines besonderen Design-Erlebnisses, das noch bis Jahresende besucht werden kann. </w:t>
      </w:r>
    </w:p>
    <w:p w14:paraId="6E685AD1" w14:textId="77777777" w:rsidR="00F31C90" w:rsidRPr="008D3974" w:rsidRDefault="00F31C90" w:rsidP="00F31C90">
      <w:pPr>
        <w:rPr>
          <w:rFonts w:ascii="Arial" w:hAnsi="Arial" w:cs="Arial"/>
        </w:rPr>
      </w:pPr>
      <w:r>
        <w:rPr>
          <w:rFonts w:ascii="Arial" w:hAnsi="Arial" w:cs="Arial"/>
        </w:rPr>
        <w:t>Der Duravit Showroom</w:t>
      </w:r>
      <w:r w:rsidRPr="00202A6F">
        <w:rPr>
          <w:rFonts w:ascii="Arial" w:hAnsi="Arial" w:cs="Arial"/>
        </w:rPr>
        <w:t xml:space="preserve"> ist </w:t>
      </w:r>
      <w:r>
        <w:rPr>
          <w:rFonts w:ascii="Arial" w:hAnsi="Arial" w:cs="Arial"/>
        </w:rPr>
        <w:t xml:space="preserve">vom 01.10.2025 </w:t>
      </w:r>
      <w:r w:rsidRPr="00202A6F">
        <w:rPr>
          <w:rFonts w:ascii="Arial" w:hAnsi="Arial" w:cs="Arial"/>
        </w:rPr>
        <w:t xml:space="preserve">bis zum 31. Dezember 2025 </w:t>
      </w:r>
      <w:r>
        <w:rPr>
          <w:rFonts w:ascii="Arial" w:hAnsi="Arial" w:cs="Arial"/>
        </w:rPr>
        <w:t xml:space="preserve">täglich </w:t>
      </w:r>
      <w:r w:rsidRPr="00202A6F">
        <w:rPr>
          <w:rFonts w:ascii="Arial" w:hAnsi="Arial" w:cs="Arial"/>
        </w:rPr>
        <w:t xml:space="preserve">geöffnet. </w:t>
      </w:r>
      <w:r>
        <w:rPr>
          <w:rFonts w:ascii="Arial" w:hAnsi="Arial" w:cs="Arial"/>
        </w:rPr>
        <w:t>W</w:t>
      </w:r>
      <w:r w:rsidRPr="00202A6F">
        <w:rPr>
          <w:rFonts w:ascii="Arial" w:hAnsi="Arial" w:cs="Arial"/>
        </w:rPr>
        <w:t>eitere Informationen</w:t>
      </w:r>
      <w:r>
        <w:rPr>
          <w:rFonts w:ascii="Arial" w:hAnsi="Arial" w:cs="Arial"/>
        </w:rPr>
        <w:t xml:space="preserve"> gibt es </w:t>
      </w:r>
      <w:hyperlink r:id="rId10" w:anchor="792ffefb-4558-476b-a542-8d9c84db72a1" w:history="1">
        <w:r w:rsidRPr="00C33210">
          <w:rPr>
            <w:rStyle w:val="Hyperlink"/>
            <w:rFonts w:ascii="Arial" w:hAnsi="Arial" w:cs="Arial"/>
          </w:rPr>
          <w:t>hier</w:t>
        </w:r>
      </w:hyperlink>
      <w:r>
        <w:rPr>
          <w:rFonts w:ascii="Arial" w:hAnsi="Arial" w:cs="Arial"/>
        </w:rPr>
        <w:t>.</w:t>
      </w:r>
    </w:p>
    <w:bookmarkEnd w:id="0"/>
    <w:p w14:paraId="3D4F3AE3" w14:textId="77777777" w:rsidR="007B689C" w:rsidRPr="00402B62" w:rsidRDefault="007B689C" w:rsidP="00402B62">
      <w:pPr>
        <w:ind w:right="27"/>
        <w:rPr>
          <w:rFonts w:ascii="Arial" w:hAnsi="Arial" w:cs="Arial"/>
        </w:rPr>
      </w:pPr>
    </w:p>
    <w:p w14:paraId="10692D41" w14:textId="779C8640" w:rsidR="009E08D4" w:rsidRPr="00CC3ED2" w:rsidRDefault="009E08D4" w:rsidP="009E08D4">
      <w:pPr>
        <w:ind w:right="27"/>
        <w:rPr>
          <w:rFonts w:ascii="Arial" w:hAnsi="Arial" w:cs="Arial"/>
          <w:i/>
          <w:iCs/>
        </w:rPr>
      </w:pPr>
      <w:r w:rsidRPr="00CC3ED2">
        <w:rPr>
          <w:rFonts w:ascii="Arial" w:hAnsi="Arial" w:cs="Arial"/>
          <w:b/>
          <w:bCs/>
        </w:rPr>
        <w:t>Bildunterschriften:</w:t>
      </w:r>
    </w:p>
    <w:p w14:paraId="2DF9CEA9" w14:textId="7848A634" w:rsidR="009E08D4" w:rsidRPr="00F51F9A" w:rsidRDefault="000870C5" w:rsidP="009E08D4">
      <w:pPr>
        <w:ind w:right="27"/>
        <w:rPr>
          <w:rFonts w:ascii="Arial" w:hAnsi="Arial" w:cs="Arial"/>
          <w:i/>
          <w:iCs/>
        </w:rPr>
      </w:pPr>
      <w:r>
        <w:rPr>
          <w:rFonts w:ascii="Arial" w:hAnsi="Arial" w:cs="Arial"/>
          <w:i/>
          <w:iCs/>
        </w:rPr>
        <w:t>01_</w:t>
      </w:r>
      <w:r w:rsidR="005E5181">
        <w:rPr>
          <w:rFonts w:ascii="Arial" w:hAnsi="Arial" w:cs="Arial"/>
          <w:i/>
          <w:iCs/>
        </w:rPr>
        <w:t>stilwerk_Opening</w:t>
      </w:r>
    </w:p>
    <w:p w14:paraId="6379FE23" w14:textId="72E1FF22" w:rsidR="009E08D4" w:rsidRPr="000870C5" w:rsidRDefault="00CC1B5C" w:rsidP="009E08D4">
      <w:pPr>
        <w:ind w:right="27"/>
        <w:rPr>
          <w:rFonts w:ascii="Arial" w:hAnsi="Arial" w:cs="Arial"/>
        </w:rPr>
      </w:pPr>
      <w:r w:rsidRPr="00CC1B5C">
        <w:rPr>
          <w:rFonts w:ascii="Arial" w:hAnsi="Arial" w:cs="Arial"/>
        </w:rPr>
        <w:lastRenderedPageBreak/>
        <w:t>Hendrik Koopmann, Head of Sales DACH, und Lüder Fromm, C</w:t>
      </w:r>
      <w:r w:rsidR="001B7323">
        <w:rPr>
          <w:rFonts w:ascii="Arial" w:hAnsi="Arial" w:cs="Arial"/>
        </w:rPr>
        <w:t>M</w:t>
      </w:r>
      <w:r w:rsidRPr="00CC1B5C">
        <w:rPr>
          <w:rFonts w:ascii="Arial" w:hAnsi="Arial" w:cs="Arial"/>
        </w:rPr>
        <w:t>O von Duravit, hießen die Gäste herzlich willkommen und eröffneten den neuen Showroom feierlich mit dem symbolischen Durchschneiden des blauen Bandes.</w:t>
      </w:r>
      <w:r w:rsidR="00811032">
        <w:rPr>
          <w:rFonts w:ascii="Arial" w:hAnsi="Arial" w:cs="Arial"/>
        </w:rPr>
        <w:t xml:space="preserve"> </w:t>
      </w:r>
      <w:r w:rsidR="009E08D4" w:rsidRPr="000870C5">
        <w:rPr>
          <w:rFonts w:ascii="Arial" w:hAnsi="Arial" w:cs="Arial"/>
        </w:rPr>
        <w:t xml:space="preserve">(Bildquelle: </w:t>
      </w:r>
      <w:r w:rsidR="00445F39" w:rsidRPr="00B01778">
        <w:rPr>
          <w:rFonts w:ascii="Arial" w:hAnsi="Arial" w:cs="Arial"/>
        </w:rPr>
        <w:t>Duravit AG</w:t>
      </w:r>
      <w:r w:rsidR="009E08D4" w:rsidRPr="000870C5">
        <w:rPr>
          <w:rFonts w:ascii="Arial" w:hAnsi="Arial" w:cs="Arial"/>
        </w:rPr>
        <w:t>)</w:t>
      </w:r>
    </w:p>
    <w:p w14:paraId="5A176F43" w14:textId="77777777" w:rsidR="009E08D4" w:rsidRPr="000870C5" w:rsidRDefault="009E08D4" w:rsidP="009E08D4">
      <w:pPr>
        <w:ind w:right="27"/>
        <w:rPr>
          <w:rFonts w:ascii="Arial" w:hAnsi="Arial" w:cs="Arial"/>
        </w:rPr>
      </w:pPr>
    </w:p>
    <w:p w14:paraId="315AFBD4" w14:textId="2858BAA9" w:rsidR="00CC1B5C" w:rsidRDefault="000870C5" w:rsidP="009E08D4">
      <w:pPr>
        <w:ind w:right="27"/>
        <w:rPr>
          <w:rFonts w:ascii="Arial" w:hAnsi="Arial" w:cs="Arial"/>
        </w:rPr>
      </w:pPr>
      <w:r w:rsidRPr="00B156FB">
        <w:rPr>
          <w:rFonts w:ascii="Arial" w:hAnsi="Arial" w:cs="Arial"/>
          <w:i/>
          <w:iCs/>
        </w:rPr>
        <w:t>02_</w:t>
      </w:r>
      <w:r w:rsidR="005E5181">
        <w:rPr>
          <w:rFonts w:ascii="Arial" w:hAnsi="Arial" w:cs="Arial"/>
          <w:i/>
          <w:iCs/>
        </w:rPr>
        <w:t>stilwerk_Opening</w:t>
      </w:r>
    </w:p>
    <w:p w14:paraId="3444DDFC" w14:textId="053587F1" w:rsidR="009E08D4" w:rsidRPr="00B01778" w:rsidRDefault="00114128" w:rsidP="009E08D4">
      <w:pPr>
        <w:ind w:right="27"/>
        <w:rPr>
          <w:rFonts w:ascii="Arial" w:hAnsi="Arial" w:cs="Arial"/>
        </w:rPr>
      </w:pPr>
      <w:r>
        <w:rPr>
          <w:rFonts w:ascii="Arial" w:hAnsi="Arial" w:cs="Arial"/>
        </w:rPr>
        <w:t>Gäste</w:t>
      </w:r>
      <w:r w:rsidRPr="007B689C">
        <w:rPr>
          <w:rFonts w:ascii="Arial" w:hAnsi="Arial" w:cs="Arial"/>
        </w:rPr>
        <w:t xml:space="preserve"> aus </w:t>
      </w:r>
      <w:r>
        <w:rPr>
          <w:rFonts w:ascii="Arial" w:hAnsi="Arial" w:cs="Arial"/>
        </w:rPr>
        <w:t xml:space="preserve">den Bereichen </w:t>
      </w:r>
      <w:r w:rsidRPr="007B689C">
        <w:rPr>
          <w:rFonts w:ascii="Arial" w:hAnsi="Arial" w:cs="Arial"/>
        </w:rPr>
        <w:t>Interior, Badplanung und Architektur</w:t>
      </w:r>
      <w:r w:rsidRPr="00334568">
        <w:rPr>
          <w:rFonts w:ascii="Arial" w:hAnsi="Arial" w:cs="Arial"/>
        </w:rPr>
        <w:t xml:space="preserve"> </w:t>
      </w:r>
      <w:r>
        <w:rPr>
          <w:rFonts w:ascii="Arial" w:hAnsi="Arial" w:cs="Arial"/>
        </w:rPr>
        <w:t xml:space="preserve">erlebten im </w:t>
      </w:r>
      <w:proofErr w:type="spellStart"/>
      <w:r>
        <w:rPr>
          <w:rFonts w:ascii="Arial" w:hAnsi="Arial" w:cs="Arial"/>
        </w:rPr>
        <w:t>stilwerk</w:t>
      </w:r>
      <w:proofErr w:type="spellEnd"/>
      <w:r>
        <w:rPr>
          <w:rFonts w:ascii="Arial" w:hAnsi="Arial" w:cs="Arial"/>
        </w:rPr>
        <w:t xml:space="preserve"> Hamburg einen </w:t>
      </w:r>
      <w:r w:rsidRPr="00402B62">
        <w:rPr>
          <w:rFonts w:ascii="Arial" w:hAnsi="Arial" w:cs="Arial"/>
        </w:rPr>
        <w:t xml:space="preserve">inspirierenden Abend </w:t>
      </w:r>
      <w:r>
        <w:rPr>
          <w:rFonts w:ascii="Arial" w:hAnsi="Arial" w:cs="Arial"/>
        </w:rPr>
        <w:t xml:space="preserve">mit interessanten Gesprächen </w:t>
      </w:r>
      <w:r w:rsidRPr="00402B62">
        <w:rPr>
          <w:rFonts w:ascii="Arial" w:hAnsi="Arial" w:cs="Arial"/>
        </w:rPr>
        <w:t>rund um zeitloses Baddesign</w:t>
      </w:r>
      <w:r>
        <w:rPr>
          <w:rFonts w:ascii="Arial" w:hAnsi="Arial" w:cs="Arial"/>
        </w:rPr>
        <w:t>.</w:t>
      </w:r>
      <w:r w:rsidRPr="00402B62">
        <w:rPr>
          <w:rFonts w:ascii="Arial" w:hAnsi="Arial" w:cs="Arial"/>
        </w:rPr>
        <w:t xml:space="preserve"> </w:t>
      </w:r>
      <w:r w:rsidR="009E08D4" w:rsidRPr="00B01778">
        <w:rPr>
          <w:rFonts w:ascii="Arial" w:hAnsi="Arial" w:cs="Arial"/>
        </w:rPr>
        <w:t>(Bildquelle: Duravit AG)</w:t>
      </w:r>
    </w:p>
    <w:p w14:paraId="5104E197" w14:textId="77777777" w:rsidR="009E08D4" w:rsidRPr="00B01778" w:rsidRDefault="009E08D4" w:rsidP="009E08D4">
      <w:pPr>
        <w:ind w:right="27"/>
        <w:rPr>
          <w:rFonts w:ascii="Arial" w:hAnsi="Arial" w:cs="Arial"/>
        </w:rPr>
      </w:pPr>
    </w:p>
    <w:p w14:paraId="3177568F" w14:textId="77777777" w:rsidR="00872874" w:rsidRDefault="000870C5" w:rsidP="000870C5">
      <w:pPr>
        <w:ind w:right="27"/>
        <w:rPr>
          <w:rFonts w:ascii="Arial" w:hAnsi="Arial" w:cs="Arial"/>
        </w:rPr>
      </w:pPr>
      <w:r w:rsidRPr="00B156FB">
        <w:rPr>
          <w:rFonts w:ascii="Arial" w:hAnsi="Arial" w:cs="Arial"/>
          <w:i/>
          <w:iCs/>
        </w:rPr>
        <w:t>0</w:t>
      </w:r>
      <w:r w:rsidR="00B156FB" w:rsidRPr="00B156FB">
        <w:rPr>
          <w:rFonts w:ascii="Arial" w:hAnsi="Arial" w:cs="Arial"/>
          <w:i/>
          <w:iCs/>
        </w:rPr>
        <w:t>3</w:t>
      </w:r>
      <w:r w:rsidRPr="00B156FB">
        <w:rPr>
          <w:rFonts w:ascii="Arial" w:hAnsi="Arial" w:cs="Arial"/>
          <w:i/>
          <w:iCs/>
        </w:rPr>
        <w:t>_</w:t>
      </w:r>
      <w:r w:rsidR="005E5181">
        <w:rPr>
          <w:rFonts w:ascii="Arial" w:hAnsi="Arial" w:cs="Arial"/>
          <w:i/>
          <w:iCs/>
        </w:rPr>
        <w:t>stilwerk_Opening</w:t>
      </w:r>
      <w:r w:rsidR="005E5181">
        <w:rPr>
          <w:rFonts w:ascii="Arial" w:hAnsi="Arial" w:cs="Arial"/>
        </w:rPr>
        <w:t xml:space="preserve"> </w:t>
      </w:r>
    </w:p>
    <w:p w14:paraId="50C12B06" w14:textId="7D5B451D" w:rsidR="00114128" w:rsidRDefault="00BC7B55" w:rsidP="000870C5">
      <w:pPr>
        <w:ind w:right="27"/>
        <w:rPr>
          <w:rFonts w:ascii="Arial" w:hAnsi="Arial" w:cs="Arial"/>
        </w:rPr>
      </w:pPr>
      <w:r>
        <w:rPr>
          <w:rFonts w:ascii="Arial" w:hAnsi="Arial" w:cs="Arial"/>
        </w:rPr>
        <w:t xml:space="preserve">Im Showroom „Duravit Design Icons“ im </w:t>
      </w:r>
      <w:proofErr w:type="spellStart"/>
      <w:r>
        <w:rPr>
          <w:rFonts w:ascii="Arial" w:hAnsi="Arial" w:cs="Arial"/>
        </w:rPr>
        <w:t>stilwerk</w:t>
      </w:r>
      <w:proofErr w:type="spellEnd"/>
      <w:r>
        <w:rPr>
          <w:rFonts w:ascii="Arial" w:hAnsi="Arial" w:cs="Arial"/>
        </w:rPr>
        <w:t xml:space="preserve"> Hamburg wird unter anderem die Kollektion Vitrium von Designer Christian Werner gezeigt, die für Wohnlichkeit im Bad steht. </w:t>
      </w:r>
      <w:r w:rsidRPr="00B01778">
        <w:rPr>
          <w:rFonts w:ascii="Arial" w:hAnsi="Arial" w:cs="Arial"/>
        </w:rPr>
        <w:t>(Bildquelle: Duravit AG)</w:t>
      </w:r>
    </w:p>
    <w:p w14:paraId="79F61166" w14:textId="77777777" w:rsidR="00B156FB" w:rsidRDefault="00B156FB" w:rsidP="00B156FB">
      <w:pPr>
        <w:rPr>
          <w:rFonts w:ascii="Arial" w:hAnsi="Arial" w:cs="Arial"/>
          <w:b/>
          <w:bCs/>
        </w:rPr>
      </w:pPr>
    </w:p>
    <w:p w14:paraId="23046F28" w14:textId="77777777" w:rsidR="00202A6F" w:rsidRPr="00133AE4" w:rsidRDefault="00202A6F" w:rsidP="00133AE4">
      <w:pPr>
        <w:spacing w:line="240" w:lineRule="auto"/>
        <w:rPr>
          <w:rFonts w:ascii="Arial" w:hAnsi="Arial" w:cs="Arial"/>
          <w:sz w:val="18"/>
          <w:szCs w:val="18"/>
        </w:rPr>
      </w:pPr>
      <w:r w:rsidRPr="00133AE4">
        <w:rPr>
          <w:rFonts w:ascii="Arial" w:hAnsi="Arial" w:cs="Arial"/>
          <w:b/>
          <w:bCs/>
          <w:sz w:val="18"/>
          <w:szCs w:val="18"/>
        </w:rPr>
        <w:t xml:space="preserve">Über </w:t>
      </w:r>
      <w:proofErr w:type="spellStart"/>
      <w:r w:rsidRPr="00133AE4">
        <w:rPr>
          <w:rFonts w:ascii="Arial" w:hAnsi="Arial" w:cs="Arial"/>
          <w:b/>
          <w:bCs/>
          <w:sz w:val="18"/>
          <w:szCs w:val="18"/>
        </w:rPr>
        <w:t>stilwerk</w:t>
      </w:r>
      <w:proofErr w:type="spellEnd"/>
      <w:r w:rsidRPr="00133AE4">
        <w:rPr>
          <w:rFonts w:ascii="Arial" w:hAnsi="Arial" w:cs="Arial"/>
          <w:sz w:val="18"/>
          <w:szCs w:val="18"/>
        </w:rPr>
        <w:br/>
        <w:t xml:space="preserve">Alles zum Thema Einrichtung und Planung – unter einem Dach und in exklusiver Designvielfalt. Das </w:t>
      </w:r>
      <w:proofErr w:type="spellStart"/>
      <w:r w:rsidRPr="00133AE4">
        <w:rPr>
          <w:rFonts w:ascii="Arial" w:hAnsi="Arial" w:cs="Arial"/>
          <w:sz w:val="18"/>
          <w:szCs w:val="18"/>
        </w:rPr>
        <w:t>stilwerk</w:t>
      </w:r>
      <w:proofErr w:type="spellEnd"/>
      <w:r w:rsidRPr="00133AE4">
        <w:rPr>
          <w:rFonts w:ascii="Arial" w:hAnsi="Arial" w:cs="Arial"/>
          <w:sz w:val="18"/>
          <w:szCs w:val="18"/>
        </w:rPr>
        <w:t xml:space="preserve"> Hamburg hat sich seit seiner Eröffnung 1996 als zentrale Interior Design Destination etabliert und bietet auf 11.000 Quadratmetern rund 30 Geschäfte. Beheimatet in einem der letzten Industriedenkmäler der Stadt, schafft es das </w:t>
      </w:r>
      <w:proofErr w:type="spellStart"/>
      <w:r w:rsidRPr="00133AE4">
        <w:rPr>
          <w:rFonts w:ascii="Arial" w:hAnsi="Arial" w:cs="Arial"/>
          <w:sz w:val="18"/>
          <w:szCs w:val="18"/>
        </w:rPr>
        <w:t>stilwerk</w:t>
      </w:r>
      <w:proofErr w:type="spellEnd"/>
      <w:r w:rsidRPr="00133AE4">
        <w:rPr>
          <w:rFonts w:ascii="Arial" w:hAnsi="Arial" w:cs="Arial"/>
          <w:sz w:val="18"/>
          <w:szCs w:val="18"/>
        </w:rPr>
        <w:t xml:space="preserve"> den perfekten Rahmen für entspanntes Shopping und kompetente Beratung. Regelmäßige kulturelle Veranstaltungen, wechselnde Ausstellungen und Pop-up Stores runden das Erlebnis ab und machen das </w:t>
      </w:r>
      <w:proofErr w:type="spellStart"/>
      <w:r w:rsidRPr="00133AE4">
        <w:rPr>
          <w:rFonts w:ascii="Arial" w:hAnsi="Arial" w:cs="Arial"/>
          <w:sz w:val="18"/>
          <w:szCs w:val="18"/>
        </w:rPr>
        <w:t>stilwerk</w:t>
      </w:r>
      <w:proofErr w:type="spellEnd"/>
      <w:r w:rsidRPr="00133AE4">
        <w:rPr>
          <w:rFonts w:ascii="Arial" w:hAnsi="Arial" w:cs="Arial"/>
          <w:sz w:val="18"/>
          <w:szCs w:val="18"/>
        </w:rPr>
        <w:t xml:space="preserve"> zu einem inspirierenden Ort für Designliebhaber.</w:t>
      </w:r>
      <w:r w:rsidRPr="00133AE4">
        <w:rPr>
          <w:rFonts w:ascii="Arial" w:hAnsi="Arial" w:cs="Arial"/>
          <w:sz w:val="18"/>
          <w:szCs w:val="18"/>
        </w:rPr>
        <w:br/>
      </w:r>
      <w:hyperlink r:id="rId11" w:tgtFrame="_new" w:history="1">
        <w:r w:rsidRPr="00133AE4">
          <w:rPr>
            <w:rStyle w:val="Hyperlink"/>
            <w:rFonts w:ascii="Arial" w:hAnsi="Arial" w:cs="Arial"/>
            <w:sz w:val="18"/>
            <w:szCs w:val="18"/>
          </w:rPr>
          <w:t>www.stilwerk.com</w:t>
        </w:r>
      </w:hyperlink>
    </w:p>
    <w:p w14:paraId="7C292932" w14:textId="77777777" w:rsidR="00202A6F" w:rsidRPr="00202A6F" w:rsidRDefault="00202A6F" w:rsidP="00202A6F">
      <w:pPr>
        <w:rPr>
          <w:rFonts w:ascii="Arial" w:hAnsi="Arial" w:cs="Arial"/>
        </w:rPr>
      </w:pPr>
    </w:p>
    <w:p w14:paraId="74823081" w14:textId="77777777" w:rsidR="00D872D3" w:rsidRPr="00CB5B78" w:rsidRDefault="00D872D3" w:rsidP="00D872D3">
      <w:pPr>
        <w:ind w:right="310"/>
        <w:rPr>
          <w:rFonts w:ascii="Arial" w:hAnsi="Arial" w:cs="Arial"/>
          <w:b/>
          <w:bCs/>
          <w:sz w:val="18"/>
          <w:szCs w:val="18"/>
        </w:rPr>
      </w:pPr>
      <w:r w:rsidRPr="00CB5B78">
        <w:rPr>
          <w:rFonts w:ascii="Arial" w:hAnsi="Arial" w:cs="Arial"/>
          <w:b/>
          <w:bCs/>
          <w:sz w:val="18"/>
          <w:szCs w:val="18"/>
        </w:rPr>
        <w:t>Über die Duravit AG</w:t>
      </w:r>
    </w:p>
    <w:p w14:paraId="418BBC60" w14:textId="77777777" w:rsidR="00D872D3" w:rsidRPr="00CB5B78" w:rsidRDefault="00D872D3" w:rsidP="00D872D3">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Pr>
          <w:rFonts w:ascii="Arial" w:hAnsi="Arial" w:cs="Arial"/>
          <w:sz w:val="18"/>
          <w:szCs w:val="18"/>
        </w:rPr>
        <w:t xml:space="preserve">wie </w:t>
      </w:r>
      <w:r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28C67DED" w14:textId="77777777" w:rsidR="00D872D3" w:rsidRPr="005B00D8" w:rsidRDefault="00D872D3" w:rsidP="00D872D3">
      <w:pPr>
        <w:ind w:right="310"/>
        <w:rPr>
          <w:rFonts w:ascii="Arial" w:hAnsi="Arial" w:cs="Arial"/>
          <w:b/>
          <w:bCs/>
          <w:color w:val="221E1F"/>
          <w:sz w:val="18"/>
          <w:szCs w:val="18"/>
        </w:rPr>
      </w:pPr>
    </w:p>
    <w:p w14:paraId="61D9B8C6" w14:textId="3A28C3B3" w:rsidR="00D872D3" w:rsidRDefault="00D872D3" w:rsidP="00D872D3">
      <w:pPr>
        <w:spacing w:line="240" w:lineRule="auto"/>
        <w:ind w:right="310"/>
      </w:pPr>
      <w:r w:rsidRPr="005B00D8">
        <w:rPr>
          <w:rFonts w:ascii="Arial" w:hAnsi="Arial" w:cs="Arial"/>
          <w:b/>
          <w:bCs/>
          <w:color w:val="221E1F"/>
          <w:sz w:val="18"/>
          <w:szCs w:val="18"/>
        </w:rPr>
        <w:t>Bild- und Textmaterial steht unter dem folgenden Link zum Download bereit:</w:t>
      </w:r>
      <w:r w:rsidR="002505BA">
        <w:rPr>
          <w:rFonts w:ascii="Arial" w:hAnsi="Arial" w:cs="Arial"/>
          <w:b/>
          <w:bCs/>
          <w:color w:val="221E1F"/>
          <w:sz w:val="18"/>
          <w:szCs w:val="18"/>
        </w:rPr>
        <w:t xml:space="preserve"> </w:t>
      </w:r>
      <w:hyperlink r:id="rId12" w:history="1">
        <w:hyperlink r:id="rId13" w:history="1">
          <w:r w:rsidR="00747E51" w:rsidRPr="00747E51">
            <w:rPr>
              <w:rStyle w:val="Hyperlink"/>
              <w:rFonts w:ascii="Arial" w:hAnsi="Arial" w:cs="Arial"/>
              <w:b/>
              <w:bCs/>
              <w:sz w:val="18"/>
              <w:szCs w:val="18"/>
            </w:rPr>
            <w:t>https://dura-cloud.duravit.de/index.php/s/pxVWu0in1SjWn2R</w:t>
          </w:r>
        </w:hyperlink>
      </w:hyperlink>
    </w:p>
    <w:p w14:paraId="4D4D6AA9" w14:textId="77777777" w:rsidR="002505BA" w:rsidRPr="005B00D8" w:rsidRDefault="002505BA" w:rsidP="00D872D3">
      <w:pPr>
        <w:spacing w:line="240" w:lineRule="auto"/>
        <w:ind w:right="310"/>
        <w:rPr>
          <w:rFonts w:ascii="Arial" w:eastAsia="Arial Unicode MS" w:hAnsi="Arial" w:cs="Arial"/>
          <w:b/>
          <w:bCs/>
          <w:color w:val="221E1F"/>
          <w:sz w:val="18"/>
          <w:szCs w:val="18"/>
          <w:u w:val="single"/>
        </w:rPr>
      </w:pPr>
    </w:p>
    <w:p w14:paraId="24C4C1FA" w14:textId="77777777" w:rsidR="00D872D3" w:rsidRPr="005B00D8" w:rsidRDefault="00D872D3" w:rsidP="00D872D3">
      <w:pPr>
        <w:spacing w:line="240" w:lineRule="auto"/>
        <w:rPr>
          <w:rFonts w:ascii="Arial" w:hAnsi="Arial" w:cs="Arial"/>
          <w:sz w:val="18"/>
          <w:szCs w:val="18"/>
        </w:rPr>
      </w:pPr>
      <w:r w:rsidRPr="005B00D8">
        <w:rPr>
          <w:rFonts w:ascii="Arial" w:hAnsi="Arial" w:cs="Arial"/>
          <w:b/>
          <w:bCs/>
          <w:sz w:val="18"/>
          <w:szCs w:val="18"/>
        </w:rPr>
        <w:t>Internationale Pressekontakte</w:t>
      </w:r>
    </w:p>
    <w:p w14:paraId="2B5267F7" w14:textId="77777777" w:rsidR="00D872D3" w:rsidRPr="005B00D8" w:rsidRDefault="00D872D3" w:rsidP="00D872D3">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4" w:history="1">
        <w:r w:rsidRPr="005B00D8">
          <w:rPr>
            <w:rStyle w:val="Hyperlink"/>
            <w:rFonts w:ascii="Arial" w:hAnsi="Arial" w:cs="Arial"/>
            <w:sz w:val="18"/>
            <w:szCs w:val="18"/>
          </w:rPr>
          <w:t>www.duravit.de/pressekontakte</w:t>
        </w:r>
      </w:hyperlink>
    </w:p>
    <w:p w14:paraId="136B47E6" w14:textId="77777777" w:rsidR="00D872D3" w:rsidRDefault="00D872D3" w:rsidP="00D872D3"/>
    <w:p w14:paraId="520014E7" w14:textId="77777777" w:rsidR="009E08D4" w:rsidRPr="00C5375C" w:rsidRDefault="009E08D4" w:rsidP="00D872D3"/>
    <w:sectPr w:rsidR="009E08D4" w:rsidRPr="00C5375C" w:rsidSect="00A805F6">
      <w:headerReference w:type="default" r:id="rId15"/>
      <w:footerReference w:type="default" r:id="rId16"/>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9E776" w14:textId="77777777" w:rsidR="00A805F6" w:rsidRDefault="00A805F6">
      <w:pPr>
        <w:spacing w:line="240" w:lineRule="auto"/>
      </w:pPr>
      <w:r>
        <w:separator/>
      </w:r>
    </w:p>
  </w:endnote>
  <w:endnote w:type="continuationSeparator" w:id="0">
    <w:p w14:paraId="6F22F68E" w14:textId="77777777" w:rsidR="00A805F6" w:rsidRDefault="00A80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A0B6" w14:textId="77777777" w:rsidR="00A805F6" w:rsidRDefault="00A805F6">
      <w:pPr>
        <w:spacing w:line="240" w:lineRule="auto"/>
      </w:pPr>
      <w:r>
        <w:separator/>
      </w:r>
    </w:p>
  </w:footnote>
  <w:footnote w:type="continuationSeparator" w:id="0">
    <w:p w14:paraId="05A0FEE0" w14:textId="77777777" w:rsidR="00A805F6" w:rsidRDefault="00A80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01E3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A12556"/>
    <w:multiLevelType w:val="multilevel"/>
    <w:tmpl w:val="3B1C0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30D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01609C4"/>
    <w:multiLevelType w:val="multilevel"/>
    <w:tmpl w:val="96B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327D2B"/>
    <w:multiLevelType w:val="multilevel"/>
    <w:tmpl w:val="7ABE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7B0C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722B08"/>
    <w:multiLevelType w:val="hybridMultilevel"/>
    <w:tmpl w:val="06F425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1"/>
  </w:num>
  <w:num w:numId="2" w16cid:durableId="841510238">
    <w:abstractNumId w:val="2"/>
  </w:num>
  <w:num w:numId="3" w16cid:durableId="1944730501">
    <w:abstractNumId w:val="10"/>
  </w:num>
  <w:num w:numId="4" w16cid:durableId="321784565">
    <w:abstractNumId w:val="7"/>
  </w:num>
  <w:num w:numId="5" w16cid:durableId="444736143">
    <w:abstractNumId w:val="11"/>
  </w:num>
  <w:num w:numId="6" w16cid:durableId="891966706">
    <w:abstractNumId w:val="3"/>
  </w:num>
  <w:num w:numId="7" w16cid:durableId="168952430">
    <w:abstractNumId w:val="0"/>
  </w:num>
  <w:num w:numId="8" w16cid:durableId="287590525">
    <w:abstractNumId w:val="5"/>
  </w:num>
  <w:num w:numId="9" w16cid:durableId="36781848">
    <w:abstractNumId w:val="9"/>
  </w:num>
  <w:num w:numId="10" w16cid:durableId="495148069">
    <w:abstractNumId w:val="8"/>
  </w:num>
  <w:num w:numId="11" w16cid:durableId="1935089173">
    <w:abstractNumId w:val="6"/>
  </w:num>
  <w:num w:numId="12" w16cid:durableId="1667979186">
    <w:abstractNumId w:val="4"/>
  </w:num>
  <w:num w:numId="13" w16cid:durableId="761486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2A28"/>
    <w:rsid w:val="000250EF"/>
    <w:rsid w:val="000343FA"/>
    <w:rsid w:val="00040F3D"/>
    <w:rsid w:val="0004160C"/>
    <w:rsid w:val="000701EC"/>
    <w:rsid w:val="0007125B"/>
    <w:rsid w:val="000870C5"/>
    <w:rsid w:val="00092BEF"/>
    <w:rsid w:val="000A4A2A"/>
    <w:rsid w:val="000A5D7B"/>
    <w:rsid w:val="000B529B"/>
    <w:rsid w:val="000B6DE2"/>
    <w:rsid w:val="000C7AD2"/>
    <w:rsid w:val="000E304F"/>
    <w:rsid w:val="000E5C7C"/>
    <w:rsid w:val="000E6106"/>
    <w:rsid w:val="001132CF"/>
    <w:rsid w:val="00114128"/>
    <w:rsid w:val="00120622"/>
    <w:rsid w:val="00124B8D"/>
    <w:rsid w:val="00133AE4"/>
    <w:rsid w:val="00151280"/>
    <w:rsid w:val="00155CB0"/>
    <w:rsid w:val="0016635D"/>
    <w:rsid w:val="0017596E"/>
    <w:rsid w:val="00180F70"/>
    <w:rsid w:val="001A521B"/>
    <w:rsid w:val="001B6B36"/>
    <w:rsid w:val="001B7323"/>
    <w:rsid w:val="001C092C"/>
    <w:rsid w:val="001C1233"/>
    <w:rsid w:val="001F2724"/>
    <w:rsid w:val="001F5209"/>
    <w:rsid w:val="00202A6F"/>
    <w:rsid w:val="00206453"/>
    <w:rsid w:val="002505BA"/>
    <w:rsid w:val="002635AE"/>
    <w:rsid w:val="00266E80"/>
    <w:rsid w:val="0027372E"/>
    <w:rsid w:val="00292B2D"/>
    <w:rsid w:val="002B293B"/>
    <w:rsid w:val="002B2FCA"/>
    <w:rsid w:val="002C5BC8"/>
    <w:rsid w:val="002C7A5F"/>
    <w:rsid w:val="002D4E93"/>
    <w:rsid w:val="002E5151"/>
    <w:rsid w:val="002E5D94"/>
    <w:rsid w:val="002F5562"/>
    <w:rsid w:val="002F64E5"/>
    <w:rsid w:val="00307157"/>
    <w:rsid w:val="00331D3D"/>
    <w:rsid w:val="00334568"/>
    <w:rsid w:val="00340F47"/>
    <w:rsid w:val="00342B96"/>
    <w:rsid w:val="003520C6"/>
    <w:rsid w:val="00360B23"/>
    <w:rsid w:val="0036143E"/>
    <w:rsid w:val="00381A66"/>
    <w:rsid w:val="00384AFF"/>
    <w:rsid w:val="003A204A"/>
    <w:rsid w:val="003A36B9"/>
    <w:rsid w:val="003A3EB6"/>
    <w:rsid w:val="003A4EAA"/>
    <w:rsid w:val="003C4BF3"/>
    <w:rsid w:val="003D05FB"/>
    <w:rsid w:val="003D34C4"/>
    <w:rsid w:val="003D377F"/>
    <w:rsid w:val="003D7917"/>
    <w:rsid w:val="003E004A"/>
    <w:rsid w:val="003E3CFF"/>
    <w:rsid w:val="003F2C06"/>
    <w:rsid w:val="00402B62"/>
    <w:rsid w:val="00412E3E"/>
    <w:rsid w:val="004250AC"/>
    <w:rsid w:val="00426C5B"/>
    <w:rsid w:val="00445F39"/>
    <w:rsid w:val="004604A5"/>
    <w:rsid w:val="00467FF1"/>
    <w:rsid w:val="00481403"/>
    <w:rsid w:val="00485214"/>
    <w:rsid w:val="0049145C"/>
    <w:rsid w:val="00492477"/>
    <w:rsid w:val="00494726"/>
    <w:rsid w:val="004B5435"/>
    <w:rsid w:val="004D07C5"/>
    <w:rsid w:val="00512DDE"/>
    <w:rsid w:val="00514676"/>
    <w:rsid w:val="00514FCF"/>
    <w:rsid w:val="00516E60"/>
    <w:rsid w:val="005223B8"/>
    <w:rsid w:val="005229FA"/>
    <w:rsid w:val="00526788"/>
    <w:rsid w:val="00544E01"/>
    <w:rsid w:val="0055657E"/>
    <w:rsid w:val="005B00D8"/>
    <w:rsid w:val="005B40F1"/>
    <w:rsid w:val="005C4ACF"/>
    <w:rsid w:val="005C4E32"/>
    <w:rsid w:val="005C7517"/>
    <w:rsid w:val="005D6DF3"/>
    <w:rsid w:val="005E3DE6"/>
    <w:rsid w:val="005E5181"/>
    <w:rsid w:val="00600D9F"/>
    <w:rsid w:val="006044D6"/>
    <w:rsid w:val="00625244"/>
    <w:rsid w:val="00626574"/>
    <w:rsid w:val="006306B6"/>
    <w:rsid w:val="00647A2C"/>
    <w:rsid w:val="006523AF"/>
    <w:rsid w:val="00656A2D"/>
    <w:rsid w:val="00660BDF"/>
    <w:rsid w:val="00665E95"/>
    <w:rsid w:val="006919FB"/>
    <w:rsid w:val="00693958"/>
    <w:rsid w:val="006A06C2"/>
    <w:rsid w:val="006B02DB"/>
    <w:rsid w:val="006B4235"/>
    <w:rsid w:val="006B6974"/>
    <w:rsid w:val="006B7D6A"/>
    <w:rsid w:val="006F479A"/>
    <w:rsid w:val="00712138"/>
    <w:rsid w:val="00747E51"/>
    <w:rsid w:val="00750185"/>
    <w:rsid w:val="00752565"/>
    <w:rsid w:val="007806DE"/>
    <w:rsid w:val="0078342D"/>
    <w:rsid w:val="0078553E"/>
    <w:rsid w:val="00785D81"/>
    <w:rsid w:val="00790BBA"/>
    <w:rsid w:val="00797B6F"/>
    <w:rsid w:val="007B689C"/>
    <w:rsid w:val="007C6A1A"/>
    <w:rsid w:val="007D3568"/>
    <w:rsid w:val="007D78C0"/>
    <w:rsid w:val="007F4679"/>
    <w:rsid w:val="00811032"/>
    <w:rsid w:val="00853858"/>
    <w:rsid w:val="00855838"/>
    <w:rsid w:val="00856668"/>
    <w:rsid w:val="00872874"/>
    <w:rsid w:val="00880A7B"/>
    <w:rsid w:val="00887A5A"/>
    <w:rsid w:val="008A0B93"/>
    <w:rsid w:val="008A1EEC"/>
    <w:rsid w:val="008B0059"/>
    <w:rsid w:val="008B58AE"/>
    <w:rsid w:val="008C1D94"/>
    <w:rsid w:val="008C4CF4"/>
    <w:rsid w:val="008C57E1"/>
    <w:rsid w:val="008D3974"/>
    <w:rsid w:val="008E4C73"/>
    <w:rsid w:val="00905656"/>
    <w:rsid w:val="00923594"/>
    <w:rsid w:val="009548DD"/>
    <w:rsid w:val="00960090"/>
    <w:rsid w:val="009858CA"/>
    <w:rsid w:val="0098712D"/>
    <w:rsid w:val="00991EC4"/>
    <w:rsid w:val="009975F3"/>
    <w:rsid w:val="009A2D59"/>
    <w:rsid w:val="009A3F53"/>
    <w:rsid w:val="009E08D4"/>
    <w:rsid w:val="00A2588E"/>
    <w:rsid w:val="00A34100"/>
    <w:rsid w:val="00A64EE0"/>
    <w:rsid w:val="00A70FF8"/>
    <w:rsid w:val="00A74F66"/>
    <w:rsid w:val="00A773A6"/>
    <w:rsid w:val="00A805F6"/>
    <w:rsid w:val="00A80CCF"/>
    <w:rsid w:val="00AA0C7C"/>
    <w:rsid w:val="00AA123D"/>
    <w:rsid w:val="00AA4A6D"/>
    <w:rsid w:val="00AB0799"/>
    <w:rsid w:val="00AB26B2"/>
    <w:rsid w:val="00AC2EAB"/>
    <w:rsid w:val="00AC397A"/>
    <w:rsid w:val="00AC46DF"/>
    <w:rsid w:val="00AE024B"/>
    <w:rsid w:val="00AE515C"/>
    <w:rsid w:val="00AF4D78"/>
    <w:rsid w:val="00B01778"/>
    <w:rsid w:val="00B15419"/>
    <w:rsid w:val="00B156FB"/>
    <w:rsid w:val="00B2476B"/>
    <w:rsid w:val="00B24CD9"/>
    <w:rsid w:val="00B471A2"/>
    <w:rsid w:val="00B57E99"/>
    <w:rsid w:val="00B72AA7"/>
    <w:rsid w:val="00B77022"/>
    <w:rsid w:val="00B81081"/>
    <w:rsid w:val="00B90106"/>
    <w:rsid w:val="00B95EF6"/>
    <w:rsid w:val="00BA6506"/>
    <w:rsid w:val="00BB625C"/>
    <w:rsid w:val="00BC7B55"/>
    <w:rsid w:val="00BE0461"/>
    <w:rsid w:val="00BE6482"/>
    <w:rsid w:val="00BF05A9"/>
    <w:rsid w:val="00BF4CCF"/>
    <w:rsid w:val="00BF5406"/>
    <w:rsid w:val="00BF55BC"/>
    <w:rsid w:val="00C003BD"/>
    <w:rsid w:val="00C05343"/>
    <w:rsid w:val="00C15A51"/>
    <w:rsid w:val="00C33210"/>
    <w:rsid w:val="00C52D7F"/>
    <w:rsid w:val="00C5375C"/>
    <w:rsid w:val="00C5500F"/>
    <w:rsid w:val="00C55246"/>
    <w:rsid w:val="00C6121B"/>
    <w:rsid w:val="00C92A74"/>
    <w:rsid w:val="00C93525"/>
    <w:rsid w:val="00CA1410"/>
    <w:rsid w:val="00CA681F"/>
    <w:rsid w:val="00CC00CD"/>
    <w:rsid w:val="00CC1B5C"/>
    <w:rsid w:val="00CC3ED2"/>
    <w:rsid w:val="00D000BD"/>
    <w:rsid w:val="00D135FC"/>
    <w:rsid w:val="00D1384F"/>
    <w:rsid w:val="00D43201"/>
    <w:rsid w:val="00D46DEF"/>
    <w:rsid w:val="00D52422"/>
    <w:rsid w:val="00D54404"/>
    <w:rsid w:val="00D8476F"/>
    <w:rsid w:val="00D872D3"/>
    <w:rsid w:val="00D93FA7"/>
    <w:rsid w:val="00D940E0"/>
    <w:rsid w:val="00DD6E2C"/>
    <w:rsid w:val="00E34770"/>
    <w:rsid w:val="00E5178C"/>
    <w:rsid w:val="00E56D2E"/>
    <w:rsid w:val="00E63105"/>
    <w:rsid w:val="00E81419"/>
    <w:rsid w:val="00E91C69"/>
    <w:rsid w:val="00EA6A5A"/>
    <w:rsid w:val="00EA7A96"/>
    <w:rsid w:val="00EB009C"/>
    <w:rsid w:val="00EC0D07"/>
    <w:rsid w:val="00EC3D6B"/>
    <w:rsid w:val="00EC6F38"/>
    <w:rsid w:val="00ED0AEB"/>
    <w:rsid w:val="00ED469D"/>
    <w:rsid w:val="00ED5CE4"/>
    <w:rsid w:val="00ED61B2"/>
    <w:rsid w:val="00EE2A25"/>
    <w:rsid w:val="00EE50C9"/>
    <w:rsid w:val="00F04B59"/>
    <w:rsid w:val="00F17767"/>
    <w:rsid w:val="00F31C90"/>
    <w:rsid w:val="00F35B27"/>
    <w:rsid w:val="00F42861"/>
    <w:rsid w:val="00F53E80"/>
    <w:rsid w:val="00F83A0D"/>
    <w:rsid w:val="00F83C99"/>
    <w:rsid w:val="00F94A35"/>
    <w:rsid w:val="00FA1F53"/>
    <w:rsid w:val="00FA46F1"/>
    <w:rsid w:val="00FC0D2E"/>
    <w:rsid w:val="00FF2D9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908FED"/>
  <w15:chartTrackingRefBased/>
  <w15:docId w15:val="{5F20F5D1-66E9-CA45-911C-4BEFAFAC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uiPriority w:val="20"/>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 w:type="paragraph" w:styleId="StandardWeb">
    <w:name w:val="Normal (Web)"/>
    <w:basedOn w:val="Standard"/>
    <w:uiPriority w:val="99"/>
    <w:semiHidden/>
    <w:unhideWhenUsed/>
    <w:rsid w:val="00D54404"/>
    <w:rPr>
      <w:rFonts w:ascii="Times New Roman" w:hAnsi="Times New Roman"/>
      <w:sz w:val="24"/>
      <w:szCs w:val="24"/>
    </w:rPr>
  </w:style>
  <w:style w:type="character" w:styleId="BesuchterLink">
    <w:name w:val="FollowedHyperlink"/>
    <w:basedOn w:val="Absatz-Standardschriftart"/>
    <w:uiPriority w:val="99"/>
    <w:semiHidden/>
    <w:unhideWhenUsed/>
    <w:rsid w:val="00F31C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0285">
      <w:bodyDiv w:val="1"/>
      <w:marLeft w:val="0"/>
      <w:marRight w:val="0"/>
      <w:marTop w:val="0"/>
      <w:marBottom w:val="0"/>
      <w:divBdr>
        <w:top w:val="none" w:sz="0" w:space="0" w:color="auto"/>
        <w:left w:val="none" w:sz="0" w:space="0" w:color="auto"/>
        <w:bottom w:val="none" w:sz="0" w:space="0" w:color="auto"/>
        <w:right w:val="none" w:sz="0" w:space="0" w:color="auto"/>
      </w:divBdr>
    </w:div>
    <w:div w:id="83960736">
      <w:bodyDiv w:val="1"/>
      <w:marLeft w:val="0"/>
      <w:marRight w:val="0"/>
      <w:marTop w:val="0"/>
      <w:marBottom w:val="0"/>
      <w:divBdr>
        <w:top w:val="none" w:sz="0" w:space="0" w:color="auto"/>
        <w:left w:val="none" w:sz="0" w:space="0" w:color="auto"/>
        <w:bottom w:val="none" w:sz="0" w:space="0" w:color="auto"/>
        <w:right w:val="none" w:sz="0" w:space="0" w:color="auto"/>
      </w:divBdr>
    </w:div>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81750275">
      <w:bodyDiv w:val="1"/>
      <w:marLeft w:val="0"/>
      <w:marRight w:val="0"/>
      <w:marTop w:val="0"/>
      <w:marBottom w:val="0"/>
      <w:divBdr>
        <w:top w:val="none" w:sz="0" w:space="0" w:color="auto"/>
        <w:left w:val="none" w:sz="0" w:space="0" w:color="auto"/>
        <w:bottom w:val="none" w:sz="0" w:space="0" w:color="auto"/>
        <w:right w:val="none" w:sz="0" w:space="0" w:color="auto"/>
      </w:divBdr>
    </w:div>
    <w:div w:id="252394898">
      <w:bodyDiv w:val="1"/>
      <w:marLeft w:val="0"/>
      <w:marRight w:val="0"/>
      <w:marTop w:val="0"/>
      <w:marBottom w:val="0"/>
      <w:divBdr>
        <w:top w:val="none" w:sz="0" w:space="0" w:color="auto"/>
        <w:left w:val="none" w:sz="0" w:space="0" w:color="auto"/>
        <w:bottom w:val="none" w:sz="0" w:space="0" w:color="auto"/>
        <w:right w:val="none" w:sz="0" w:space="0" w:color="auto"/>
      </w:divBdr>
    </w:div>
    <w:div w:id="281771556">
      <w:bodyDiv w:val="1"/>
      <w:marLeft w:val="0"/>
      <w:marRight w:val="0"/>
      <w:marTop w:val="0"/>
      <w:marBottom w:val="0"/>
      <w:divBdr>
        <w:top w:val="none" w:sz="0" w:space="0" w:color="auto"/>
        <w:left w:val="none" w:sz="0" w:space="0" w:color="auto"/>
        <w:bottom w:val="none" w:sz="0" w:space="0" w:color="auto"/>
        <w:right w:val="none" w:sz="0" w:space="0" w:color="auto"/>
      </w:divBdr>
    </w:div>
    <w:div w:id="292029169">
      <w:bodyDiv w:val="1"/>
      <w:marLeft w:val="0"/>
      <w:marRight w:val="0"/>
      <w:marTop w:val="0"/>
      <w:marBottom w:val="0"/>
      <w:divBdr>
        <w:top w:val="none" w:sz="0" w:space="0" w:color="auto"/>
        <w:left w:val="none" w:sz="0" w:space="0" w:color="auto"/>
        <w:bottom w:val="none" w:sz="0" w:space="0" w:color="auto"/>
        <w:right w:val="none" w:sz="0" w:space="0" w:color="auto"/>
      </w:divBdr>
    </w:div>
    <w:div w:id="347759023">
      <w:bodyDiv w:val="1"/>
      <w:marLeft w:val="0"/>
      <w:marRight w:val="0"/>
      <w:marTop w:val="0"/>
      <w:marBottom w:val="0"/>
      <w:divBdr>
        <w:top w:val="none" w:sz="0" w:space="0" w:color="auto"/>
        <w:left w:val="none" w:sz="0" w:space="0" w:color="auto"/>
        <w:bottom w:val="none" w:sz="0" w:space="0" w:color="auto"/>
        <w:right w:val="none" w:sz="0" w:space="0" w:color="auto"/>
      </w:divBdr>
    </w:div>
    <w:div w:id="448009732">
      <w:bodyDiv w:val="1"/>
      <w:marLeft w:val="0"/>
      <w:marRight w:val="0"/>
      <w:marTop w:val="0"/>
      <w:marBottom w:val="0"/>
      <w:divBdr>
        <w:top w:val="none" w:sz="0" w:space="0" w:color="auto"/>
        <w:left w:val="none" w:sz="0" w:space="0" w:color="auto"/>
        <w:bottom w:val="none" w:sz="0" w:space="0" w:color="auto"/>
        <w:right w:val="none" w:sz="0" w:space="0" w:color="auto"/>
      </w:divBdr>
    </w:div>
    <w:div w:id="452870678">
      <w:bodyDiv w:val="1"/>
      <w:marLeft w:val="0"/>
      <w:marRight w:val="0"/>
      <w:marTop w:val="0"/>
      <w:marBottom w:val="0"/>
      <w:divBdr>
        <w:top w:val="none" w:sz="0" w:space="0" w:color="auto"/>
        <w:left w:val="none" w:sz="0" w:space="0" w:color="auto"/>
        <w:bottom w:val="none" w:sz="0" w:space="0" w:color="auto"/>
        <w:right w:val="none" w:sz="0" w:space="0" w:color="auto"/>
      </w:divBdr>
    </w:div>
    <w:div w:id="600533903">
      <w:bodyDiv w:val="1"/>
      <w:marLeft w:val="0"/>
      <w:marRight w:val="0"/>
      <w:marTop w:val="0"/>
      <w:marBottom w:val="0"/>
      <w:divBdr>
        <w:top w:val="none" w:sz="0" w:space="0" w:color="auto"/>
        <w:left w:val="none" w:sz="0" w:space="0" w:color="auto"/>
        <w:bottom w:val="none" w:sz="0" w:space="0" w:color="auto"/>
        <w:right w:val="none" w:sz="0" w:space="0" w:color="auto"/>
      </w:divBdr>
    </w:div>
    <w:div w:id="651911812">
      <w:bodyDiv w:val="1"/>
      <w:marLeft w:val="0"/>
      <w:marRight w:val="0"/>
      <w:marTop w:val="0"/>
      <w:marBottom w:val="0"/>
      <w:divBdr>
        <w:top w:val="none" w:sz="0" w:space="0" w:color="auto"/>
        <w:left w:val="none" w:sz="0" w:space="0" w:color="auto"/>
        <w:bottom w:val="none" w:sz="0" w:space="0" w:color="auto"/>
        <w:right w:val="none" w:sz="0" w:space="0" w:color="auto"/>
      </w:divBdr>
    </w:div>
    <w:div w:id="874007339">
      <w:bodyDiv w:val="1"/>
      <w:marLeft w:val="0"/>
      <w:marRight w:val="0"/>
      <w:marTop w:val="0"/>
      <w:marBottom w:val="0"/>
      <w:divBdr>
        <w:top w:val="none" w:sz="0" w:space="0" w:color="auto"/>
        <w:left w:val="none" w:sz="0" w:space="0" w:color="auto"/>
        <w:bottom w:val="none" w:sz="0" w:space="0" w:color="auto"/>
        <w:right w:val="none" w:sz="0" w:space="0" w:color="auto"/>
      </w:divBdr>
    </w:div>
    <w:div w:id="1041982445">
      <w:bodyDiv w:val="1"/>
      <w:marLeft w:val="0"/>
      <w:marRight w:val="0"/>
      <w:marTop w:val="0"/>
      <w:marBottom w:val="0"/>
      <w:divBdr>
        <w:top w:val="none" w:sz="0" w:space="0" w:color="auto"/>
        <w:left w:val="none" w:sz="0" w:space="0" w:color="auto"/>
        <w:bottom w:val="none" w:sz="0" w:space="0" w:color="auto"/>
        <w:right w:val="none" w:sz="0" w:space="0" w:color="auto"/>
      </w:divBdr>
    </w:div>
    <w:div w:id="1116408043">
      <w:bodyDiv w:val="1"/>
      <w:marLeft w:val="0"/>
      <w:marRight w:val="0"/>
      <w:marTop w:val="0"/>
      <w:marBottom w:val="0"/>
      <w:divBdr>
        <w:top w:val="none" w:sz="0" w:space="0" w:color="auto"/>
        <w:left w:val="none" w:sz="0" w:space="0" w:color="auto"/>
        <w:bottom w:val="none" w:sz="0" w:space="0" w:color="auto"/>
        <w:right w:val="none" w:sz="0" w:space="0" w:color="auto"/>
      </w:divBdr>
    </w:div>
    <w:div w:id="1194225112">
      <w:bodyDiv w:val="1"/>
      <w:marLeft w:val="0"/>
      <w:marRight w:val="0"/>
      <w:marTop w:val="0"/>
      <w:marBottom w:val="0"/>
      <w:divBdr>
        <w:top w:val="none" w:sz="0" w:space="0" w:color="auto"/>
        <w:left w:val="none" w:sz="0" w:space="0" w:color="auto"/>
        <w:bottom w:val="none" w:sz="0" w:space="0" w:color="auto"/>
        <w:right w:val="none" w:sz="0" w:space="0" w:color="auto"/>
      </w:divBdr>
    </w:div>
    <w:div w:id="1257786159">
      <w:bodyDiv w:val="1"/>
      <w:marLeft w:val="0"/>
      <w:marRight w:val="0"/>
      <w:marTop w:val="0"/>
      <w:marBottom w:val="0"/>
      <w:divBdr>
        <w:top w:val="none" w:sz="0" w:space="0" w:color="auto"/>
        <w:left w:val="none" w:sz="0" w:space="0" w:color="auto"/>
        <w:bottom w:val="none" w:sz="0" w:space="0" w:color="auto"/>
        <w:right w:val="none" w:sz="0" w:space="0" w:color="auto"/>
      </w:divBdr>
    </w:div>
    <w:div w:id="1260259124">
      <w:bodyDiv w:val="1"/>
      <w:marLeft w:val="0"/>
      <w:marRight w:val="0"/>
      <w:marTop w:val="0"/>
      <w:marBottom w:val="0"/>
      <w:divBdr>
        <w:top w:val="none" w:sz="0" w:space="0" w:color="auto"/>
        <w:left w:val="none" w:sz="0" w:space="0" w:color="auto"/>
        <w:bottom w:val="none" w:sz="0" w:space="0" w:color="auto"/>
        <w:right w:val="none" w:sz="0" w:space="0" w:color="auto"/>
      </w:divBdr>
    </w:div>
    <w:div w:id="1316956838">
      <w:bodyDiv w:val="1"/>
      <w:marLeft w:val="0"/>
      <w:marRight w:val="0"/>
      <w:marTop w:val="0"/>
      <w:marBottom w:val="0"/>
      <w:divBdr>
        <w:top w:val="none" w:sz="0" w:space="0" w:color="auto"/>
        <w:left w:val="none" w:sz="0" w:space="0" w:color="auto"/>
        <w:bottom w:val="none" w:sz="0" w:space="0" w:color="auto"/>
        <w:right w:val="none" w:sz="0" w:space="0" w:color="auto"/>
      </w:divBdr>
    </w:div>
    <w:div w:id="1344431685">
      <w:bodyDiv w:val="1"/>
      <w:marLeft w:val="0"/>
      <w:marRight w:val="0"/>
      <w:marTop w:val="0"/>
      <w:marBottom w:val="0"/>
      <w:divBdr>
        <w:top w:val="none" w:sz="0" w:space="0" w:color="auto"/>
        <w:left w:val="none" w:sz="0" w:space="0" w:color="auto"/>
        <w:bottom w:val="none" w:sz="0" w:space="0" w:color="auto"/>
        <w:right w:val="none" w:sz="0" w:space="0" w:color="auto"/>
      </w:divBdr>
    </w:div>
    <w:div w:id="1347517940">
      <w:bodyDiv w:val="1"/>
      <w:marLeft w:val="0"/>
      <w:marRight w:val="0"/>
      <w:marTop w:val="0"/>
      <w:marBottom w:val="0"/>
      <w:divBdr>
        <w:top w:val="none" w:sz="0" w:space="0" w:color="auto"/>
        <w:left w:val="none" w:sz="0" w:space="0" w:color="auto"/>
        <w:bottom w:val="none" w:sz="0" w:space="0" w:color="auto"/>
        <w:right w:val="none" w:sz="0" w:space="0" w:color="auto"/>
      </w:divBdr>
    </w:div>
    <w:div w:id="1348098749">
      <w:bodyDiv w:val="1"/>
      <w:marLeft w:val="0"/>
      <w:marRight w:val="0"/>
      <w:marTop w:val="0"/>
      <w:marBottom w:val="0"/>
      <w:divBdr>
        <w:top w:val="none" w:sz="0" w:space="0" w:color="auto"/>
        <w:left w:val="none" w:sz="0" w:space="0" w:color="auto"/>
        <w:bottom w:val="none" w:sz="0" w:space="0" w:color="auto"/>
        <w:right w:val="none" w:sz="0" w:space="0" w:color="auto"/>
      </w:divBdr>
    </w:div>
    <w:div w:id="1425883849">
      <w:bodyDiv w:val="1"/>
      <w:marLeft w:val="0"/>
      <w:marRight w:val="0"/>
      <w:marTop w:val="0"/>
      <w:marBottom w:val="0"/>
      <w:divBdr>
        <w:top w:val="none" w:sz="0" w:space="0" w:color="auto"/>
        <w:left w:val="none" w:sz="0" w:space="0" w:color="auto"/>
        <w:bottom w:val="none" w:sz="0" w:space="0" w:color="auto"/>
        <w:right w:val="none" w:sz="0" w:space="0" w:color="auto"/>
      </w:divBdr>
    </w:div>
    <w:div w:id="1474639989">
      <w:bodyDiv w:val="1"/>
      <w:marLeft w:val="0"/>
      <w:marRight w:val="0"/>
      <w:marTop w:val="0"/>
      <w:marBottom w:val="0"/>
      <w:divBdr>
        <w:top w:val="none" w:sz="0" w:space="0" w:color="auto"/>
        <w:left w:val="none" w:sz="0" w:space="0" w:color="auto"/>
        <w:bottom w:val="none" w:sz="0" w:space="0" w:color="auto"/>
        <w:right w:val="none" w:sz="0" w:space="0" w:color="auto"/>
      </w:divBdr>
    </w:div>
    <w:div w:id="1532835983">
      <w:bodyDiv w:val="1"/>
      <w:marLeft w:val="0"/>
      <w:marRight w:val="0"/>
      <w:marTop w:val="0"/>
      <w:marBottom w:val="0"/>
      <w:divBdr>
        <w:top w:val="none" w:sz="0" w:space="0" w:color="auto"/>
        <w:left w:val="none" w:sz="0" w:space="0" w:color="auto"/>
        <w:bottom w:val="none" w:sz="0" w:space="0" w:color="auto"/>
        <w:right w:val="none" w:sz="0" w:space="0" w:color="auto"/>
      </w:divBdr>
    </w:div>
    <w:div w:id="1548712310">
      <w:bodyDiv w:val="1"/>
      <w:marLeft w:val="0"/>
      <w:marRight w:val="0"/>
      <w:marTop w:val="0"/>
      <w:marBottom w:val="0"/>
      <w:divBdr>
        <w:top w:val="none" w:sz="0" w:space="0" w:color="auto"/>
        <w:left w:val="none" w:sz="0" w:space="0" w:color="auto"/>
        <w:bottom w:val="none" w:sz="0" w:space="0" w:color="auto"/>
        <w:right w:val="none" w:sz="0" w:space="0" w:color="auto"/>
      </w:divBdr>
    </w:div>
    <w:div w:id="1605380750">
      <w:bodyDiv w:val="1"/>
      <w:marLeft w:val="0"/>
      <w:marRight w:val="0"/>
      <w:marTop w:val="0"/>
      <w:marBottom w:val="0"/>
      <w:divBdr>
        <w:top w:val="none" w:sz="0" w:space="0" w:color="auto"/>
        <w:left w:val="none" w:sz="0" w:space="0" w:color="auto"/>
        <w:bottom w:val="none" w:sz="0" w:space="0" w:color="auto"/>
        <w:right w:val="none" w:sz="0" w:space="0" w:color="auto"/>
      </w:divBdr>
    </w:div>
    <w:div w:id="1616057547">
      <w:bodyDiv w:val="1"/>
      <w:marLeft w:val="0"/>
      <w:marRight w:val="0"/>
      <w:marTop w:val="0"/>
      <w:marBottom w:val="0"/>
      <w:divBdr>
        <w:top w:val="none" w:sz="0" w:space="0" w:color="auto"/>
        <w:left w:val="none" w:sz="0" w:space="0" w:color="auto"/>
        <w:bottom w:val="none" w:sz="0" w:space="0" w:color="auto"/>
        <w:right w:val="none" w:sz="0" w:space="0" w:color="auto"/>
      </w:divBdr>
    </w:div>
    <w:div w:id="1647129545">
      <w:bodyDiv w:val="1"/>
      <w:marLeft w:val="0"/>
      <w:marRight w:val="0"/>
      <w:marTop w:val="0"/>
      <w:marBottom w:val="0"/>
      <w:divBdr>
        <w:top w:val="none" w:sz="0" w:space="0" w:color="auto"/>
        <w:left w:val="none" w:sz="0" w:space="0" w:color="auto"/>
        <w:bottom w:val="none" w:sz="0" w:space="0" w:color="auto"/>
        <w:right w:val="none" w:sz="0" w:space="0" w:color="auto"/>
      </w:divBdr>
    </w:div>
    <w:div w:id="1691375204">
      <w:bodyDiv w:val="1"/>
      <w:marLeft w:val="0"/>
      <w:marRight w:val="0"/>
      <w:marTop w:val="0"/>
      <w:marBottom w:val="0"/>
      <w:divBdr>
        <w:top w:val="none" w:sz="0" w:space="0" w:color="auto"/>
        <w:left w:val="none" w:sz="0" w:space="0" w:color="auto"/>
        <w:bottom w:val="none" w:sz="0" w:space="0" w:color="auto"/>
        <w:right w:val="none" w:sz="0" w:space="0" w:color="auto"/>
      </w:divBdr>
    </w:div>
    <w:div w:id="1814176317">
      <w:bodyDiv w:val="1"/>
      <w:marLeft w:val="0"/>
      <w:marRight w:val="0"/>
      <w:marTop w:val="0"/>
      <w:marBottom w:val="0"/>
      <w:divBdr>
        <w:top w:val="none" w:sz="0" w:space="0" w:color="auto"/>
        <w:left w:val="none" w:sz="0" w:space="0" w:color="auto"/>
        <w:bottom w:val="none" w:sz="0" w:space="0" w:color="auto"/>
        <w:right w:val="none" w:sz="0" w:space="0" w:color="auto"/>
      </w:divBdr>
    </w:div>
    <w:div w:id="1819495525">
      <w:bodyDiv w:val="1"/>
      <w:marLeft w:val="0"/>
      <w:marRight w:val="0"/>
      <w:marTop w:val="0"/>
      <w:marBottom w:val="0"/>
      <w:divBdr>
        <w:top w:val="none" w:sz="0" w:space="0" w:color="auto"/>
        <w:left w:val="none" w:sz="0" w:space="0" w:color="auto"/>
        <w:bottom w:val="none" w:sz="0" w:space="0" w:color="auto"/>
        <w:right w:val="none" w:sz="0" w:space="0" w:color="auto"/>
      </w:divBdr>
    </w:div>
    <w:div w:id="1830439846">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 w:id="20012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ura-cloud.duravit.de/index.php/s/pxVWu0in1SjWn2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ura-cloud.duravit.de/index.php/s/pxVWu0in1SjWn2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ilwerk.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uravit.com/de-de/professionals/stilwerk-x-durav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uravit.de/pressekontak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4007</Characters>
  <Application>Microsoft Office Word</Application>
  <DocSecurity>0</DocSecurity>
  <Lines>87</Lines>
  <Paragraphs>26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4521</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cp:lastModifiedBy>Geppert, Rose</cp:lastModifiedBy>
  <cp:revision>9</cp:revision>
  <cp:lastPrinted>2025-10-06T07:17:00Z</cp:lastPrinted>
  <dcterms:created xsi:type="dcterms:W3CDTF">2025-10-08T06:49:00Z</dcterms:created>
  <dcterms:modified xsi:type="dcterms:W3CDTF">2025-10-14T08:52:00Z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