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FD96" w14:textId="56543858" w:rsidR="006A573D" w:rsidRPr="0029689F" w:rsidRDefault="00275EE2" w:rsidP="006A573D">
      <w:pPr>
        <w:tabs>
          <w:tab w:val="left" w:pos="7655"/>
        </w:tabs>
        <w:spacing w:after="80"/>
        <w:ind w:right="-569"/>
        <w:jc w:val="both"/>
        <w:rPr>
          <w:rFonts w:cs="Tahoma"/>
          <w:color w:val="FF00FF"/>
          <w:sz w:val="18"/>
          <w:szCs w:val="18"/>
        </w:rPr>
      </w:pPr>
      <w:r>
        <w:rPr>
          <w:rFonts w:cs="Tahoma"/>
          <w:color w:val="000000" w:themeColor="text1"/>
          <w:sz w:val="18"/>
          <w:szCs w:val="18"/>
        </w:rPr>
        <w:t>Wiesbaden</w:t>
      </w:r>
      <w:r w:rsidR="006A573D" w:rsidRPr="00663F95">
        <w:rPr>
          <w:rFonts w:cs="Tahoma"/>
          <w:color w:val="000000" w:themeColor="text1"/>
          <w:sz w:val="18"/>
          <w:szCs w:val="18"/>
        </w:rPr>
        <w:t xml:space="preserve">, </w:t>
      </w:r>
      <w:r w:rsidR="00CB4DC2">
        <w:rPr>
          <w:rFonts w:cs="Tahoma"/>
          <w:color w:val="000000" w:themeColor="text1"/>
          <w:sz w:val="18"/>
          <w:szCs w:val="18"/>
        </w:rPr>
        <w:t>1</w:t>
      </w:r>
      <w:r w:rsidR="00A27207">
        <w:rPr>
          <w:rFonts w:cs="Tahoma"/>
          <w:color w:val="000000" w:themeColor="text1"/>
          <w:sz w:val="18"/>
          <w:szCs w:val="18"/>
        </w:rPr>
        <w:t>7</w:t>
      </w:r>
      <w:r w:rsidR="00B63F9C">
        <w:rPr>
          <w:rFonts w:cs="Tahoma"/>
          <w:color w:val="000000" w:themeColor="text1"/>
          <w:sz w:val="18"/>
          <w:szCs w:val="18"/>
        </w:rPr>
        <w:t xml:space="preserve">. Oktober </w:t>
      </w:r>
      <w:r w:rsidR="006A573D" w:rsidRPr="00663F95">
        <w:rPr>
          <w:rFonts w:cs="Tahoma"/>
          <w:color w:val="000000" w:themeColor="text1"/>
          <w:sz w:val="18"/>
          <w:szCs w:val="18"/>
        </w:rPr>
        <w:t xml:space="preserve">2023 / </w:t>
      </w:r>
      <w:r w:rsidR="006A573D" w:rsidRPr="00CA5E89">
        <w:rPr>
          <w:rFonts w:cs="Tahoma"/>
          <w:color w:val="000000" w:themeColor="text1"/>
          <w:sz w:val="18"/>
          <w:szCs w:val="18"/>
        </w:rPr>
        <w:t>pm</w:t>
      </w:r>
      <w:r w:rsidR="00CB4DC2">
        <w:rPr>
          <w:rFonts w:cs="Tahoma"/>
          <w:color w:val="000000" w:themeColor="text1"/>
          <w:sz w:val="18"/>
          <w:szCs w:val="18"/>
        </w:rPr>
        <w:t>f</w:t>
      </w:r>
      <w:r w:rsidR="006A573D" w:rsidRPr="00CA5E89">
        <w:rPr>
          <w:rFonts w:cs="Tahoma"/>
          <w:color w:val="000000" w:themeColor="text1"/>
          <w:sz w:val="18"/>
          <w:szCs w:val="18"/>
        </w:rPr>
        <w:t>2</w:t>
      </w:r>
      <w:r w:rsidR="00CB4DC2">
        <w:rPr>
          <w:rFonts w:cs="Tahoma"/>
          <w:color w:val="000000" w:themeColor="text1"/>
          <w:sz w:val="18"/>
          <w:szCs w:val="18"/>
        </w:rPr>
        <w:t>4</w:t>
      </w:r>
      <w:r w:rsidR="006A573D" w:rsidRPr="00CA5E89">
        <w:rPr>
          <w:rFonts w:cs="Tahoma"/>
          <w:color w:val="000000" w:themeColor="text1"/>
          <w:sz w:val="18"/>
          <w:szCs w:val="18"/>
        </w:rPr>
        <w:t>23</w:t>
      </w:r>
    </w:p>
    <w:p w14:paraId="2CD21051" w14:textId="64C0446B" w:rsidR="0025727C" w:rsidRPr="00E339D9" w:rsidRDefault="00FE1E73" w:rsidP="00E339D9">
      <w:pPr>
        <w:pStyle w:val="berschrift3"/>
        <w:rPr>
          <w:rStyle w:val="Fett"/>
          <w:b/>
          <w:bCs/>
          <w:sz w:val="35"/>
        </w:rPr>
      </w:pPr>
      <w:r>
        <w:rPr>
          <w:rFonts w:cs="Arial"/>
          <w:szCs w:val="35"/>
        </w:rPr>
        <w:t xml:space="preserve">„Mehr als nur Futter”: </w:t>
      </w:r>
      <w:r w:rsidR="00CB4DC2">
        <w:rPr>
          <w:rFonts w:cs="Arial"/>
          <w:szCs w:val="35"/>
        </w:rPr>
        <w:t xml:space="preserve">ZZF-Symposium </w:t>
      </w:r>
      <w:r w:rsidR="006363CF">
        <w:rPr>
          <w:rFonts w:cs="Arial"/>
          <w:szCs w:val="35"/>
        </w:rPr>
        <w:t>zur Tierernährung</w:t>
      </w:r>
    </w:p>
    <w:p w14:paraId="19EE39A7" w14:textId="5C0C6BD5" w:rsidR="00FE1E73" w:rsidRDefault="00FE1E73" w:rsidP="00AA59D8">
      <w:pPr>
        <w:jc w:val="both"/>
        <w:rPr>
          <w:rFonts w:cs="Arial"/>
          <w:b/>
          <w:bCs/>
          <w:color w:val="000000" w:themeColor="text1"/>
        </w:rPr>
      </w:pPr>
      <w:r>
        <w:rPr>
          <w:rFonts w:cs="Arial"/>
          <w:b/>
          <w:bCs/>
          <w:color w:val="000000" w:themeColor="text1"/>
        </w:rPr>
        <w:t xml:space="preserve">Der </w:t>
      </w:r>
      <w:r w:rsidRPr="00FE1E73">
        <w:rPr>
          <w:rFonts w:cs="Arial"/>
          <w:b/>
          <w:bCs/>
          <w:color w:val="000000" w:themeColor="text1"/>
        </w:rPr>
        <w:t xml:space="preserve">Zentralverband Zoologischer Fachbetriebe e.V. (ZZF) veranstaltete </w:t>
      </w:r>
      <w:r>
        <w:rPr>
          <w:rFonts w:cs="Arial"/>
          <w:b/>
          <w:bCs/>
          <w:color w:val="000000" w:themeColor="text1"/>
        </w:rPr>
        <w:t xml:space="preserve">am 14. und 15. Oktober </w:t>
      </w:r>
      <w:r w:rsidRPr="00FE1E73">
        <w:rPr>
          <w:rFonts w:cs="Arial"/>
          <w:b/>
          <w:bCs/>
          <w:color w:val="000000" w:themeColor="text1"/>
        </w:rPr>
        <w:t>sein 2</w:t>
      </w:r>
      <w:r>
        <w:rPr>
          <w:rFonts w:cs="Arial"/>
          <w:b/>
          <w:bCs/>
          <w:color w:val="000000" w:themeColor="text1"/>
        </w:rPr>
        <w:t>7</w:t>
      </w:r>
      <w:r w:rsidRPr="00FE1E73">
        <w:rPr>
          <w:rFonts w:cs="Arial"/>
          <w:b/>
          <w:bCs/>
          <w:color w:val="000000" w:themeColor="text1"/>
        </w:rPr>
        <w:t xml:space="preserve">. </w:t>
      </w:r>
      <w:r>
        <w:rPr>
          <w:rFonts w:cs="Arial"/>
          <w:b/>
          <w:bCs/>
          <w:color w:val="000000" w:themeColor="text1"/>
        </w:rPr>
        <w:t>S</w:t>
      </w:r>
      <w:r w:rsidRPr="00FE1E73">
        <w:rPr>
          <w:rFonts w:cs="Arial"/>
          <w:b/>
          <w:bCs/>
          <w:color w:val="000000" w:themeColor="text1"/>
        </w:rPr>
        <w:t xml:space="preserve">ymposium </w:t>
      </w:r>
      <w:r>
        <w:rPr>
          <w:rFonts w:cs="Arial"/>
          <w:b/>
          <w:bCs/>
          <w:color w:val="000000" w:themeColor="text1"/>
        </w:rPr>
        <w:t xml:space="preserve">mit Vorträgen und Diskussionen </w:t>
      </w:r>
      <w:r w:rsidRPr="00FE1E73">
        <w:rPr>
          <w:rFonts w:cs="Arial"/>
          <w:b/>
          <w:bCs/>
          <w:color w:val="000000" w:themeColor="text1"/>
        </w:rPr>
        <w:t xml:space="preserve">zum Thema </w:t>
      </w:r>
      <w:r>
        <w:rPr>
          <w:rFonts w:cs="Arial"/>
          <w:b/>
          <w:bCs/>
          <w:color w:val="000000" w:themeColor="text1"/>
        </w:rPr>
        <w:t xml:space="preserve">Tierernährung in der Heimtierhaltung. </w:t>
      </w:r>
      <w:r w:rsidR="00CD36AA">
        <w:rPr>
          <w:rFonts w:cs="Arial"/>
          <w:b/>
          <w:bCs/>
          <w:color w:val="000000" w:themeColor="text1"/>
        </w:rPr>
        <w:t xml:space="preserve">Die Beiträge umfassten unter anderem Aspekte der </w:t>
      </w:r>
      <w:r w:rsidRPr="00FE1E73">
        <w:rPr>
          <w:rFonts w:cs="Arial"/>
          <w:b/>
          <w:bCs/>
          <w:color w:val="000000" w:themeColor="text1"/>
        </w:rPr>
        <w:t>Herstellung, Inhaltsstoffe und Nachhaltigkeit</w:t>
      </w:r>
      <w:r w:rsidR="00CD36AA">
        <w:rPr>
          <w:rFonts w:cs="Arial"/>
          <w:b/>
          <w:bCs/>
          <w:color w:val="000000" w:themeColor="text1"/>
        </w:rPr>
        <w:t>.</w:t>
      </w:r>
    </w:p>
    <w:p w14:paraId="34870415" w14:textId="3CE64C06" w:rsidR="00AA59D8" w:rsidRDefault="00F5723B" w:rsidP="00AA59D8">
      <w:pPr>
        <w:jc w:val="both"/>
      </w:pPr>
      <w:r>
        <w:t>Die Ernährung nimmt für das Wohlergehen von Heimtieren eine Schlüsselrolle ein, wie das Symposium des Zentralverband</w:t>
      </w:r>
      <w:r w:rsidR="007515E2">
        <w:t>e</w:t>
      </w:r>
      <w:r>
        <w:t xml:space="preserve">s Zoologischer Fachbetriebe (ZZF) am 14. und 15. Oktober </w:t>
      </w:r>
      <w:r w:rsidR="00B87175">
        <w:t xml:space="preserve">2023 </w:t>
      </w:r>
      <w:r>
        <w:t xml:space="preserve">deutlich machte. </w:t>
      </w:r>
      <w:r w:rsidR="0046539D">
        <w:t xml:space="preserve">Welche </w:t>
      </w:r>
      <w:r w:rsidR="00340CAC">
        <w:t>Auswirkungen</w:t>
      </w:r>
      <w:r w:rsidR="0046539D">
        <w:t xml:space="preserve"> mangelnde oder fehlerhafte Informationen </w:t>
      </w:r>
      <w:r w:rsidR="00340CAC">
        <w:t xml:space="preserve">über Ernährung </w:t>
      </w:r>
      <w:r w:rsidR="0046539D">
        <w:t xml:space="preserve">haben können, sehen Tierärzte </w:t>
      </w:r>
      <w:r w:rsidR="00340CAC">
        <w:t xml:space="preserve">immer wieder </w:t>
      </w:r>
      <w:r w:rsidR="0046539D">
        <w:t xml:space="preserve">in ihren Praxen. </w:t>
      </w:r>
      <w:r w:rsidR="00340CAC">
        <w:t xml:space="preserve">ZZF-Präsident </w:t>
      </w:r>
      <w:r w:rsidR="0046539D">
        <w:t xml:space="preserve">Norbert Holthenrich betonte </w:t>
      </w:r>
      <w:r w:rsidR="00B6614E">
        <w:t xml:space="preserve">daher </w:t>
      </w:r>
      <w:r w:rsidR="0046539D">
        <w:t>in seiner Begrüßung</w:t>
      </w:r>
      <w:r w:rsidR="00340CAC">
        <w:t xml:space="preserve"> der rund </w:t>
      </w:r>
      <w:r w:rsidR="00917256" w:rsidRPr="00917256">
        <w:rPr>
          <w:color w:val="000000" w:themeColor="text1"/>
        </w:rPr>
        <w:t>60</w:t>
      </w:r>
      <w:r w:rsidR="00340CAC" w:rsidRPr="00917256">
        <w:rPr>
          <w:color w:val="000000" w:themeColor="text1"/>
        </w:rPr>
        <w:t xml:space="preserve"> </w:t>
      </w:r>
      <w:r w:rsidR="00340CAC">
        <w:t>Teilnehmer, dass</w:t>
      </w:r>
      <w:r w:rsidR="0046539D">
        <w:t xml:space="preserve"> </w:t>
      </w:r>
      <w:r w:rsidR="00340CAC">
        <w:t>„d</w:t>
      </w:r>
      <w:r w:rsidR="0046539D">
        <w:t xml:space="preserve">ie Vermittlung von Wissen eine der wesentlichen Grundlagen für </w:t>
      </w:r>
      <w:r w:rsidR="00CC3084">
        <w:t xml:space="preserve">einen </w:t>
      </w:r>
      <w:r w:rsidR="008749E9">
        <w:t xml:space="preserve">effektiven </w:t>
      </w:r>
      <w:r w:rsidR="0046539D">
        <w:t>Tierschutz</w:t>
      </w:r>
      <w:r w:rsidR="00340CAC">
        <w:t xml:space="preserve"> bildet</w:t>
      </w:r>
      <w:r w:rsidR="0046539D">
        <w:t>.</w:t>
      </w:r>
      <w:r w:rsidR="00340CAC">
        <w:t>”</w:t>
      </w:r>
      <w:r w:rsidR="00C567F0">
        <w:t xml:space="preserve"> </w:t>
      </w:r>
      <w:r w:rsidR="00B6614E">
        <w:t xml:space="preserve">Die </w:t>
      </w:r>
      <w:r w:rsidR="00AA59D8">
        <w:t xml:space="preserve">Fachtagung </w:t>
      </w:r>
      <w:r w:rsidR="00B6614E">
        <w:t>beleuchtete</w:t>
      </w:r>
      <w:r w:rsidR="00AA59D8">
        <w:t xml:space="preserve"> das Thema „Tierernährung</w:t>
      </w:r>
      <w:r w:rsidR="00B6614E">
        <w:t xml:space="preserve"> in der Heimtierhaltung</w:t>
      </w:r>
      <w:r w:rsidR="00AA59D8">
        <w:t>” in neun</w:t>
      </w:r>
      <w:r w:rsidR="00B6614E">
        <w:t xml:space="preserve"> </w:t>
      </w:r>
      <w:r w:rsidR="00360747">
        <w:t xml:space="preserve">fundierten </w:t>
      </w:r>
      <w:r w:rsidR="00AA59D8">
        <w:t>Vorträgen</w:t>
      </w:r>
      <w:r w:rsidR="00B6614E">
        <w:t xml:space="preserve">, die </w:t>
      </w:r>
      <w:r w:rsidR="00360747">
        <w:t xml:space="preserve">über </w:t>
      </w:r>
      <w:r w:rsidR="00B6614E">
        <w:t xml:space="preserve">aktuelle Entwicklungen und Erkenntnisse </w:t>
      </w:r>
      <w:r w:rsidR="00FB37CB">
        <w:t>zu</w:t>
      </w:r>
      <w:r w:rsidR="00AA59D8">
        <w:t xml:space="preserve"> </w:t>
      </w:r>
      <w:r w:rsidR="00A27207">
        <w:t>Nachhaltigkeit</w:t>
      </w:r>
      <w:r w:rsidR="00AA59D8">
        <w:t xml:space="preserve">, </w:t>
      </w:r>
      <w:r w:rsidR="00A27207">
        <w:t xml:space="preserve">Deklaration und </w:t>
      </w:r>
      <w:r w:rsidR="00AA59D8">
        <w:t>Inhaltsstoffe</w:t>
      </w:r>
      <w:r w:rsidR="00FB37CB">
        <w:t>n</w:t>
      </w:r>
      <w:r w:rsidR="00AA59D8">
        <w:t xml:space="preserve"> </w:t>
      </w:r>
      <w:r w:rsidR="00360747">
        <w:t>informierten</w:t>
      </w:r>
      <w:r w:rsidR="00AA59D8">
        <w:t>.</w:t>
      </w:r>
    </w:p>
    <w:p w14:paraId="77702677" w14:textId="38064729" w:rsidR="00360747" w:rsidRDefault="00FB37CB" w:rsidP="00F2611F">
      <w:pPr>
        <w:jc w:val="both"/>
      </w:pPr>
      <w:r>
        <w:t xml:space="preserve">Zum 27. Symposium hatte der ZZF gemeinsam </w:t>
      </w:r>
      <w:r w:rsidR="00C567F0" w:rsidRPr="00CB4DC2">
        <w:t>mit dem Bundesverband praktizierender Tierärzte (</w:t>
      </w:r>
      <w:proofErr w:type="spellStart"/>
      <w:r w:rsidR="00C567F0" w:rsidRPr="00CB4DC2">
        <w:t>bpt</w:t>
      </w:r>
      <w:proofErr w:type="spellEnd"/>
      <w:r w:rsidR="00C567F0" w:rsidRPr="00CB4DC2">
        <w:t>), dem Bundesverband der beamteten Tierärzte (</w:t>
      </w:r>
      <w:proofErr w:type="spellStart"/>
      <w:r w:rsidR="00C567F0" w:rsidRPr="00CB4DC2">
        <w:t>BbT</w:t>
      </w:r>
      <w:proofErr w:type="spellEnd"/>
      <w:r w:rsidR="00C567F0" w:rsidRPr="00CB4DC2">
        <w:t xml:space="preserve">) und dem Arbeitskreis </w:t>
      </w:r>
      <w:r w:rsidR="00C567F0">
        <w:t>„</w:t>
      </w:r>
      <w:r w:rsidR="00C567F0" w:rsidRPr="00CB4DC2">
        <w:t>Zoofachhandel &amp; Heimtiere</w:t>
      </w:r>
      <w:r w:rsidR="00C567F0">
        <w:t>”</w:t>
      </w:r>
      <w:r w:rsidR="00C567F0" w:rsidRPr="00CB4DC2">
        <w:t xml:space="preserve"> der Tierärztlichen Vereinigung für Tierschutz (TVT) </w:t>
      </w:r>
      <w:r w:rsidR="00EA240C">
        <w:t xml:space="preserve">nach Frankfurt am Main </w:t>
      </w:r>
      <w:r>
        <w:t>eingeladen.</w:t>
      </w:r>
      <w:r w:rsidR="00EA240C">
        <w:t xml:space="preserve"> </w:t>
      </w:r>
      <w:r w:rsidR="00F2611F">
        <w:t>Dass Tierernährung mehr als</w:t>
      </w:r>
      <w:r w:rsidR="00360747">
        <w:t xml:space="preserve"> </w:t>
      </w:r>
      <w:r w:rsidR="00D416DF">
        <w:t>„</w:t>
      </w:r>
      <w:r w:rsidR="00360747">
        <w:t>nur</w:t>
      </w:r>
      <w:r w:rsidR="006C24B0">
        <w:t>”</w:t>
      </w:r>
      <w:r w:rsidR="00F2611F">
        <w:t xml:space="preserve"> </w:t>
      </w:r>
      <w:r w:rsidR="00A27207">
        <w:t xml:space="preserve">Futter, also </w:t>
      </w:r>
      <w:r w:rsidR="00CC3084">
        <w:t xml:space="preserve">die Zufuhr von Energie </w:t>
      </w:r>
      <w:r w:rsidR="00F2611F">
        <w:t xml:space="preserve">bedeutet, stand im Fokus dieses intensiven Austauschs </w:t>
      </w:r>
      <w:r w:rsidR="00D416DF">
        <w:t>mit</w:t>
      </w:r>
      <w:r w:rsidR="00F2611F">
        <w:t xml:space="preserve"> </w:t>
      </w:r>
      <w:r>
        <w:t>Tierärzte</w:t>
      </w:r>
      <w:r w:rsidR="00EA240C">
        <w:t>n</w:t>
      </w:r>
      <w:r>
        <w:t>, Zoofachhändler</w:t>
      </w:r>
      <w:r w:rsidR="00EA240C">
        <w:t>n</w:t>
      </w:r>
      <w:r>
        <w:t xml:space="preserve"> und </w:t>
      </w:r>
      <w:r w:rsidR="00FE1E73">
        <w:t>T</w:t>
      </w:r>
      <w:r w:rsidR="006C2AC3">
        <w:t>ierexperten</w:t>
      </w:r>
      <w:r w:rsidR="00360747">
        <w:t xml:space="preserve"> –</w:t>
      </w:r>
      <w:r w:rsidR="00F2611F">
        <w:t xml:space="preserve"> neben </w:t>
      </w:r>
      <w:r w:rsidR="00D416DF">
        <w:t xml:space="preserve">Forschung und </w:t>
      </w:r>
      <w:r w:rsidR="00F2611F">
        <w:t xml:space="preserve">Wissenschaft </w:t>
      </w:r>
      <w:r w:rsidR="00CC3084">
        <w:t xml:space="preserve">zu Inhaltsstoffen </w:t>
      </w:r>
      <w:r w:rsidR="00360747">
        <w:t xml:space="preserve">wurden emotionale Aspekte </w:t>
      </w:r>
      <w:r w:rsidR="00D416DF">
        <w:t xml:space="preserve">bei den Tierhaltern </w:t>
      </w:r>
      <w:r w:rsidR="00360747">
        <w:t xml:space="preserve">ebenso </w:t>
      </w:r>
      <w:r w:rsidR="00D416DF">
        <w:t>angesprochen</w:t>
      </w:r>
      <w:r w:rsidR="00360747">
        <w:t xml:space="preserve"> wie ökologische</w:t>
      </w:r>
      <w:r w:rsidR="006C24B0">
        <w:t xml:space="preserve"> </w:t>
      </w:r>
      <w:r w:rsidR="00A27207">
        <w:t>Innovationen</w:t>
      </w:r>
      <w:r w:rsidR="00360747">
        <w:t xml:space="preserve">. </w:t>
      </w:r>
    </w:p>
    <w:p w14:paraId="6773F360" w14:textId="34E010D7" w:rsidR="00D416DF" w:rsidRDefault="00D416DF" w:rsidP="00D416DF">
      <w:pPr>
        <w:jc w:val="both"/>
      </w:pPr>
      <w:r>
        <w:t>Das Thema Nachhaltigkeit, dargestellt an insektenbasierten Futtermitteln, bildete den Einstieg ins zweitägige Symposium</w:t>
      </w:r>
      <w:r w:rsidR="00822E0D">
        <w:t>.</w:t>
      </w:r>
      <w:r>
        <w:t xml:space="preserve"> </w:t>
      </w:r>
      <w:r w:rsidRPr="00822E0D">
        <w:rPr>
          <w:b/>
          <w:bCs/>
        </w:rPr>
        <w:t>Fabiola Neitzel</w:t>
      </w:r>
      <w:r w:rsidR="009D1850" w:rsidRPr="009D1850">
        <w:t xml:space="preserve">, Geschäftsführerin </w:t>
      </w:r>
      <w:r w:rsidR="009D1850">
        <w:t>der</w:t>
      </w:r>
      <w:r w:rsidR="009D1850" w:rsidRPr="009D1850">
        <w:t xml:space="preserve"> </w:t>
      </w:r>
      <w:proofErr w:type="spellStart"/>
      <w:r w:rsidR="009D1850" w:rsidRPr="009D1850">
        <w:t>Prombyx</w:t>
      </w:r>
      <w:proofErr w:type="spellEnd"/>
      <w:r w:rsidR="009D1850">
        <w:t xml:space="preserve"> GmbH aus Gießen</w:t>
      </w:r>
      <w:r w:rsidR="009D1850" w:rsidRPr="009D1850">
        <w:t>,</w:t>
      </w:r>
      <w:r w:rsidR="00822E0D">
        <w:t xml:space="preserve"> </w:t>
      </w:r>
      <w:r>
        <w:t xml:space="preserve">erläuterte in ihrem Vortrag, </w:t>
      </w:r>
      <w:r w:rsidR="00822E0D">
        <w:t xml:space="preserve">wie ihr Unternehmen </w:t>
      </w:r>
      <w:r w:rsidR="00D9224F">
        <w:t>eine</w:t>
      </w:r>
      <w:r w:rsidR="00822E0D">
        <w:t xml:space="preserve"> </w:t>
      </w:r>
      <w:r w:rsidR="009D1850">
        <w:t xml:space="preserve">wertvolle </w:t>
      </w:r>
      <w:r w:rsidR="00822E0D">
        <w:t xml:space="preserve">Proteinquelle für Heimtierfutter </w:t>
      </w:r>
      <w:r w:rsidR="009D1850">
        <w:t>er</w:t>
      </w:r>
      <w:r w:rsidR="00822E0D">
        <w:t>schließt</w:t>
      </w:r>
      <w:r w:rsidR="009D1850">
        <w:t xml:space="preserve">: „In Indien fallen tausende Tonnen </w:t>
      </w:r>
      <w:r w:rsidR="00CC3084">
        <w:t>Puppen des Seidenspinners</w:t>
      </w:r>
      <w:r w:rsidR="009D1850">
        <w:t xml:space="preserve"> als Abfall</w:t>
      </w:r>
      <w:r w:rsidR="00D9224F">
        <w:t xml:space="preserve"> der Seidenproduktion</w:t>
      </w:r>
      <w:r w:rsidR="009D1850">
        <w:t xml:space="preserve"> an. Wir können uns heute nicht mehr leisten, diese Proteinquelle zu verschwenden.” Aus den Insekten können neben </w:t>
      </w:r>
      <w:r w:rsidR="006A7F4B">
        <w:t xml:space="preserve">der Seide auch </w:t>
      </w:r>
      <w:r w:rsidR="009D1850">
        <w:t>Eiweiß</w:t>
      </w:r>
      <w:r w:rsidR="006A7F4B">
        <w:t>,</w:t>
      </w:r>
      <w:r w:rsidR="009D1850">
        <w:t xml:space="preserve"> antimikrobielle Peptide </w:t>
      </w:r>
      <w:r w:rsidR="00C776EF">
        <w:t>sowie</w:t>
      </w:r>
      <w:r w:rsidR="009D1850">
        <w:t xml:space="preserve"> Dünger aus ihrem Kot gewonnen werden.</w:t>
      </w:r>
    </w:p>
    <w:p w14:paraId="624A2742" w14:textId="2AA2943D" w:rsidR="00455B54" w:rsidRDefault="009D1850" w:rsidP="00455B54">
      <w:pPr>
        <w:jc w:val="both"/>
      </w:pPr>
      <w:r>
        <w:lastRenderedPageBreak/>
        <w:t xml:space="preserve">Von Indien </w:t>
      </w:r>
      <w:r w:rsidR="00C776EF">
        <w:t xml:space="preserve">führte der nächste Vortrag </w:t>
      </w:r>
      <w:proofErr w:type="gramStart"/>
      <w:r w:rsidR="00C776EF">
        <w:t>ins bayrische Bergkirchen</w:t>
      </w:r>
      <w:proofErr w:type="gramEnd"/>
      <w:r w:rsidR="00C776EF">
        <w:t xml:space="preserve">: </w:t>
      </w:r>
      <w:proofErr w:type="spellStart"/>
      <w:r w:rsidR="00C776EF">
        <w:t>FarmInsect</w:t>
      </w:r>
      <w:proofErr w:type="spellEnd"/>
      <w:r w:rsidR="00C776EF">
        <w:t xml:space="preserve"> produziert Fliegenlarven für die Landwirtschaft, um Soja und Fischmehl durch nachhaltig gewonnenes Eiweiß zu ersetzen. </w:t>
      </w:r>
      <w:r w:rsidR="00455B54">
        <w:t xml:space="preserve">„Wachsende Weltbevölkerung, Klimawandel und steigender Fleischkonsum erfordern eine Zunahme der landwirtschaftlichen Produktion um 50 Prozent bis 2050”, erklärte </w:t>
      </w:r>
      <w:r w:rsidR="00455B54" w:rsidRPr="00510C9E">
        <w:rPr>
          <w:b/>
          <w:bCs/>
        </w:rPr>
        <w:t>Dr. Philipp Zimmermann</w:t>
      </w:r>
      <w:r w:rsidR="00455B54">
        <w:t xml:space="preserve">. Am Beispiel der Schwarzen Soldatenfliege zeigte der Veterinärmediziner von </w:t>
      </w:r>
      <w:proofErr w:type="spellStart"/>
      <w:r w:rsidR="00455B54">
        <w:t>FarmInsect</w:t>
      </w:r>
      <w:proofErr w:type="spellEnd"/>
      <w:r w:rsidR="00455B54">
        <w:t xml:space="preserve"> auf, dass der hohe Gehalt </w:t>
      </w:r>
      <w:r w:rsidR="00C776EF">
        <w:t xml:space="preserve">an verdaulichem Protein </w:t>
      </w:r>
      <w:r w:rsidR="00455B54">
        <w:t>„die</w:t>
      </w:r>
      <w:r w:rsidR="00C776EF">
        <w:t xml:space="preserve"> Insektenlarven zu einer wirksamen Lösung</w:t>
      </w:r>
      <w:r w:rsidR="00455B54">
        <w:t xml:space="preserve"> macht</w:t>
      </w:r>
      <w:r w:rsidR="00C776EF">
        <w:t>, um die autarke Protein</w:t>
      </w:r>
      <w:r w:rsidR="00455B54">
        <w:softHyphen/>
      </w:r>
      <w:r w:rsidR="00C776EF">
        <w:t>versorgung in der Tierernährung zu verbessern</w:t>
      </w:r>
      <w:r w:rsidR="00455B54">
        <w:t>.”</w:t>
      </w:r>
    </w:p>
    <w:p w14:paraId="75EC7A96" w14:textId="57BB5A92" w:rsidR="00AF17AA" w:rsidRDefault="0007351E" w:rsidP="00AF17AA">
      <w:pPr>
        <w:jc w:val="both"/>
      </w:pPr>
      <w:r>
        <w:t xml:space="preserve">Wie die artgerechte Ernährung von Kleinsäugern geht (und wie nicht), </w:t>
      </w:r>
      <w:r w:rsidR="00AF17AA">
        <w:t>darüber</w:t>
      </w:r>
      <w:r>
        <w:t xml:space="preserve"> </w:t>
      </w:r>
      <w:r w:rsidR="00AF17AA">
        <w:t xml:space="preserve">klärte </w:t>
      </w:r>
      <w:r w:rsidR="00F4185D" w:rsidRPr="00A76D75">
        <w:rPr>
          <w:b/>
          <w:bCs/>
        </w:rPr>
        <w:t>Dr. Kerstin Müller</w:t>
      </w:r>
      <w:r w:rsidR="00AF17AA">
        <w:t xml:space="preserve">, Fachtierärztin an der Freien Universität Berlin, auf: Heimkaninchen brauchen </w:t>
      </w:r>
      <w:r w:rsidR="006A7F4B">
        <w:t>„</w:t>
      </w:r>
      <w:r w:rsidR="00AF17AA">
        <w:t>genau das</w:t>
      </w:r>
      <w:r w:rsidR="00A27207">
        <w:t>”</w:t>
      </w:r>
      <w:r w:rsidR="00AF17AA">
        <w:t>, was auch Wildkaninchen fressen. Das Futter soll energiearm und rohfaserreich</w:t>
      </w:r>
      <w:r w:rsidR="00AF6BD9">
        <w:t xml:space="preserve"> sein</w:t>
      </w:r>
      <w:r w:rsidR="00AF17AA">
        <w:t xml:space="preserve">, weil </w:t>
      </w:r>
      <w:r w:rsidR="0061256E">
        <w:t xml:space="preserve">zum einen </w:t>
      </w:r>
      <w:r w:rsidR="00AF17AA">
        <w:t xml:space="preserve">ihr ursprünglicher Lebensraum karg ist und zum anderen der Abrieb der lebenslang wachsenden Zähne über </w:t>
      </w:r>
      <w:r w:rsidR="0061256E">
        <w:t>das Futter</w:t>
      </w:r>
      <w:r w:rsidR="00AF17AA">
        <w:t xml:space="preserve"> </w:t>
      </w:r>
      <w:r w:rsidR="0061256E">
        <w:t>geschieht</w:t>
      </w:r>
      <w:r w:rsidR="00AF17AA">
        <w:t xml:space="preserve">. </w:t>
      </w:r>
      <w:r w:rsidR="00510C9E">
        <w:t>Auf die</w:t>
      </w:r>
      <w:r w:rsidR="009E727C">
        <w:t xml:space="preserve"> Folgen </w:t>
      </w:r>
      <w:r w:rsidR="00292495">
        <w:t xml:space="preserve">ungeeigneter Ernährung </w:t>
      </w:r>
      <w:r w:rsidR="0061256E">
        <w:t xml:space="preserve">wie Adipositas, Zahnerkrankungen oder Diabetes mellitus </w:t>
      </w:r>
      <w:r w:rsidR="00510C9E">
        <w:t>wies</w:t>
      </w:r>
      <w:r w:rsidR="009E727C">
        <w:t xml:space="preserve"> Müller an </w:t>
      </w:r>
      <w:r w:rsidR="00292495">
        <w:t>Fällen</w:t>
      </w:r>
      <w:r w:rsidR="009E727C">
        <w:t xml:space="preserve"> aus ihrer </w:t>
      </w:r>
      <w:r w:rsidR="006A7F4B">
        <w:t xml:space="preserve">Arbeit an der Kleintierklinik </w:t>
      </w:r>
      <w:r w:rsidR="00510C9E">
        <w:t>hin</w:t>
      </w:r>
      <w:r w:rsidR="009E727C">
        <w:t>.</w:t>
      </w:r>
    </w:p>
    <w:p w14:paraId="1408603C" w14:textId="1F2712D9" w:rsidR="00DA2E04" w:rsidRDefault="00510C9E" w:rsidP="00510C9E">
      <w:pPr>
        <w:jc w:val="both"/>
      </w:pPr>
      <w:r>
        <w:t xml:space="preserve">Ist im Alleinfutter wirklich alles drin? </w:t>
      </w:r>
      <w:r w:rsidRPr="00A76D75">
        <w:rPr>
          <w:b/>
          <w:bCs/>
        </w:rPr>
        <w:t>Dr. Julia Fritz</w:t>
      </w:r>
      <w:r>
        <w:t xml:space="preserve"> legte in ihrem Vortrag dar, wie unlogische oder lückenhafte Angaben auf Tierfutter zu </w:t>
      </w:r>
      <w:r w:rsidR="00E369A4">
        <w:t>„unsichtbare</w:t>
      </w:r>
      <w:r>
        <w:t>n</w:t>
      </w:r>
      <w:r w:rsidR="00E369A4">
        <w:t xml:space="preserve"> Fütterungsfehler</w:t>
      </w:r>
      <w:r>
        <w:t>n</w:t>
      </w:r>
      <w:r w:rsidR="00E369A4">
        <w:t>”</w:t>
      </w:r>
      <w:r>
        <w:t xml:space="preserve"> führen und die Gesundheit der Tiere negativ beeinflussen können. Die Praxisinhaberin von Napfcheck betonte, wie wichtig sowohl die korrekte Deklaration durch die Hersteller als auch Zusatzstoffe für ein vollwertiges Alleinfutter sind. </w:t>
      </w:r>
    </w:p>
    <w:p w14:paraId="71376A0C" w14:textId="2DCD54E9" w:rsidR="00CF39C1" w:rsidRDefault="00510C9E" w:rsidP="00494793">
      <w:pPr>
        <w:jc w:val="both"/>
      </w:pPr>
      <w:r>
        <w:t xml:space="preserve">Adipositas ist die häufigste </w:t>
      </w:r>
      <w:r w:rsidR="00A76D75">
        <w:t xml:space="preserve">ernährungsbedingte Erkrankung bei Heimtieren, etwa 44 Prozent der Hunde und 47 Prozent der Katzen sind </w:t>
      </w:r>
      <w:r w:rsidR="007515E2">
        <w:t>–</w:t>
      </w:r>
      <w:r w:rsidR="00B07EDF">
        <w:t xml:space="preserve"> je nach </w:t>
      </w:r>
      <w:r w:rsidR="007515E2">
        <w:t>Studie</w:t>
      </w:r>
      <w:r w:rsidR="00B07EDF">
        <w:t xml:space="preserve"> </w:t>
      </w:r>
      <w:r w:rsidR="007515E2">
        <w:t>–</w:t>
      </w:r>
      <w:r w:rsidR="00B07EDF">
        <w:t xml:space="preserve"> </w:t>
      </w:r>
      <w:r w:rsidR="00A76D75">
        <w:t xml:space="preserve">übergewichtig. Ursachen und Folgen dieses „gern übersehenen, aber tierschutzrelevanten Problems” </w:t>
      </w:r>
      <w:r w:rsidR="005972E7">
        <w:t xml:space="preserve">präzisierte </w:t>
      </w:r>
      <w:r w:rsidR="00231805" w:rsidRPr="00231805">
        <w:rPr>
          <w:b/>
          <w:bCs/>
        </w:rPr>
        <w:t>Dr. Petra Kölle</w:t>
      </w:r>
      <w:r w:rsidR="00231805">
        <w:t xml:space="preserve"> </w:t>
      </w:r>
      <w:r w:rsidR="00C46A15" w:rsidRPr="00C46A15">
        <w:t>von der Medizinischen Kleintierklinik der LMU</w:t>
      </w:r>
      <w:r w:rsidR="00A76D75">
        <w:t xml:space="preserve"> München</w:t>
      </w:r>
      <w:r w:rsidR="005972E7">
        <w:t xml:space="preserve">. </w:t>
      </w:r>
      <w:r w:rsidR="00494793">
        <w:t xml:space="preserve">Die fehlende Einsicht der Tierhalter und falsche Futtermengen, wobei Snacks häufig nicht als </w:t>
      </w:r>
      <w:r w:rsidR="00B07EDF">
        <w:t>Energielieferant</w:t>
      </w:r>
      <w:r w:rsidR="00494793">
        <w:t xml:space="preserve"> </w:t>
      </w:r>
      <w:r w:rsidR="00B07EDF">
        <w:t>mit</w:t>
      </w:r>
      <w:r w:rsidR="00494793">
        <w:t>gezählt werden, nannte Kölle neben Krankheit und Kastration als mögliche Gründe für Adipositas. Das Übergewicht beeinflusst die Lebensqualität, reduziert die Lebenserwartung signifikant und Erkrankungen wie Arthrose und Diabetes führen bei den Tieren zu</w:t>
      </w:r>
      <w:r w:rsidR="00C90C7B">
        <w:t xml:space="preserve"> Schmerzen, Leiden und Schäden</w:t>
      </w:r>
      <w:r w:rsidR="00494793">
        <w:t xml:space="preserve">. </w:t>
      </w:r>
      <w:r w:rsidR="005972E7">
        <w:t xml:space="preserve">Ihr Fazit: </w:t>
      </w:r>
      <w:r w:rsidR="00134539">
        <w:t>Prophylaxe ist einfacher als Gewichtsreduktion</w:t>
      </w:r>
      <w:r w:rsidR="00494793">
        <w:t>.</w:t>
      </w:r>
    </w:p>
    <w:p w14:paraId="0000986E" w14:textId="530D206F" w:rsidR="008F5DE4" w:rsidRDefault="002B29D0" w:rsidP="00A27207">
      <w:pPr>
        <w:pStyle w:val="berschrift2"/>
      </w:pPr>
      <w:r w:rsidRPr="0096274D">
        <w:t xml:space="preserve">Gebarfte Hunde haben </w:t>
      </w:r>
      <w:proofErr w:type="gramStart"/>
      <w:r w:rsidRPr="0096274D">
        <w:t>seltene</w:t>
      </w:r>
      <w:r>
        <w:t xml:space="preserve">r </w:t>
      </w:r>
      <w:r w:rsidRPr="0096274D">
        <w:t>Übergewicht</w:t>
      </w:r>
      <w:proofErr w:type="gramEnd"/>
      <w:r w:rsidRPr="0096274D">
        <w:t xml:space="preserve">, da sich </w:t>
      </w:r>
      <w:r>
        <w:t xml:space="preserve">ihre </w:t>
      </w:r>
      <w:r w:rsidRPr="0096274D">
        <w:t xml:space="preserve">Besitzer </w:t>
      </w:r>
      <w:r>
        <w:t>meistens intensiver</w:t>
      </w:r>
      <w:r w:rsidRPr="0096274D">
        <w:t xml:space="preserve"> mit </w:t>
      </w:r>
      <w:r>
        <w:t xml:space="preserve">der </w:t>
      </w:r>
      <w:r w:rsidRPr="0096274D">
        <w:t>Fütterung beschäftigen</w:t>
      </w:r>
      <w:r>
        <w:t xml:space="preserve">. Für </w:t>
      </w:r>
      <w:r w:rsidRPr="002B29D0">
        <w:rPr>
          <w:b/>
          <w:bCs/>
        </w:rPr>
        <w:t>Dr. Petra Kölle</w:t>
      </w:r>
      <w:r>
        <w:t xml:space="preserve"> liegt hier ein Vorteil der Rohfütterung, wie sie in ihrem zweiten Vortrag ausführte. Diesem </w:t>
      </w:r>
      <w:r>
        <w:lastRenderedPageBreak/>
        <w:t xml:space="preserve">positiven Effekt stehen allerdings </w:t>
      </w:r>
      <w:r w:rsidR="00B07EDF">
        <w:t xml:space="preserve">mögliche </w:t>
      </w:r>
      <w:r w:rsidR="0096274D">
        <w:t xml:space="preserve">Risiken </w:t>
      </w:r>
      <w:r>
        <w:t xml:space="preserve">gegenüber wie </w:t>
      </w:r>
      <w:r w:rsidR="00B55B4F">
        <w:t>Magen-Darm-Erkrankungen</w:t>
      </w:r>
      <w:r>
        <w:t xml:space="preserve">, </w:t>
      </w:r>
      <w:proofErr w:type="spellStart"/>
      <w:r>
        <w:t>Imbalanzen</w:t>
      </w:r>
      <w:proofErr w:type="spellEnd"/>
      <w:r>
        <w:t xml:space="preserve"> in der Nährstoff-Versorgung </w:t>
      </w:r>
      <w:r w:rsidR="00211D94">
        <w:t>sowie</w:t>
      </w:r>
      <w:r w:rsidR="00B07EDF">
        <w:t xml:space="preserve"> </w:t>
      </w:r>
      <w:r w:rsidR="007A2281">
        <w:t xml:space="preserve">durch rohes Fleisch </w:t>
      </w:r>
      <w:proofErr w:type="gramStart"/>
      <w:r w:rsidR="00211D94">
        <w:t>auf Mensch</w:t>
      </w:r>
      <w:proofErr w:type="gramEnd"/>
      <w:r w:rsidR="00211D94">
        <w:t xml:space="preserve"> und Tier </w:t>
      </w:r>
      <w:r w:rsidR="00B07EDF">
        <w:t xml:space="preserve">potenziell </w:t>
      </w:r>
      <w:r w:rsidR="007A2281">
        <w:t>übertragbare Krankheitserreger</w:t>
      </w:r>
      <w:r>
        <w:t xml:space="preserve">. </w:t>
      </w:r>
    </w:p>
    <w:p w14:paraId="780B5711" w14:textId="7DEEE733" w:rsidR="00B26387" w:rsidRDefault="00F01DEE" w:rsidP="00B26387">
      <w:pPr>
        <w:jc w:val="both"/>
      </w:pPr>
      <w:r>
        <w:t>Der</w:t>
      </w:r>
      <w:r w:rsidR="00211D94">
        <w:t xml:space="preserve"> zweite Tag </w:t>
      </w:r>
      <w:r>
        <w:t>des ZZF-Symposium</w:t>
      </w:r>
      <w:r w:rsidR="008F5DE4">
        <w:t>s</w:t>
      </w:r>
      <w:r>
        <w:t xml:space="preserve"> </w:t>
      </w:r>
      <w:r w:rsidR="00C5272C">
        <w:t>widmete sich zunächst den Wildvögeln.</w:t>
      </w:r>
      <w:r w:rsidR="00997A55">
        <w:t xml:space="preserve"> Ihre Beobachtung stellt für viele Menschen </w:t>
      </w:r>
      <w:r w:rsidR="007515E2">
        <w:t>oft</w:t>
      </w:r>
      <w:r w:rsidR="00B07EDF">
        <w:t xml:space="preserve"> den einzigen</w:t>
      </w:r>
      <w:r w:rsidR="00997A55">
        <w:t xml:space="preserve"> Zugang zur Natur dar. Tierarzt </w:t>
      </w:r>
      <w:r w:rsidR="00997A55" w:rsidRPr="000310EC">
        <w:rPr>
          <w:b/>
          <w:bCs/>
        </w:rPr>
        <w:t>Dr. Marko Legler</w:t>
      </w:r>
      <w:r w:rsidR="00997A55">
        <w:t xml:space="preserve"> von der TiHo Hannover sieht darin einen Ansatz, um das Interesse für Natur</w:t>
      </w:r>
      <w:r w:rsidR="00BC0285">
        <w:t>- und Arten</w:t>
      </w:r>
      <w:r w:rsidR="00997A55">
        <w:t>schutz allgemein stärker zu wecken. Die Fütterung, angepasst an die Jahreszeit und die Bedürfnisse der Vögel, schadet nicht und kann lokale Populationen nachweislich unterstützen. Das Bewusstsein, dass man mit einer falschen Fütterung auch Schaden anrichten und die Übertragung von Krankheiten fördern kann, sollte jedoch geschaffen werden.</w:t>
      </w:r>
    </w:p>
    <w:p w14:paraId="27B3B4DA" w14:textId="75F678A0" w:rsidR="006B17A5" w:rsidRDefault="00B26387" w:rsidP="006B17A5">
      <w:pPr>
        <w:jc w:val="both"/>
      </w:pPr>
      <w:r w:rsidRPr="00B26387">
        <w:t>Ernährung ist mehr als satt werden</w:t>
      </w:r>
      <w:r>
        <w:t>:</w:t>
      </w:r>
      <w:r w:rsidR="006B17A5">
        <w:t xml:space="preserve"> </w:t>
      </w:r>
      <w:r w:rsidR="00AF6BD9">
        <w:t xml:space="preserve">Für </w:t>
      </w:r>
      <w:r w:rsidRPr="00B26387">
        <w:rPr>
          <w:b/>
          <w:bCs/>
        </w:rPr>
        <w:t>Dr. Markus Baur</w:t>
      </w:r>
      <w:r w:rsidRPr="00B26387">
        <w:t xml:space="preserve"> von der Auffangstation für Reptilien, München e.V., </w:t>
      </w:r>
      <w:r w:rsidR="006B17A5">
        <w:t>entspricht der</w:t>
      </w:r>
      <w:r w:rsidR="007515E2">
        <w:t xml:space="preserve"> reine</w:t>
      </w:r>
      <w:r w:rsidR="006B17A5">
        <w:t xml:space="preserve"> Bedarf an</w:t>
      </w:r>
      <w:r w:rsidR="007515E2">
        <w:t xml:space="preserve"> </w:t>
      </w:r>
      <w:r w:rsidR="006B17A5">
        <w:t xml:space="preserve">Nährstoffen ganz klar nicht dem </w:t>
      </w:r>
      <w:r w:rsidR="00BC0285">
        <w:t xml:space="preserve">alleinigen </w:t>
      </w:r>
      <w:r w:rsidR="006B17A5">
        <w:t xml:space="preserve">Bedürfnis der Tiere. </w:t>
      </w:r>
      <w:r w:rsidR="00A520E1">
        <w:t xml:space="preserve">Im Terrarium finden Reptilien eine geschützte „Home Range” vor, </w:t>
      </w:r>
      <w:r w:rsidR="00A27207">
        <w:t xml:space="preserve">die </w:t>
      </w:r>
      <w:r w:rsidR="00A520E1">
        <w:t xml:space="preserve">alle Ressourcen bereit stellt, </w:t>
      </w:r>
      <w:r w:rsidR="00BC0285">
        <w:t xml:space="preserve">aber auch ein </w:t>
      </w:r>
      <w:r w:rsidR="00A520E1">
        <w:t xml:space="preserve">Reizvakuum </w:t>
      </w:r>
      <w:r w:rsidR="00BC0285">
        <w:t xml:space="preserve">bedingen </w:t>
      </w:r>
      <w:r w:rsidR="00A520E1">
        <w:t>kann. Baur plädiert für eine verhaltensgerechte (Lebend-)Fütterung, die den Tieren ermöglicht, ihre Bedürfnisse auszuleben. Allerdings muss das Enrichment durch Fütterung aus Sicht des Tierschutzes auch das Futtertier berücksichtigen</w:t>
      </w:r>
      <w:r w:rsidR="00BC0285">
        <w:t xml:space="preserve"> und im Einzelfall abgewogen werden</w:t>
      </w:r>
      <w:r w:rsidR="00A520E1">
        <w:t>.</w:t>
      </w:r>
    </w:p>
    <w:p w14:paraId="0486AE5F" w14:textId="3A1DB27D" w:rsidR="00917256" w:rsidRDefault="00A520E1" w:rsidP="00917256">
      <w:pPr>
        <w:jc w:val="both"/>
      </w:pPr>
      <w:r>
        <w:t xml:space="preserve">Zum Abschluss des ZZF-Symposiums berichtete </w:t>
      </w:r>
      <w:r w:rsidR="00F60FE3" w:rsidRPr="00917256">
        <w:rPr>
          <w:b/>
          <w:bCs/>
        </w:rPr>
        <w:t xml:space="preserve">Stephan </w:t>
      </w:r>
      <w:proofErr w:type="spellStart"/>
      <w:r w:rsidR="00F60FE3" w:rsidRPr="00917256">
        <w:rPr>
          <w:b/>
          <w:bCs/>
        </w:rPr>
        <w:t>Hoose</w:t>
      </w:r>
      <w:proofErr w:type="spellEnd"/>
      <w:r w:rsidR="00F60FE3">
        <w:t xml:space="preserve">, </w:t>
      </w:r>
      <w:r w:rsidR="00F60FE3" w:rsidRPr="00A520E1">
        <w:t>Geschäftsführer</w:t>
      </w:r>
      <w:r w:rsidR="00F60FE3">
        <w:t xml:space="preserve"> der </w:t>
      </w:r>
      <w:proofErr w:type="spellStart"/>
      <w:r w:rsidR="00F60FE3">
        <w:t>Josera</w:t>
      </w:r>
      <w:proofErr w:type="spellEnd"/>
      <w:r w:rsidR="00F60FE3">
        <w:t xml:space="preserve"> </w:t>
      </w:r>
      <w:proofErr w:type="spellStart"/>
      <w:r w:rsidR="00F60FE3">
        <w:t>Petfood</w:t>
      </w:r>
      <w:proofErr w:type="spellEnd"/>
      <w:r w:rsidR="00F60FE3">
        <w:t xml:space="preserve"> GmbH, </w:t>
      </w:r>
      <w:r w:rsidR="000830D4">
        <w:t xml:space="preserve">aus Sicht eines Herstellers, wie die Industrie </w:t>
      </w:r>
      <w:r w:rsidR="00917256">
        <w:t xml:space="preserve">– von der sorgfältigen Auswahl der Rohwaren bis zu sensorischen und chemischen Untersuchungen im Labor – </w:t>
      </w:r>
      <w:r w:rsidR="000830D4">
        <w:t>zur gesunden Tierern</w:t>
      </w:r>
      <w:r w:rsidR="00917256">
        <w:t>ä</w:t>
      </w:r>
      <w:r w:rsidR="000830D4">
        <w:t>hrung</w:t>
      </w:r>
      <w:r w:rsidR="00917256">
        <w:t xml:space="preserve">, aber auch zur nachhaltigen Produktion der Tiernahrung </w:t>
      </w:r>
      <w:r w:rsidR="000830D4">
        <w:t>beiträgt</w:t>
      </w:r>
      <w:r w:rsidR="00917256">
        <w:t xml:space="preserve">. </w:t>
      </w:r>
    </w:p>
    <w:p w14:paraId="1B585B72" w14:textId="782AC366" w:rsidR="00AF310B" w:rsidRPr="00A27207" w:rsidRDefault="0025727C" w:rsidP="00A27207">
      <w:pPr>
        <w:pStyle w:val="berschrift2"/>
      </w:pPr>
      <w:r w:rsidRPr="00A27207">
        <w:rPr>
          <w:b/>
          <w:bCs/>
        </w:rPr>
        <w:t>Pressekontakt</w:t>
      </w:r>
      <w:r w:rsidRPr="00A27207">
        <w:t xml:space="preserve">: </w:t>
      </w:r>
    </w:p>
    <w:p w14:paraId="27B8E934" w14:textId="77777777" w:rsidR="00AF310B" w:rsidRPr="00C3778F" w:rsidRDefault="00AF310B" w:rsidP="00AF310B">
      <w:pPr>
        <w:spacing w:afterLines="130" w:after="312"/>
        <w:rPr>
          <w:rFonts w:cs="Arial"/>
          <w:color w:val="000000"/>
        </w:rPr>
      </w:pPr>
      <w:r w:rsidRPr="00C3778F">
        <w:rPr>
          <w:rFonts w:cs="Arial"/>
          <w:color w:val="000000"/>
        </w:rPr>
        <w:t xml:space="preserve">Antje Schreiber, </w:t>
      </w:r>
      <w:r>
        <w:rPr>
          <w:rFonts w:cs="Arial"/>
          <w:color w:val="000000"/>
        </w:rPr>
        <w:t>Bereichsl</w:t>
      </w:r>
      <w:r w:rsidRPr="00C3778F">
        <w:rPr>
          <w:rFonts w:cs="Arial"/>
          <w:color w:val="000000"/>
        </w:rPr>
        <w:t>eitung Kommunikation ZZF/WZF</w:t>
      </w:r>
      <w:r w:rsidRPr="00C3778F">
        <w:rPr>
          <w:rFonts w:cs="Arial"/>
          <w:color w:val="000000"/>
        </w:rPr>
        <w:br/>
        <w:t>Tel +49 (0)611 / 44 75 53-14</w:t>
      </w:r>
    </w:p>
    <w:p w14:paraId="7BD72520" w14:textId="77777777" w:rsidR="00AF310B" w:rsidRPr="00CE591E" w:rsidRDefault="00AF310B" w:rsidP="00AF310B">
      <w:pPr>
        <w:spacing w:afterLines="130" w:after="312"/>
        <w:rPr>
          <w:rFonts w:cs="Arial"/>
          <w:color w:val="000000"/>
        </w:rPr>
      </w:pPr>
      <w:r>
        <w:rPr>
          <w:rFonts w:cs="Arial"/>
          <w:color w:val="000000"/>
        </w:rPr>
        <w:t>Stefanie Klinge-Engelhardt, PR-Referentin</w:t>
      </w:r>
      <w:r>
        <w:rPr>
          <w:rFonts w:cs="Arial"/>
          <w:color w:val="000000"/>
        </w:rPr>
        <w:br/>
        <w:t>Tel +49 (0)</w:t>
      </w:r>
      <w:r w:rsidRPr="00CE591E">
        <w:rPr>
          <w:rFonts w:cs="Arial"/>
          <w:color w:val="000000"/>
        </w:rPr>
        <w:t xml:space="preserve"> </w:t>
      </w:r>
      <w:r w:rsidRPr="00C3778F">
        <w:rPr>
          <w:rFonts w:cs="Arial"/>
          <w:color w:val="000000"/>
        </w:rPr>
        <w:t>611 / 44 75 53-1</w:t>
      </w:r>
      <w:r>
        <w:rPr>
          <w:rFonts w:cs="Arial"/>
          <w:color w:val="000000"/>
        </w:rPr>
        <w:t>3</w:t>
      </w:r>
    </w:p>
    <w:p w14:paraId="07B82BC9" w14:textId="77777777" w:rsidR="00AF310B" w:rsidRPr="00C3778F" w:rsidRDefault="00AF310B" w:rsidP="00AF310B">
      <w:pPr>
        <w:spacing w:afterLines="130" w:after="312"/>
        <w:rPr>
          <w:b/>
        </w:rPr>
      </w:pPr>
      <w:r w:rsidRPr="00342A3B">
        <w:rPr>
          <w:color w:val="000000"/>
          <w:sz w:val="21"/>
          <w:szCs w:val="21"/>
          <w:u w:val="single"/>
        </w:rPr>
        <w:t>presse@zzf.de</w:t>
      </w:r>
    </w:p>
    <w:p w14:paraId="0E2B7B72" w14:textId="77777777" w:rsidR="007515E2" w:rsidRDefault="007515E2" w:rsidP="00AF310B">
      <w:pPr>
        <w:spacing w:afterLines="130" w:after="312"/>
        <w:rPr>
          <w:b/>
        </w:rPr>
      </w:pPr>
    </w:p>
    <w:p w14:paraId="3F747026" w14:textId="0B7E7A6E" w:rsidR="00AF310B" w:rsidRPr="00C3778F" w:rsidRDefault="00AF310B" w:rsidP="00AF310B">
      <w:pPr>
        <w:spacing w:afterLines="130" w:after="312"/>
        <w:rPr>
          <w:b/>
        </w:rPr>
      </w:pPr>
      <w:r w:rsidRPr="00C3778F">
        <w:rPr>
          <w:b/>
        </w:rPr>
        <w:lastRenderedPageBreak/>
        <w:t>ZZF e.V.</w:t>
      </w:r>
    </w:p>
    <w:p w14:paraId="70FF2922" w14:textId="77777777" w:rsidR="00AF310B" w:rsidRPr="00C3778F" w:rsidRDefault="00AF310B" w:rsidP="00AF310B">
      <w:pPr>
        <w:spacing w:afterLines="130" w:after="312"/>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315B9F8F" w14:textId="59EA0127" w:rsidR="000D69F1" w:rsidRPr="00AF310B" w:rsidRDefault="0012616C" w:rsidP="00AF310B">
      <w:pPr>
        <w:spacing w:afterLines="130" w:after="312"/>
      </w:pPr>
      <w:hyperlink r:id="rId7" w:history="1">
        <w:r w:rsidR="00AF310B" w:rsidRPr="00C3778F">
          <w:rPr>
            <w:rStyle w:val="Hyperlink"/>
          </w:rPr>
          <w:t>www.zzf.de</w:t>
        </w:r>
      </w:hyperlink>
      <w:r w:rsidR="00AF310B" w:rsidRPr="00C3778F">
        <w:br/>
      </w:r>
    </w:p>
    <w:sectPr w:rsidR="000D69F1" w:rsidRPr="00AF310B" w:rsidSect="00F42A36">
      <w:headerReference w:type="even" r:id="rId8"/>
      <w:headerReference w:type="default" r:id="rId9"/>
      <w:footerReference w:type="even" r:id="rId10"/>
      <w:footerReference w:type="default" r:id="rId11"/>
      <w:headerReference w:type="first" r:id="rId12"/>
      <w:footerReference w:type="first" r:id="rId13"/>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0CD3" w14:textId="77777777" w:rsidR="00DB6FF0" w:rsidRDefault="00DB6FF0" w:rsidP="00F42A36">
      <w:pPr>
        <w:spacing w:after="0" w:line="240" w:lineRule="auto"/>
      </w:pPr>
      <w:r>
        <w:separator/>
      </w:r>
    </w:p>
  </w:endnote>
  <w:endnote w:type="continuationSeparator" w:id="0">
    <w:p w14:paraId="5CF55C2C" w14:textId="77777777" w:rsidR="00DB6FF0" w:rsidRDefault="00DB6FF0"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5FED" w14:textId="77777777" w:rsidR="00DB6FF0" w:rsidRDefault="00DB6FF0" w:rsidP="00F42A36">
      <w:pPr>
        <w:spacing w:after="0" w:line="240" w:lineRule="auto"/>
      </w:pPr>
      <w:r>
        <w:separator/>
      </w:r>
    </w:p>
  </w:footnote>
  <w:footnote w:type="continuationSeparator" w:id="0">
    <w:p w14:paraId="41E03546" w14:textId="77777777" w:rsidR="00DB6FF0" w:rsidRDefault="00DB6FF0"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6EA" w14:textId="79A5CC5E" w:rsidR="00464731" w:rsidRDefault="0012616C">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9CB" w14:textId="16CAE635" w:rsidR="00F42A36" w:rsidRDefault="0012616C">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9A1B" w14:textId="13009D33" w:rsidR="00464731" w:rsidRDefault="0012616C">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3613A"/>
    <w:rsid w:val="0007351E"/>
    <w:rsid w:val="000830D4"/>
    <w:rsid w:val="000A1DCB"/>
    <w:rsid w:val="000D4525"/>
    <w:rsid w:val="000D69F1"/>
    <w:rsid w:val="000F030D"/>
    <w:rsid w:val="00111E08"/>
    <w:rsid w:val="0012616C"/>
    <w:rsid w:val="00134539"/>
    <w:rsid w:val="00151413"/>
    <w:rsid w:val="00172FF4"/>
    <w:rsid w:val="00190868"/>
    <w:rsid w:val="001A3E58"/>
    <w:rsid w:val="001B37B1"/>
    <w:rsid w:val="001D6F46"/>
    <w:rsid w:val="001F70F6"/>
    <w:rsid w:val="00204E45"/>
    <w:rsid w:val="00211183"/>
    <w:rsid w:val="00211D94"/>
    <w:rsid w:val="0021629A"/>
    <w:rsid w:val="00231805"/>
    <w:rsid w:val="002407E5"/>
    <w:rsid w:val="002437F9"/>
    <w:rsid w:val="0025727C"/>
    <w:rsid w:val="002602D1"/>
    <w:rsid w:val="00267E1C"/>
    <w:rsid w:val="00275EE2"/>
    <w:rsid w:val="00285048"/>
    <w:rsid w:val="0029113E"/>
    <w:rsid w:val="00292495"/>
    <w:rsid w:val="002B29D0"/>
    <w:rsid w:val="002D2EC4"/>
    <w:rsid w:val="002F2ABF"/>
    <w:rsid w:val="00321898"/>
    <w:rsid w:val="00340CAC"/>
    <w:rsid w:val="00342F57"/>
    <w:rsid w:val="00360747"/>
    <w:rsid w:val="003830CD"/>
    <w:rsid w:val="003B375D"/>
    <w:rsid w:val="003E3CCF"/>
    <w:rsid w:val="00406CC1"/>
    <w:rsid w:val="004209F2"/>
    <w:rsid w:val="0042562A"/>
    <w:rsid w:val="0044194A"/>
    <w:rsid w:val="00455B54"/>
    <w:rsid w:val="00464731"/>
    <w:rsid w:val="0046539D"/>
    <w:rsid w:val="00494793"/>
    <w:rsid w:val="004A3E54"/>
    <w:rsid w:val="004E4CA1"/>
    <w:rsid w:val="004F2D92"/>
    <w:rsid w:val="00510C9E"/>
    <w:rsid w:val="005346C2"/>
    <w:rsid w:val="00537D88"/>
    <w:rsid w:val="0057198F"/>
    <w:rsid w:val="005972E7"/>
    <w:rsid w:val="005C329A"/>
    <w:rsid w:val="005C55A3"/>
    <w:rsid w:val="006006E8"/>
    <w:rsid w:val="006105F2"/>
    <w:rsid w:val="0061256E"/>
    <w:rsid w:val="0062238C"/>
    <w:rsid w:val="006246B7"/>
    <w:rsid w:val="006363CF"/>
    <w:rsid w:val="00663F95"/>
    <w:rsid w:val="006972AD"/>
    <w:rsid w:val="006A573D"/>
    <w:rsid w:val="006A7F4B"/>
    <w:rsid w:val="006B17A5"/>
    <w:rsid w:val="006C24B0"/>
    <w:rsid w:val="006C2AC3"/>
    <w:rsid w:val="006F77B0"/>
    <w:rsid w:val="00732736"/>
    <w:rsid w:val="007515E2"/>
    <w:rsid w:val="00751695"/>
    <w:rsid w:val="00784EE7"/>
    <w:rsid w:val="007A2281"/>
    <w:rsid w:val="007B7F85"/>
    <w:rsid w:val="007C4F80"/>
    <w:rsid w:val="00806F56"/>
    <w:rsid w:val="00811CC7"/>
    <w:rsid w:val="00822E0D"/>
    <w:rsid w:val="00823AFC"/>
    <w:rsid w:val="00826428"/>
    <w:rsid w:val="00826D1A"/>
    <w:rsid w:val="00831B12"/>
    <w:rsid w:val="008749E9"/>
    <w:rsid w:val="008A1A14"/>
    <w:rsid w:val="008D7851"/>
    <w:rsid w:val="008F5DE4"/>
    <w:rsid w:val="00905527"/>
    <w:rsid w:val="0091524C"/>
    <w:rsid w:val="00917256"/>
    <w:rsid w:val="00922F8B"/>
    <w:rsid w:val="00935CFB"/>
    <w:rsid w:val="0096274D"/>
    <w:rsid w:val="00990D25"/>
    <w:rsid w:val="00997A55"/>
    <w:rsid w:val="009C3278"/>
    <w:rsid w:val="009C66BD"/>
    <w:rsid w:val="009D1850"/>
    <w:rsid w:val="009D215B"/>
    <w:rsid w:val="009E727C"/>
    <w:rsid w:val="00A06A4A"/>
    <w:rsid w:val="00A15A1B"/>
    <w:rsid w:val="00A20D1E"/>
    <w:rsid w:val="00A2279A"/>
    <w:rsid w:val="00A27207"/>
    <w:rsid w:val="00A275A7"/>
    <w:rsid w:val="00A520E1"/>
    <w:rsid w:val="00A76D75"/>
    <w:rsid w:val="00A97C0F"/>
    <w:rsid w:val="00A97C70"/>
    <w:rsid w:val="00AA456D"/>
    <w:rsid w:val="00AA59D8"/>
    <w:rsid w:val="00AD10E1"/>
    <w:rsid w:val="00AF0D2C"/>
    <w:rsid w:val="00AF17AA"/>
    <w:rsid w:val="00AF310B"/>
    <w:rsid w:val="00AF6BD9"/>
    <w:rsid w:val="00B07EDF"/>
    <w:rsid w:val="00B26387"/>
    <w:rsid w:val="00B55B4F"/>
    <w:rsid w:val="00B56FD7"/>
    <w:rsid w:val="00B63F9C"/>
    <w:rsid w:val="00B6614E"/>
    <w:rsid w:val="00B70C43"/>
    <w:rsid w:val="00B87175"/>
    <w:rsid w:val="00BA6855"/>
    <w:rsid w:val="00BC0285"/>
    <w:rsid w:val="00BC3AC2"/>
    <w:rsid w:val="00BC742A"/>
    <w:rsid w:val="00BE4722"/>
    <w:rsid w:val="00BF36A0"/>
    <w:rsid w:val="00C050F4"/>
    <w:rsid w:val="00C160C8"/>
    <w:rsid w:val="00C32708"/>
    <w:rsid w:val="00C46A15"/>
    <w:rsid w:val="00C5272C"/>
    <w:rsid w:val="00C55F4C"/>
    <w:rsid w:val="00C567F0"/>
    <w:rsid w:val="00C70D14"/>
    <w:rsid w:val="00C7202C"/>
    <w:rsid w:val="00C776EF"/>
    <w:rsid w:val="00C90C7B"/>
    <w:rsid w:val="00C935CC"/>
    <w:rsid w:val="00C93933"/>
    <w:rsid w:val="00CA39D5"/>
    <w:rsid w:val="00CB1A82"/>
    <w:rsid w:val="00CB4DC2"/>
    <w:rsid w:val="00CC2995"/>
    <w:rsid w:val="00CC3084"/>
    <w:rsid w:val="00CD36AA"/>
    <w:rsid w:val="00CF39C1"/>
    <w:rsid w:val="00CF6E25"/>
    <w:rsid w:val="00D416DF"/>
    <w:rsid w:val="00D57FBF"/>
    <w:rsid w:val="00D6268C"/>
    <w:rsid w:val="00D71A98"/>
    <w:rsid w:val="00D71F1F"/>
    <w:rsid w:val="00D9224F"/>
    <w:rsid w:val="00DA2E04"/>
    <w:rsid w:val="00DA7074"/>
    <w:rsid w:val="00DB31A1"/>
    <w:rsid w:val="00DB6FF0"/>
    <w:rsid w:val="00E339D9"/>
    <w:rsid w:val="00E369A4"/>
    <w:rsid w:val="00E7045F"/>
    <w:rsid w:val="00E74DC3"/>
    <w:rsid w:val="00E8540E"/>
    <w:rsid w:val="00E869BD"/>
    <w:rsid w:val="00E86A0A"/>
    <w:rsid w:val="00E8757B"/>
    <w:rsid w:val="00EA240C"/>
    <w:rsid w:val="00EB2B04"/>
    <w:rsid w:val="00EF7C1E"/>
    <w:rsid w:val="00F01DEE"/>
    <w:rsid w:val="00F02307"/>
    <w:rsid w:val="00F06ECC"/>
    <w:rsid w:val="00F10AB4"/>
    <w:rsid w:val="00F216EA"/>
    <w:rsid w:val="00F2611F"/>
    <w:rsid w:val="00F26533"/>
    <w:rsid w:val="00F315C2"/>
    <w:rsid w:val="00F4185D"/>
    <w:rsid w:val="00F42A36"/>
    <w:rsid w:val="00F5723B"/>
    <w:rsid w:val="00F603AF"/>
    <w:rsid w:val="00F60FE3"/>
    <w:rsid w:val="00F6629D"/>
    <w:rsid w:val="00F90833"/>
    <w:rsid w:val="00FB06B9"/>
    <w:rsid w:val="00FB37CB"/>
    <w:rsid w:val="00FD164D"/>
    <w:rsid w:val="00FE1E73"/>
    <w:rsid w:val="00FE1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A27207"/>
    <w:pPr>
      <w:keepNext/>
      <w:spacing w:before="200" w:after="240"/>
      <w:jc w:val="both"/>
      <w:outlineLvl w:val="1"/>
    </w:pPr>
    <w:rPr>
      <w:rFonts w:eastAsiaTheme="majorEastAsia" w:cstheme="majorBidi"/>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A27207"/>
    <w:rPr>
      <w:rFonts w:ascii="Corbel" w:eastAsiaTheme="majorEastAsia" w:hAnsi="Corbel" w:cstheme="majorBidi"/>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berarbeitung">
    <w:name w:val="Revision"/>
    <w:hidden/>
    <w:uiPriority w:val="99"/>
    <w:semiHidden/>
    <w:rsid w:val="00AF6BD9"/>
    <w:rPr>
      <w:rFonts w:ascii="Corbel" w:hAnsi="Corbel"/>
      <w:sz w:val="22"/>
      <w:szCs w:val="22"/>
      <w:lang w:eastAsia="en-US"/>
    </w:rPr>
  </w:style>
  <w:style w:type="character" w:styleId="Kommentarzeichen">
    <w:name w:val="annotation reference"/>
    <w:basedOn w:val="Absatz-Standardschriftart"/>
    <w:uiPriority w:val="99"/>
    <w:semiHidden/>
    <w:unhideWhenUsed/>
    <w:rsid w:val="00AF6BD9"/>
    <w:rPr>
      <w:sz w:val="16"/>
      <w:szCs w:val="16"/>
    </w:rPr>
  </w:style>
  <w:style w:type="paragraph" w:styleId="Kommentartext">
    <w:name w:val="annotation text"/>
    <w:basedOn w:val="Standard"/>
    <w:link w:val="KommentartextZchn"/>
    <w:uiPriority w:val="99"/>
    <w:semiHidden/>
    <w:unhideWhenUsed/>
    <w:rsid w:val="00AF6B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6BD9"/>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F6BD9"/>
    <w:rPr>
      <w:b/>
      <w:bCs/>
    </w:rPr>
  </w:style>
  <w:style w:type="character" w:customStyle="1" w:styleId="KommentarthemaZchn">
    <w:name w:val="Kommentarthema Zchn"/>
    <w:basedOn w:val="KommentartextZchn"/>
    <w:link w:val="Kommentarthema"/>
    <w:uiPriority w:val="99"/>
    <w:semiHidden/>
    <w:rsid w:val="00AF6BD9"/>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1459">
      <w:bodyDiv w:val="1"/>
      <w:marLeft w:val="0"/>
      <w:marRight w:val="0"/>
      <w:marTop w:val="0"/>
      <w:marBottom w:val="0"/>
      <w:divBdr>
        <w:top w:val="none" w:sz="0" w:space="0" w:color="auto"/>
        <w:left w:val="none" w:sz="0" w:space="0" w:color="auto"/>
        <w:bottom w:val="none" w:sz="0" w:space="0" w:color="auto"/>
        <w:right w:val="none" w:sz="0" w:space="0" w:color="auto"/>
      </w:divBdr>
      <w:divsChild>
        <w:div w:id="11261918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zzf.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6327</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Antje Schreiber</cp:lastModifiedBy>
  <cp:revision>2</cp:revision>
  <dcterms:created xsi:type="dcterms:W3CDTF">2023-10-17T09:51:00Z</dcterms:created>
  <dcterms:modified xsi:type="dcterms:W3CDTF">2023-10-17T09:51:00Z</dcterms:modified>
</cp:coreProperties>
</file>