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kern w:val="36"/>
          <w:sz w:val="32"/>
          <w:szCs w:val="20"/>
          <w:lang w:eastAsia="de-DE"/>
        </w:rPr>
        <w:id w:val="1807745692"/>
        <w:placeholder>
          <w:docPart w:val="C6FA6498D5B14921AFCB36589F64D27F"/>
        </w:placeholder>
      </w:sdtPr>
      <w:sdtEndPr/>
      <w:sdtContent>
        <w:p w:rsidR="00CC0989" w:rsidRPr="00CC0989" w:rsidRDefault="009C3773" w:rsidP="00F7409A">
          <w:pPr>
            <w:spacing w:beforeLines="1" w:before="2" w:afterLines="1" w:after="2" w:line="480" w:lineRule="exact"/>
            <w:ind w:left="567"/>
            <w:outlineLvl w:val="0"/>
            <w:rPr>
              <w:rFonts w:ascii="Arial" w:hAnsi="Arial"/>
              <w:kern w:val="36"/>
              <w:sz w:val="32"/>
              <w:szCs w:val="20"/>
              <w:lang w:eastAsia="de-DE"/>
            </w:rPr>
          </w:pPr>
          <w:proofErr w:type="spellStart"/>
          <w:r>
            <w:rPr>
              <w:rFonts w:ascii="Arial" w:hAnsi="Arial"/>
              <w:kern w:val="36"/>
              <w:sz w:val="32"/>
              <w:szCs w:val="20"/>
              <w:lang w:eastAsia="de-DE"/>
            </w:rPr>
            <w:t>Red</w:t>
          </w:r>
          <w:proofErr w:type="spellEnd"/>
          <w:r>
            <w:rPr>
              <w:rFonts w:ascii="Arial" w:hAnsi="Arial"/>
              <w:kern w:val="36"/>
              <w:sz w:val="32"/>
              <w:szCs w:val="20"/>
              <w:lang w:eastAsia="de-DE"/>
            </w:rPr>
            <w:t xml:space="preserve"> </w:t>
          </w:r>
          <w:proofErr w:type="spellStart"/>
          <w:r>
            <w:rPr>
              <w:rFonts w:ascii="Arial" w:hAnsi="Arial"/>
              <w:kern w:val="36"/>
              <w:sz w:val="32"/>
              <w:szCs w:val="20"/>
              <w:lang w:eastAsia="de-DE"/>
            </w:rPr>
            <w:t>Dot</w:t>
          </w:r>
          <w:proofErr w:type="spellEnd"/>
          <w:r>
            <w:rPr>
              <w:rFonts w:ascii="Arial" w:hAnsi="Arial"/>
              <w:kern w:val="36"/>
              <w:sz w:val="32"/>
              <w:szCs w:val="20"/>
              <w:lang w:eastAsia="de-DE"/>
            </w:rPr>
            <w:t xml:space="preserve"> Design Award</w:t>
          </w:r>
        </w:p>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placeholder>
            <w:docPart w:val="E5BE6DBB3B4940B5B9079DB1B6D7368B"/>
          </w:placeholder>
        </w:sdtPr>
        <w:sdtEndPr/>
        <w:sdtContent>
          <w:r w:rsidR="009C3773">
            <w:rPr>
              <w:rFonts w:ascii="Arial" w:hAnsi="Arial"/>
              <w:b/>
              <w:kern w:val="36"/>
              <w:sz w:val="36"/>
              <w:szCs w:val="20"/>
              <w:lang w:eastAsia="de-DE"/>
            </w:rPr>
            <w:t xml:space="preserve">Hartbodenreiniger FC 7 </w:t>
          </w:r>
          <w:proofErr w:type="spellStart"/>
          <w:r w:rsidR="009C3773">
            <w:rPr>
              <w:rFonts w:ascii="Arial" w:hAnsi="Arial"/>
              <w:b/>
              <w:kern w:val="36"/>
              <w:sz w:val="36"/>
              <w:szCs w:val="20"/>
              <w:lang w:eastAsia="de-DE"/>
            </w:rPr>
            <w:t>Cordless</w:t>
          </w:r>
          <w:proofErr w:type="spellEnd"/>
          <w:r w:rsidR="009C3773">
            <w:rPr>
              <w:rFonts w:ascii="Arial" w:hAnsi="Arial"/>
              <w:b/>
              <w:kern w:val="36"/>
              <w:sz w:val="36"/>
              <w:szCs w:val="20"/>
              <w:lang w:eastAsia="de-DE"/>
            </w:rPr>
            <w:t xml:space="preserve"> mit Designpreis ausgezeichnet</w:t>
          </w:r>
          <w:r w:rsidR="0082383B">
            <w:rPr>
              <w:rFonts w:ascii="Arial" w:hAnsi="Arial"/>
              <w:b/>
              <w:kern w:val="36"/>
              <w:sz w:val="36"/>
              <w:szCs w:val="20"/>
              <w:lang w:eastAsia="de-DE"/>
            </w:rPr>
            <w:t xml:space="preserve"> </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706BA9">
        <w:trPr>
          <w:trHeight w:hRule="exact" w:val="198"/>
        </w:trPr>
        <w:sdt>
          <w:sdtPr>
            <w:rPr>
              <w:sz w:val="16"/>
            </w:rPr>
            <w:id w:val="-1204249290"/>
            <w:placeholder>
              <w:docPart w:val="9ADF3B2E933A432DBFC3B0898DA2C9DC"/>
            </w:placeholder>
            <w:dropDownList>
              <w:listItem w:value="Namen auswählen"/>
              <w:listItem w:displayText="David Wickel-Bajak" w:value="David Wickel-Bajak"/>
              <w:listItem w:displayText="Linda Schrödter" w:value="Linda Schrödter"/>
              <w:listItem w:displayText="Nina Effenberger" w:value="Nina Effenberger"/>
              <w:listItem w:displayText="Moritz Dittmar" w:value="Moritz Dittmar"/>
            </w:dropDownList>
          </w:sdtPr>
          <w:sdtEndPr/>
          <w:sdtContent>
            <w:tc>
              <w:tcPr>
                <w:tcW w:w="3227" w:type="dxa"/>
              </w:tcPr>
              <w:p w:rsidR="00E443E7" w:rsidRDefault="0082383B" w:rsidP="00706BA9">
                <w:pPr>
                  <w:pStyle w:val="Arial6pt"/>
                  <w:framePr w:wrap="auto" w:vAnchor="margin" w:yAlign="inline"/>
                  <w:spacing w:after="90" w:line="180" w:lineRule="exact"/>
                  <w:rPr>
                    <w:sz w:val="16"/>
                  </w:rPr>
                </w:pPr>
                <w:r>
                  <w:rPr>
                    <w:sz w:val="16"/>
                  </w:rPr>
                  <w:t>Moritz Dittmar</w:t>
                </w:r>
              </w:p>
            </w:tc>
          </w:sdtContent>
        </w:sdt>
      </w:tr>
      <w:tr w:rsidR="00E443E7" w:rsidTr="00706BA9">
        <w:trPr>
          <w:trHeight w:hRule="exact" w:val="198"/>
        </w:trPr>
        <w:sdt>
          <w:sdtPr>
            <w:rPr>
              <w:sz w:val="16"/>
            </w:rPr>
            <w:id w:val="952671313"/>
            <w:placeholder>
              <w:docPart w:val="D2122C12CA1A4ACCA30F290089818125"/>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listItem w:displayText="Public Relations" w:value="Public Relations"/>
              <w:listItem w:displayText="Communications Corporate, Products &amp; Channels" w:value="Communications Corporate, Products &amp; Channels"/>
            </w:dropDownList>
          </w:sdtPr>
          <w:sdtEndPr/>
          <w:sdtContent>
            <w:tc>
              <w:tcPr>
                <w:tcW w:w="3227" w:type="dxa"/>
              </w:tcPr>
              <w:p w:rsidR="00E443E7" w:rsidRDefault="002D37DB" w:rsidP="00706BA9">
                <w:pPr>
                  <w:pStyle w:val="Arial6pt"/>
                  <w:framePr w:wrap="auto" w:vAnchor="margin" w:yAlign="inline"/>
                  <w:spacing w:after="90" w:line="180" w:lineRule="exact"/>
                  <w:rPr>
                    <w:sz w:val="16"/>
                  </w:rPr>
                </w:pPr>
                <w:r>
                  <w:rPr>
                    <w:sz w:val="16"/>
                  </w:rPr>
                  <w:t>Pressereferent</w:t>
                </w:r>
              </w:p>
            </w:tc>
          </w:sdtContent>
        </w:sdt>
      </w:tr>
      <w:tr w:rsidR="00E443E7" w:rsidRPr="00A72E01" w:rsidTr="00706BA9">
        <w:trPr>
          <w:trHeight w:hRule="exact" w:val="198"/>
        </w:trPr>
        <w:tc>
          <w:tcPr>
            <w:tcW w:w="3227" w:type="dxa"/>
          </w:tcPr>
          <w:p w:rsidR="00E443E7" w:rsidRPr="00F85DB4" w:rsidRDefault="00E443E7" w:rsidP="001A4A5A">
            <w:pPr>
              <w:pStyle w:val="Arial6pt"/>
              <w:framePr w:wrap="auto" w:vAnchor="margin" w:yAlign="inline"/>
              <w:spacing w:after="90" w:line="180" w:lineRule="exact"/>
              <w:rPr>
                <w:sz w:val="16"/>
                <w:lang w:val="en-US"/>
              </w:rPr>
            </w:pPr>
            <w:r w:rsidRPr="00F85DB4">
              <w:rPr>
                <w:sz w:val="16"/>
                <w:lang w:val="en-US"/>
              </w:rPr>
              <w:t xml:space="preserve">Alfred </w:t>
            </w:r>
            <w:proofErr w:type="spellStart"/>
            <w:r w:rsidRPr="00F85DB4">
              <w:rPr>
                <w:sz w:val="16"/>
                <w:lang w:val="en-US"/>
              </w:rPr>
              <w:t>Kärcher</w:t>
            </w:r>
            <w:proofErr w:type="spellEnd"/>
            <w:r w:rsidRPr="00F85DB4">
              <w:rPr>
                <w:sz w:val="16"/>
                <w:lang w:val="en-US"/>
              </w:rPr>
              <w:t xml:space="preserve"> </w:t>
            </w:r>
            <w:r w:rsidR="001A4A5A">
              <w:rPr>
                <w:sz w:val="16"/>
                <w:lang w:val="en-US"/>
              </w:rPr>
              <w:t>SE</w:t>
            </w:r>
            <w:r w:rsidRPr="00F85DB4">
              <w:rPr>
                <w:sz w:val="16"/>
                <w:lang w:val="en-US"/>
              </w:rPr>
              <w:t xml:space="preserve">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95CB0467D9C74A6A93D8E0774002D631"/>
            </w:placeholder>
            <w:dropDownList>
              <w:listItem w:displayText="Telefonnummer auswählen" w:value="Telefonnummer auswählen"/>
              <w:listItem w:displayText="T +49 71 95 14-2309" w:value="T +49 71 95 14-2309"/>
              <w:listItem w:displayText="T +49 71 95 14-3919" w:value="T +49 71 95 14-3919"/>
              <w:listItem w:displayText="T +49 71 95 14-3918" w:value="T +49 71 95 14-3918"/>
              <w:listItem w:displayText="T +49 71 95 14-5503" w:value="T +49 71 95 14-5503"/>
            </w:dropDownList>
          </w:sdtPr>
          <w:sdtEndPr/>
          <w:sdtContent>
            <w:tc>
              <w:tcPr>
                <w:tcW w:w="3227" w:type="dxa"/>
              </w:tcPr>
              <w:p w:rsidR="00E443E7" w:rsidRDefault="002D37DB" w:rsidP="00706BA9">
                <w:pPr>
                  <w:pStyle w:val="Arial6pt"/>
                  <w:framePr w:wrap="auto" w:vAnchor="margin" w:yAlign="inline"/>
                  <w:spacing w:after="90" w:line="180" w:lineRule="exact"/>
                  <w:rPr>
                    <w:sz w:val="16"/>
                  </w:rPr>
                </w:pPr>
                <w:r>
                  <w:rPr>
                    <w:sz w:val="16"/>
                  </w:rPr>
                  <w:t>T +49 71 95 14-3919</w:t>
                </w:r>
              </w:p>
            </w:tc>
          </w:sdtContent>
        </w:sdt>
      </w:tr>
      <w:tr w:rsidR="00E443E7" w:rsidTr="00706BA9">
        <w:trPr>
          <w:trHeight w:hRule="exact" w:val="198"/>
        </w:trPr>
        <w:sdt>
          <w:sdtPr>
            <w:rPr>
              <w:sz w:val="16"/>
            </w:rPr>
            <w:id w:val="953675081"/>
            <w:placeholder>
              <w:docPart w:val="6C0453767BCC4CBC957B2C90640F933F"/>
            </w:placeholder>
            <w:dropDownList>
              <w:listItem w:displayText="E-Mail-Adresse auswählen" w:value="E-Mail-Adresse auswählen"/>
              <w:listItem w:displayText="david.wickel-bajak@de.kaercher.com" w:value="david.wickel-bajak@de.kaercher.com"/>
              <w:listItem w:displayText="linda.schroedter@de.kaercher.com" w:value="linda.schroedter@de.kaercher.com"/>
              <w:listItem w:displayText="nina.effenberger@de.kaercher.com" w:value="nina.effenberger@de.kaercher.com"/>
              <w:listItem w:displayText="moritz.dittmar@de.kaercher.com" w:value="moritz.dittmar@de.kaercher.com"/>
            </w:dropDownList>
          </w:sdtPr>
          <w:sdtEndPr/>
          <w:sdtContent>
            <w:tc>
              <w:tcPr>
                <w:tcW w:w="3227" w:type="dxa"/>
              </w:tcPr>
              <w:p w:rsidR="00E443E7" w:rsidRPr="00815FA3" w:rsidRDefault="002D37DB" w:rsidP="00706BA9">
                <w:pPr>
                  <w:pStyle w:val="Arial6pt"/>
                  <w:framePr w:wrap="auto" w:vAnchor="margin" w:yAlign="inline"/>
                  <w:spacing w:after="90" w:line="180" w:lineRule="exact"/>
                  <w:rPr>
                    <w:color w:val="4F81BD" w:themeColor="accent1"/>
                    <w:sz w:val="16"/>
                  </w:rPr>
                </w:pPr>
                <w:r>
                  <w:rPr>
                    <w:sz w:val="16"/>
                  </w:rPr>
                  <w:t>moritz.dittmar@de.kaercher.com</w:t>
                </w:r>
              </w:p>
            </w:tc>
          </w:sdtContent>
        </w:sdt>
      </w:tr>
    </w:tbl>
    <w:p w:rsidR="00503AA0" w:rsidRPr="001A4A5A" w:rsidRDefault="00A72E01" w:rsidP="00C20BFA">
      <w:pPr>
        <w:pStyle w:val="StandardWeb"/>
        <w:spacing w:before="2" w:after="2" w:line="360" w:lineRule="auto"/>
        <w:ind w:left="567" w:right="-1"/>
        <w:jc w:val="both"/>
        <w:rPr>
          <w:rFonts w:ascii="Arial" w:hAnsi="Arial"/>
        </w:rPr>
      </w:pPr>
      <w:sdt>
        <w:sdtPr>
          <w:rPr>
            <w:rFonts w:ascii="Arial" w:hAnsi="Arial"/>
            <w:b/>
          </w:rPr>
          <w:id w:val="548354487"/>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placeholder>
            <w:docPart w:val="961FC18E7E514B668BEAD6B166152189"/>
          </w:placeholder>
        </w:sdtPr>
        <w:sdtEndPr/>
        <w:sdtContent>
          <w:r w:rsidR="0082383B">
            <w:rPr>
              <w:rFonts w:ascii="Arial" w:hAnsi="Arial"/>
              <w:b/>
            </w:rPr>
            <w:t>April 2021</w:t>
          </w:r>
        </w:sdtContent>
      </w:sdt>
      <w:r w:rsidR="00282C1A">
        <w:rPr>
          <w:rFonts w:ascii="Arial" w:hAnsi="Arial"/>
          <w:b/>
        </w:rPr>
        <w:t xml:space="preserve"> </w:t>
      </w:r>
      <w:sdt>
        <w:sdtPr>
          <w:rPr>
            <w:rFonts w:ascii="Arial" w:hAnsi="Arial"/>
            <w:b/>
          </w:rPr>
          <w:id w:val="-1436360447"/>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placeholder>
            <w:docPart w:val="1F0C76621637463BA49FCC0430A1E676"/>
          </w:placeholder>
        </w:sdtPr>
        <w:sdtEndPr/>
        <w:sdtContent>
          <w:r w:rsidR="009C3773">
            <w:rPr>
              <w:rFonts w:ascii="Arial" w:hAnsi="Arial"/>
            </w:rPr>
            <w:t xml:space="preserve">Der Hartbodenreiniger FC 7 </w:t>
          </w:r>
          <w:proofErr w:type="spellStart"/>
          <w:r w:rsidR="009C3773">
            <w:rPr>
              <w:rFonts w:ascii="Arial" w:hAnsi="Arial"/>
            </w:rPr>
            <w:t>Cordless</w:t>
          </w:r>
          <w:proofErr w:type="spellEnd"/>
          <w:r w:rsidR="009C3773">
            <w:rPr>
              <w:rFonts w:ascii="Arial" w:hAnsi="Arial"/>
            </w:rPr>
            <w:t xml:space="preserve"> von Kärcher wurde für seine herausragende Designqualität ausgezeichnet und darf nun den weltweit bekannten </w:t>
          </w:r>
          <w:proofErr w:type="spellStart"/>
          <w:r w:rsidR="009C3773">
            <w:rPr>
              <w:rFonts w:ascii="Arial" w:hAnsi="Arial"/>
            </w:rPr>
            <w:t>Red</w:t>
          </w:r>
          <w:proofErr w:type="spellEnd"/>
          <w:r w:rsidR="009C3773">
            <w:rPr>
              <w:rFonts w:ascii="Arial" w:hAnsi="Arial"/>
            </w:rPr>
            <w:t xml:space="preserve"> </w:t>
          </w:r>
          <w:proofErr w:type="spellStart"/>
          <w:r w:rsidR="009C3773">
            <w:rPr>
              <w:rFonts w:ascii="Arial" w:hAnsi="Arial"/>
            </w:rPr>
            <w:t>Dot</w:t>
          </w:r>
          <w:proofErr w:type="spellEnd"/>
          <w:r w:rsidR="009C3773">
            <w:rPr>
              <w:rFonts w:ascii="Arial" w:hAnsi="Arial"/>
            </w:rPr>
            <w:t xml:space="preserve"> Design Award tragen. Der 1955 initiierte Preis zählt zu den anerkanntesten Design-Wettbewerben weltweit und genießt weit über die Fachkreise hinaus hohes Ansehen.</w:t>
          </w:r>
          <w:r w:rsidR="0082383B">
            <w:rPr>
              <w:rFonts w:ascii="Arial" w:hAnsi="Arial"/>
            </w:rPr>
            <w:t xml:space="preserve"> </w:t>
          </w:r>
          <w:r w:rsidR="00C20BFA">
            <w:rPr>
              <w:rFonts w:ascii="Arial" w:hAnsi="Arial"/>
            </w:rPr>
            <w:br/>
          </w:r>
          <w:r w:rsidR="00295E71">
            <w:rPr>
              <w:rFonts w:ascii="Arial" w:hAnsi="Arial"/>
            </w:rPr>
            <w:br/>
          </w:r>
          <w:r w:rsidR="00A44F55">
            <w:rPr>
              <w:rFonts w:ascii="Arial" w:hAnsi="Arial"/>
            </w:rPr>
            <w:t xml:space="preserve">Der akkubetriebene Hartbodenreiniger FC 7 </w:t>
          </w:r>
          <w:proofErr w:type="spellStart"/>
          <w:r w:rsidR="00A44F55">
            <w:rPr>
              <w:rFonts w:ascii="Arial" w:hAnsi="Arial"/>
            </w:rPr>
            <w:t>Cordless</w:t>
          </w:r>
          <w:proofErr w:type="spellEnd"/>
          <w:r w:rsidR="00A44F55">
            <w:rPr>
              <w:rFonts w:ascii="Arial" w:hAnsi="Arial"/>
            </w:rPr>
            <w:t xml:space="preserve"> </w:t>
          </w:r>
          <w:r w:rsidR="00EE6C68" w:rsidRPr="00EE6C68">
            <w:rPr>
              <w:rFonts w:ascii="Arial" w:hAnsi="Arial"/>
            </w:rPr>
            <w:t>entfernt alle Arten von trockenem und feuchtem Alltagsschmutz in einem Arbeitsgang</w:t>
          </w:r>
          <w:r w:rsidR="00A44F55">
            <w:rPr>
              <w:rFonts w:ascii="Arial" w:hAnsi="Arial"/>
            </w:rPr>
            <w:t xml:space="preserve"> und ist seit September 2020 auf dem Markt</w:t>
          </w:r>
          <w:r w:rsidR="00EE6C68" w:rsidRPr="00EE6C68">
            <w:rPr>
              <w:rFonts w:ascii="Arial" w:hAnsi="Arial"/>
            </w:rPr>
            <w:t>.</w:t>
          </w:r>
          <w:r w:rsidR="00EE6C68">
            <w:rPr>
              <w:rFonts w:ascii="Arial" w:hAnsi="Arial"/>
            </w:rPr>
            <w:t xml:space="preserve"> </w:t>
          </w:r>
          <w:r w:rsidR="00EE6C68" w:rsidRPr="00EE6C68">
            <w:rPr>
              <w:rFonts w:ascii="Arial" w:hAnsi="Arial"/>
            </w:rPr>
            <w:t>Das neue Flaggschiff der Kärcher-Hartbodenreiniger</w:t>
          </w:r>
          <w:r w:rsidR="00A44F55">
            <w:rPr>
              <w:rFonts w:ascii="Arial" w:hAnsi="Arial"/>
            </w:rPr>
            <w:t xml:space="preserve"> </w:t>
          </w:r>
          <w:r w:rsidR="00EE6C68" w:rsidRPr="00EE6C68">
            <w:rPr>
              <w:rFonts w:ascii="Arial" w:hAnsi="Arial"/>
            </w:rPr>
            <w:t>arbeitet mit vier gegenläufig rotierenden Reinigungswalzen, die permanent mit Frischwasser und Reinigungsmittel befeuchtet werden. Die Walzen nehmen jeglichen Haushaltsschmutz</w:t>
          </w:r>
          <w:r w:rsidR="00F70A5C">
            <w:rPr>
              <w:rFonts w:ascii="Arial" w:hAnsi="Arial"/>
            </w:rPr>
            <w:t xml:space="preserve"> </w:t>
          </w:r>
          <w:r w:rsidR="00EE6C68" w:rsidRPr="00EE6C68">
            <w:rPr>
              <w:rFonts w:ascii="Arial" w:hAnsi="Arial"/>
            </w:rPr>
            <w:t>zuverlässig auf und wischen den Boden sowohl in der Vorwärts- als auch in der Rückw</w:t>
          </w:r>
          <w:r w:rsidR="00A44F55">
            <w:rPr>
              <w:rFonts w:ascii="Arial" w:hAnsi="Arial"/>
            </w:rPr>
            <w:t>ärtsbewegung. Dank eines 2</w:t>
          </w:r>
          <w:r w:rsidR="00295E71">
            <w:rPr>
              <w:rFonts w:ascii="Arial" w:hAnsi="Arial"/>
            </w:rPr>
            <w:t>-</w:t>
          </w:r>
          <w:r w:rsidR="00A44F55">
            <w:rPr>
              <w:rFonts w:ascii="Arial" w:hAnsi="Arial"/>
            </w:rPr>
            <w:t>Tank</w:t>
          </w:r>
          <w:r w:rsidR="00EE6C68" w:rsidRPr="00EE6C68">
            <w:rPr>
              <w:rFonts w:ascii="Arial" w:hAnsi="Arial"/>
            </w:rPr>
            <w:t xml:space="preserve">systems wird das Schmutzwasser in einem separaten Behälter aufgenommen und nicht auf dem Boden verteilt. Auch größere Teilchen wie Cornflakes und Haare stellen für den FC 7 </w:t>
          </w:r>
          <w:proofErr w:type="spellStart"/>
          <w:r w:rsidR="00EE6C68" w:rsidRPr="00EE6C68">
            <w:rPr>
              <w:rFonts w:ascii="Arial" w:hAnsi="Arial"/>
            </w:rPr>
            <w:t>Cordless</w:t>
          </w:r>
          <w:proofErr w:type="spellEnd"/>
          <w:r w:rsidR="00EE6C68" w:rsidRPr="00EE6C68">
            <w:rPr>
              <w:rFonts w:ascii="Arial" w:hAnsi="Arial"/>
            </w:rPr>
            <w:t xml:space="preserve"> keine Herausforderung dar, vorheriges Staubsaugen ist nicht nötig.</w:t>
          </w:r>
          <w:r w:rsidR="00295E71">
            <w:rPr>
              <w:rFonts w:ascii="Arial" w:hAnsi="Arial"/>
            </w:rPr>
            <w:t xml:space="preserve"> </w:t>
          </w:r>
          <w:r w:rsidR="00C20BFA">
            <w:rPr>
              <w:rFonts w:ascii="Arial" w:hAnsi="Arial"/>
            </w:rPr>
            <w:br/>
          </w:r>
          <w:r w:rsidR="00C20BFA">
            <w:rPr>
              <w:rFonts w:ascii="Arial" w:hAnsi="Arial"/>
            </w:rPr>
            <w:br/>
            <w:t>„</w:t>
          </w:r>
          <w:r w:rsidR="00C20BFA" w:rsidRPr="00174D5F">
            <w:rPr>
              <w:rFonts w:ascii="Arial" w:hAnsi="Arial"/>
            </w:rPr>
            <w:t xml:space="preserve">Der Gewinn des </w:t>
          </w:r>
          <w:proofErr w:type="spellStart"/>
          <w:r w:rsidR="00C20BFA" w:rsidRPr="00174D5F">
            <w:rPr>
              <w:rFonts w:ascii="Arial" w:hAnsi="Arial"/>
            </w:rPr>
            <w:t>Red</w:t>
          </w:r>
          <w:proofErr w:type="spellEnd"/>
          <w:r w:rsidR="00C20BFA" w:rsidRPr="00174D5F">
            <w:rPr>
              <w:rFonts w:ascii="Arial" w:hAnsi="Arial"/>
            </w:rPr>
            <w:t xml:space="preserve"> </w:t>
          </w:r>
          <w:proofErr w:type="spellStart"/>
          <w:r w:rsidR="00C20BFA" w:rsidRPr="00174D5F">
            <w:rPr>
              <w:rFonts w:ascii="Arial" w:hAnsi="Arial"/>
            </w:rPr>
            <w:t>Dot</w:t>
          </w:r>
          <w:proofErr w:type="spellEnd"/>
          <w:r w:rsidR="00C20BFA">
            <w:rPr>
              <w:rFonts w:ascii="Arial" w:hAnsi="Arial"/>
            </w:rPr>
            <w:t xml:space="preserve"> Design Awards für den FC 7 freut mich außerordentlich“</w:t>
          </w:r>
          <w:r w:rsidR="00C20BFA" w:rsidRPr="00174D5F">
            <w:rPr>
              <w:rFonts w:ascii="Arial" w:hAnsi="Arial"/>
            </w:rPr>
            <w:t xml:space="preserve">, freut sich Michael Meyer, </w:t>
          </w:r>
          <w:proofErr w:type="spellStart"/>
          <w:r w:rsidR="00C20BFA" w:rsidRPr="00174D5F">
            <w:rPr>
              <w:rFonts w:ascii="Arial" w:hAnsi="Arial"/>
            </w:rPr>
            <w:t>Director</w:t>
          </w:r>
          <w:proofErr w:type="spellEnd"/>
          <w:r w:rsidR="00C20BFA" w:rsidRPr="00174D5F">
            <w:rPr>
              <w:rFonts w:ascii="Arial" w:hAnsi="Arial"/>
            </w:rPr>
            <w:t xml:space="preserve"> Industrial Design </w:t>
          </w:r>
          <w:r w:rsidR="00C20BFA">
            <w:rPr>
              <w:rFonts w:ascii="Arial" w:hAnsi="Arial"/>
            </w:rPr>
            <w:t>Consumer Products bei Kärcher. „</w:t>
          </w:r>
          <w:r w:rsidR="00C20BFA" w:rsidRPr="00174D5F">
            <w:rPr>
              <w:rFonts w:ascii="Arial" w:hAnsi="Arial"/>
            </w:rPr>
            <w:t>Die Jury hat den FC</w:t>
          </w:r>
          <w:r w:rsidR="00C20BFA">
            <w:rPr>
              <w:rFonts w:ascii="Arial" w:hAnsi="Arial"/>
            </w:rPr>
            <w:t xml:space="preserve"> </w:t>
          </w:r>
          <w:r w:rsidR="00C20BFA" w:rsidRPr="00174D5F">
            <w:rPr>
              <w:rFonts w:ascii="Arial" w:hAnsi="Arial"/>
            </w:rPr>
            <w:t xml:space="preserve">7 neben </w:t>
          </w:r>
          <w:r w:rsidR="00C20BFA">
            <w:rPr>
              <w:rFonts w:ascii="Arial" w:hAnsi="Arial"/>
            </w:rPr>
            <w:t xml:space="preserve">seiner </w:t>
          </w:r>
          <w:r w:rsidR="00C20BFA" w:rsidRPr="00174D5F">
            <w:rPr>
              <w:rFonts w:ascii="Arial" w:hAnsi="Arial"/>
            </w:rPr>
            <w:t xml:space="preserve">ansprechenden Ästhetik insbesondere für </w:t>
          </w:r>
          <w:r w:rsidR="00C20BFA">
            <w:rPr>
              <w:rFonts w:ascii="Arial" w:hAnsi="Arial"/>
            </w:rPr>
            <w:t>das revolutionäre Produktkonzept</w:t>
          </w:r>
          <w:r w:rsidR="00C20BFA" w:rsidRPr="00174D5F">
            <w:rPr>
              <w:rFonts w:ascii="Arial" w:hAnsi="Arial"/>
            </w:rPr>
            <w:t xml:space="preserve"> inklusive einer herausragenden Funktionalität und Ergonomie ausgezeichnet. </w:t>
          </w:r>
          <w:r w:rsidR="00C20BFA">
            <w:rPr>
              <w:rFonts w:ascii="Arial" w:hAnsi="Arial"/>
            </w:rPr>
            <w:t>Das Gerät konnte</w:t>
          </w:r>
          <w:r w:rsidR="00C20BFA" w:rsidRPr="00174D5F">
            <w:rPr>
              <w:rFonts w:ascii="Arial" w:hAnsi="Arial"/>
            </w:rPr>
            <w:t xml:space="preserve"> in allen Bewertung</w:t>
          </w:r>
          <w:r w:rsidR="00C20BFA">
            <w:rPr>
              <w:rFonts w:ascii="Arial" w:hAnsi="Arial"/>
            </w:rPr>
            <w:t>skriterien überzeugen und bietet</w:t>
          </w:r>
          <w:r w:rsidR="00C20BFA" w:rsidRPr="00174D5F">
            <w:rPr>
              <w:rFonts w:ascii="Arial" w:hAnsi="Arial"/>
            </w:rPr>
            <w:t xml:space="preserve"> als clevere</w:t>
          </w:r>
          <w:r w:rsidR="00C20BFA">
            <w:rPr>
              <w:rFonts w:ascii="Arial" w:hAnsi="Arial"/>
            </w:rPr>
            <w:t>r</w:t>
          </w:r>
          <w:r w:rsidR="00C20BFA" w:rsidRPr="00174D5F">
            <w:rPr>
              <w:rFonts w:ascii="Arial" w:hAnsi="Arial"/>
            </w:rPr>
            <w:t xml:space="preserve"> Problemlöser echte Kärcher Erlebnisse für unsere Kunden!</w:t>
          </w:r>
          <w:r w:rsidR="00C20BFA">
            <w:rPr>
              <w:rFonts w:ascii="Arial" w:hAnsi="Arial"/>
            </w:rPr>
            <w:t xml:space="preserve">“  </w:t>
          </w:r>
          <w:r w:rsidR="00C20BFA">
            <w:rPr>
              <w:rFonts w:ascii="Arial" w:hAnsi="Arial"/>
            </w:rPr>
            <w:br/>
          </w:r>
          <w:r w:rsidR="00C20BFA">
            <w:rPr>
              <w:rFonts w:ascii="Arial" w:hAnsi="Arial"/>
            </w:rPr>
            <w:br/>
          </w:r>
          <w:r w:rsidR="00C20BFA" w:rsidRPr="0082383B">
            <w:rPr>
              <w:rFonts w:ascii="Arial" w:hAnsi="Arial"/>
            </w:rPr>
            <w:lastRenderedPageBreak/>
            <w:t xml:space="preserve">Die </w:t>
          </w:r>
          <w:proofErr w:type="spellStart"/>
          <w:r w:rsidR="00C20BFA" w:rsidRPr="0082383B">
            <w:rPr>
              <w:rFonts w:ascii="Arial" w:hAnsi="Arial"/>
            </w:rPr>
            <w:t>Red</w:t>
          </w:r>
          <w:proofErr w:type="spellEnd"/>
          <w:r w:rsidR="00C20BFA" w:rsidRPr="0082383B">
            <w:rPr>
              <w:rFonts w:ascii="Arial" w:hAnsi="Arial"/>
            </w:rPr>
            <w:t xml:space="preserve"> </w:t>
          </w:r>
          <w:proofErr w:type="spellStart"/>
          <w:r w:rsidR="00C20BFA" w:rsidRPr="0082383B">
            <w:rPr>
              <w:rFonts w:ascii="Arial" w:hAnsi="Arial"/>
            </w:rPr>
            <w:t>Dot</w:t>
          </w:r>
          <w:proofErr w:type="spellEnd"/>
          <w:r w:rsidR="00C20BFA" w:rsidRPr="0082383B">
            <w:rPr>
              <w:rFonts w:ascii="Arial" w:hAnsi="Arial"/>
            </w:rPr>
            <w:t xml:space="preserve"> Jury besteht aus rund 50 internationalen Experten und setzt sich aus unabhängigen Gestaltern, Design-Professoren und Fachjournalisten zusammen. Sie testen, diskutieren und bewerten jede Einreichung individuell. Die Produkte stehen demnach nicht im Wettbewerb zueinander, sondern werden einzeln evaluiert. Zur Bewertung werden dabei Kriterien wie Ästhetik, Funktionalität, Ergonomie und Innovationsgrad herangezogen.</w:t>
          </w:r>
          <w:r w:rsidR="00C20BFA">
            <w:rPr>
              <w:rFonts w:ascii="Arial" w:hAnsi="Arial"/>
            </w:rPr>
            <w:br/>
            <w:t xml:space="preserve"> </w:t>
          </w:r>
          <w:r w:rsidR="00295E71">
            <w:rPr>
              <w:rFonts w:ascii="Arial" w:hAnsi="Arial"/>
            </w:rPr>
            <w:br/>
          </w:r>
        </w:sdtContent>
      </w:sdt>
      <w:r w:rsidR="00174D5F">
        <w:rPr>
          <w:rFonts w:ascii="Arial" w:hAnsi="Arial"/>
          <w:bCs/>
        </w:rPr>
        <w:br/>
      </w:r>
    </w:p>
    <w:sdt>
      <w:sdtPr>
        <w:rPr>
          <w:rFonts w:ascii="Arial" w:hAnsi="Arial"/>
          <w:sz w:val="20"/>
          <w:szCs w:val="20"/>
        </w:rPr>
        <w:id w:val="-222060572"/>
        <w:picture/>
      </w:sdtPr>
      <w:sdtEndPr/>
      <w:sdtContent>
        <w:p w:rsidR="00503AA0" w:rsidRDefault="00A72E01"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extent cx="2659380" cy="1557353"/>
                <wp:effectExtent l="0" t="0" r="762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70323" cy="1563761"/>
                        </a:xfrm>
                        <a:prstGeom prst="rect">
                          <a:avLst/>
                        </a:prstGeom>
                        <a:noFill/>
                        <a:ln>
                          <a:noFill/>
                        </a:ln>
                      </pic:spPr>
                    </pic:pic>
                  </a:graphicData>
                </a:graphic>
              </wp:inline>
            </w:drawing>
          </w:r>
        </w:p>
      </w:sdtContent>
    </w:sdt>
    <w:sdt>
      <w:sdtPr>
        <w:rPr>
          <w:rFonts w:ascii="Arial" w:hAnsi="Arial"/>
          <w:i/>
          <w:sz w:val="20"/>
          <w:szCs w:val="20"/>
        </w:rPr>
        <w:id w:val="1398396693"/>
      </w:sdtPr>
      <w:sdtEndPr/>
      <w:sdtContent>
        <w:p w:rsidR="001A4A5A" w:rsidRPr="00645D20" w:rsidRDefault="00645D20" w:rsidP="00A34DEB">
          <w:pPr>
            <w:spacing w:line="360" w:lineRule="auto"/>
            <w:ind w:left="567"/>
            <w:rPr>
              <w:rFonts w:ascii="Arial" w:hAnsi="Arial"/>
              <w:i/>
            </w:rPr>
          </w:pPr>
          <w:r w:rsidRPr="00FE4E32">
            <w:rPr>
              <w:rFonts w:ascii="Arial" w:hAnsi="Arial" w:cs="Times New Roman"/>
              <w:i/>
              <w:sz w:val="20"/>
              <w:szCs w:val="20"/>
              <w:lang w:eastAsia="de-DE"/>
            </w:rPr>
            <w:t xml:space="preserve">Der </w:t>
          </w:r>
          <w:proofErr w:type="spellStart"/>
          <w:r>
            <w:rPr>
              <w:rFonts w:ascii="Arial" w:hAnsi="Arial" w:cs="Times New Roman"/>
              <w:i/>
              <w:sz w:val="20"/>
              <w:szCs w:val="20"/>
              <w:lang w:eastAsia="de-DE"/>
            </w:rPr>
            <w:t>Red</w:t>
          </w:r>
          <w:proofErr w:type="spellEnd"/>
          <w:r>
            <w:rPr>
              <w:rFonts w:ascii="Arial" w:hAnsi="Arial" w:cs="Times New Roman"/>
              <w:i/>
              <w:sz w:val="20"/>
              <w:szCs w:val="20"/>
              <w:lang w:eastAsia="de-DE"/>
            </w:rPr>
            <w:t xml:space="preserve"> </w:t>
          </w:r>
          <w:proofErr w:type="spellStart"/>
          <w:r>
            <w:rPr>
              <w:rFonts w:ascii="Arial" w:hAnsi="Arial" w:cs="Times New Roman"/>
              <w:i/>
              <w:sz w:val="20"/>
              <w:szCs w:val="20"/>
              <w:lang w:eastAsia="de-DE"/>
            </w:rPr>
            <w:t>Dot</w:t>
          </w:r>
          <w:proofErr w:type="spellEnd"/>
          <w:r>
            <w:rPr>
              <w:rFonts w:ascii="Arial" w:hAnsi="Arial" w:cs="Times New Roman"/>
              <w:i/>
              <w:sz w:val="20"/>
              <w:szCs w:val="20"/>
              <w:lang w:eastAsia="de-DE"/>
            </w:rPr>
            <w:t xml:space="preserve"> Design Award</w:t>
          </w:r>
          <w:r w:rsidRPr="00FE4E32">
            <w:rPr>
              <w:rFonts w:ascii="Arial" w:hAnsi="Arial" w:cs="Times New Roman"/>
              <w:i/>
              <w:sz w:val="20"/>
              <w:szCs w:val="20"/>
              <w:lang w:eastAsia="de-DE"/>
            </w:rPr>
            <w:t xml:space="preserve"> zählt zu den anerkanntesten Design-Wettbewerben weltweit und genießt weit über die Fachkreise hinaus hohes Ansehen.</w:t>
          </w:r>
          <w:r w:rsidRPr="00FE4E32">
            <w:rPr>
              <w:rFonts w:ascii="Arial" w:hAnsi="Arial"/>
              <w:i/>
            </w:rPr>
            <w:t xml:space="preserve">  </w:t>
          </w:r>
        </w:p>
      </w:sdtContent>
    </w:sdt>
    <w:sdt>
      <w:sdtPr>
        <w:rPr>
          <w:rFonts w:ascii="Arial" w:hAnsi="Arial"/>
          <w:sz w:val="20"/>
          <w:szCs w:val="20"/>
        </w:rPr>
        <w:id w:val="1185098414"/>
        <w:picture/>
      </w:sdtPr>
      <w:sdtEndPr/>
      <w:sdtContent>
        <w:p w:rsidR="00503AA0" w:rsidRDefault="001A4A5A"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628F11F5" wp14:editId="25B0C6FC">
                <wp:extent cx="2552700" cy="2552700"/>
                <wp:effectExtent l="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2552700"/>
                        </a:xfrm>
                        <a:prstGeom prst="rect">
                          <a:avLst/>
                        </a:prstGeom>
                        <a:noFill/>
                        <a:ln>
                          <a:noFill/>
                        </a:ln>
                      </pic:spPr>
                    </pic:pic>
                  </a:graphicData>
                </a:graphic>
              </wp:inline>
            </w:drawing>
          </w:r>
        </w:p>
      </w:sdtContent>
    </w:sdt>
    <w:sdt>
      <w:sdtPr>
        <w:rPr>
          <w:rFonts w:ascii="Arial" w:hAnsi="Arial"/>
          <w:i/>
          <w:sz w:val="20"/>
          <w:szCs w:val="20"/>
        </w:rPr>
        <w:id w:val="-1461641834"/>
      </w:sdtPr>
      <w:sdtEndPr/>
      <w:sdtContent>
        <w:p w:rsidR="00503AA0" w:rsidRPr="00C20BFA" w:rsidRDefault="00645D20" w:rsidP="00C20BFA">
          <w:pPr>
            <w:spacing w:line="360" w:lineRule="auto"/>
            <w:ind w:left="567"/>
            <w:rPr>
              <w:rFonts w:ascii="Arial" w:hAnsi="Arial"/>
              <w:i/>
              <w:sz w:val="20"/>
              <w:szCs w:val="20"/>
            </w:rPr>
          </w:pPr>
          <w:r w:rsidRPr="00645D20">
            <w:rPr>
              <w:rFonts w:ascii="Arial" w:hAnsi="Arial"/>
              <w:i/>
              <w:sz w:val="20"/>
              <w:szCs w:val="20"/>
            </w:rPr>
            <w:t xml:space="preserve">Der FC 7 </w:t>
          </w:r>
          <w:proofErr w:type="spellStart"/>
          <w:r w:rsidRPr="00645D20">
            <w:rPr>
              <w:rFonts w:ascii="Arial" w:hAnsi="Arial"/>
              <w:i/>
              <w:sz w:val="20"/>
              <w:szCs w:val="20"/>
            </w:rPr>
            <w:t>Cordless</w:t>
          </w:r>
          <w:proofErr w:type="spellEnd"/>
          <w:r w:rsidRPr="00645D20">
            <w:rPr>
              <w:rFonts w:ascii="Arial" w:hAnsi="Arial"/>
              <w:i/>
              <w:sz w:val="20"/>
              <w:szCs w:val="20"/>
            </w:rPr>
            <w:t xml:space="preserve"> hat bereits zahlreiche Auszeichnungen erhalten und konnte nun auch beim </w:t>
          </w:r>
          <w:proofErr w:type="spellStart"/>
          <w:r w:rsidRPr="00645D20">
            <w:rPr>
              <w:rFonts w:ascii="Arial" w:hAnsi="Arial"/>
              <w:i/>
              <w:sz w:val="20"/>
              <w:szCs w:val="20"/>
            </w:rPr>
            <w:t>Red</w:t>
          </w:r>
          <w:proofErr w:type="spellEnd"/>
          <w:r w:rsidRPr="00645D20">
            <w:rPr>
              <w:rFonts w:ascii="Arial" w:hAnsi="Arial"/>
              <w:i/>
              <w:sz w:val="20"/>
              <w:szCs w:val="20"/>
            </w:rPr>
            <w:t xml:space="preserve"> </w:t>
          </w:r>
          <w:proofErr w:type="spellStart"/>
          <w:r w:rsidRPr="00645D20">
            <w:rPr>
              <w:rFonts w:ascii="Arial" w:hAnsi="Arial"/>
              <w:i/>
              <w:sz w:val="20"/>
              <w:szCs w:val="20"/>
            </w:rPr>
            <w:t>Dot</w:t>
          </w:r>
          <w:proofErr w:type="spellEnd"/>
          <w:r w:rsidRPr="00645D20">
            <w:rPr>
              <w:rFonts w:ascii="Arial" w:hAnsi="Arial"/>
              <w:i/>
              <w:sz w:val="20"/>
              <w:szCs w:val="20"/>
            </w:rPr>
            <w:t xml:space="preserve"> Design Award überzeugen.</w:t>
          </w:r>
        </w:p>
      </w:sdtContent>
    </w:sdt>
    <w:sectPr w:rsidR="00503AA0" w:rsidRPr="00C20BFA" w:rsidSect="009D0AB0">
      <w:headerReference w:type="even" r:id="rId9"/>
      <w:headerReference w:type="default" r:id="rId10"/>
      <w:footerReference w:type="even" r:id="rId11"/>
      <w:footerReference w:type="default" r:id="rId12"/>
      <w:headerReference w:type="first" r:id="rId13"/>
      <w:footerReference w:type="first" r:id="rId14"/>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81" w:rsidRDefault="000A7281" w:rsidP="00A65C3D">
      <w:r>
        <w:separator/>
      </w:r>
    </w:p>
  </w:endnote>
  <w:endnote w:type="continuationSeparator" w:id="0">
    <w:p w:rsidR="000A7281" w:rsidRDefault="000A7281"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B0" w:rsidRDefault="009D0A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EA" w:rsidRDefault="009A69EA">
    <w:pPr>
      <w:pStyle w:val="Fuzeile"/>
    </w:pPr>
    <w:r>
      <w:rPr>
        <w:noProof/>
        <w:lang w:eastAsia="de-DE"/>
      </w:rPr>
      <w:drawing>
        <wp:anchor distT="0" distB="0" distL="114300" distR="114300" simplePos="0" relativeHeight="251663360" behindDoc="0" locked="0" layoutInCell="1" allowOverlap="1" wp14:anchorId="242ED8E7" wp14:editId="3443CBB8">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B0" w:rsidRDefault="009D0A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81" w:rsidRDefault="000A7281" w:rsidP="00A65C3D">
      <w:r>
        <w:separator/>
      </w:r>
    </w:p>
  </w:footnote>
  <w:footnote w:type="continuationSeparator" w:id="0">
    <w:p w:rsidR="000A7281" w:rsidRDefault="000A7281" w:rsidP="00A6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B0" w:rsidRDefault="009D0A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61B43EBD" wp14:editId="5AD7CF0C">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43EBD"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A72E01"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B0" w:rsidRDefault="009D0A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05"/>
    <w:rsid w:val="00004257"/>
    <w:rsid w:val="00004B38"/>
    <w:rsid w:val="0000700B"/>
    <w:rsid w:val="00007A42"/>
    <w:rsid w:val="00010FD8"/>
    <w:rsid w:val="00014C2F"/>
    <w:rsid w:val="00020CA4"/>
    <w:rsid w:val="0002296B"/>
    <w:rsid w:val="00031203"/>
    <w:rsid w:val="00036DFB"/>
    <w:rsid w:val="0008018D"/>
    <w:rsid w:val="000842A3"/>
    <w:rsid w:val="000933A9"/>
    <w:rsid w:val="000A548E"/>
    <w:rsid w:val="000A7281"/>
    <w:rsid w:val="000B18EF"/>
    <w:rsid w:val="000B4FCA"/>
    <w:rsid w:val="000C018D"/>
    <w:rsid w:val="000D0EA9"/>
    <w:rsid w:val="000E352A"/>
    <w:rsid w:val="00113876"/>
    <w:rsid w:val="001220EF"/>
    <w:rsid w:val="00123E26"/>
    <w:rsid w:val="00135466"/>
    <w:rsid w:val="00137F5F"/>
    <w:rsid w:val="001423DB"/>
    <w:rsid w:val="001463AF"/>
    <w:rsid w:val="00174D5F"/>
    <w:rsid w:val="0018661C"/>
    <w:rsid w:val="001A4A5A"/>
    <w:rsid w:val="001B5B17"/>
    <w:rsid w:val="001B609A"/>
    <w:rsid w:val="001C1245"/>
    <w:rsid w:val="001D02F2"/>
    <w:rsid w:val="001D6E10"/>
    <w:rsid w:val="001E00AA"/>
    <w:rsid w:val="001E0909"/>
    <w:rsid w:val="001E48B5"/>
    <w:rsid w:val="001E6937"/>
    <w:rsid w:val="001F166B"/>
    <w:rsid w:val="00202BA1"/>
    <w:rsid w:val="002101AF"/>
    <w:rsid w:val="00221538"/>
    <w:rsid w:val="00221B15"/>
    <w:rsid w:val="00222602"/>
    <w:rsid w:val="00244F8E"/>
    <w:rsid w:val="0026490B"/>
    <w:rsid w:val="00264D96"/>
    <w:rsid w:val="0026503F"/>
    <w:rsid w:val="00282C1A"/>
    <w:rsid w:val="00293FF5"/>
    <w:rsid w:val="00295E71"/>
    <w:rsid w:val="002D37DB"/>
    <w:rsid w:val="002F24ED"/>
    <w:rsid w:val="002F5881"/>
    <w:rsid w:val="00303C61"/>
    <w:rsid w:val="00306066"/>
    <w:rsid w:val="0032340B"/>
    <w:rsid w:val="003234ED"/>
    <w:rsid w:val="0032619B"/>
    <w:rsid w:val="00346DE2"/>
    <w:rsid w:val="00350E90"/>
    <w:rsid w:val="00366C46"/>
    <w:rsid w:val="00373FA8"/>
    <w:rsid w:val="0038037B"/>
    <w:rsid w:val="003913B2"/>
    <w:rsid w:val="00391C24"/>
    <w:rsid w:val="003B516E"/>
    <w:rsid w:val="003C00A6"/>
    <w:rsid w:val="003F23BA"/>
    <w:rsid w:val="004041B5"/>
    <w:rsid w:val="00417294"/>
    <w:rsid w:val="00417665"/>
    <w:rsid w:val="00426862"/>
    <w:rsid w:val="004452E0"/>
    <w:rsid w:val="00454F4E"/>
    <w:rsid w:val="00462D3F"/>
    <w:rsid w:val="00473259"/>
    <w:rsid w:val="00474AA3"/>
    <w:rsid w:val="004B1638"/>
    <w:rsid w:val="004B3F92"/>
    <w:rsid w:val="004C3B48"/>
    <w:rsid w:val="00503AA0"/>
    <w:rsid w:val="00512FCB"/>
    <w:rsid w:val="00513EF8"/>
    <w:rsid w:val="00523423"/>
    <w:rsid w:val="00524ECE"/>
    <w:rsid w:val="00533DF7"/>
    <w:rsid w:val="00536046"/>
    <w:rsid w:val="005414BE"/>
    <w:rsid w:val="005503B6"/>
    <w:rsid w:val="00550FB9"/>
    <w:rsid w:val="00557D81"/>
    <w:rsid w:val="00575520"/>
    <w:rsid w:val="00583E93"/>
    <w:rsid w:val="005870B2"/>
    <w:rsid w:val="00587427"/>
    <w:rsid w:val="00592BD3"/>
    <w:rsid w:val="00592D51"/>
    <w:rsid w:val="005A0E2A"/>
    <w:rsid w:val="005D1220"/>
    <w:rsid w:val="005D401B"/>
    <w:rsid w:val="006114E1"/>
    <w:rsid w:val="00612D4D"/>
    <w:rsid w:val="00616E89"/>
    <w:rsid w:val="00623E1F"/>
    <w:rsid w:val="006332E1"/>
    <w:rsid w:val="0063494A"/>
    <w:rsid w:val="00645D20"/>
    <w:rsid w:val="006644BA"/>
    <w:rsid w:val="00665ECC"/>
    <w:rsid w:val="00683BB7"/>
    <w:rsid w:val="006A093F"/>
    <w:rsid w:val="006B32E8"/>
    <w:rsid w:val="006C1496"/>
    <w:rsid w:val="006D0A35"/>
    <w:rsid w:val="006E4469"/>
    <w:rsid w:val="00706BA9"/>
    <w:rsid w:val="007155EF"/>
    <w:rsid w:val="0072045B"/>
    <w:rsid w:val="00725196"/>
    <w:rsid w:val="007269E1"/>
    <w:rsid w:val="00740287"/>
    <w:rsid w:val="00741C47"/>
    <w:rsid w:val="00746DB9"/>
    <w:rsid w:val="007500B8"/>
    <w:rsid w:val="00752296"/>
    <w:rsid w:val="00752934"/>
    <w:rsid w:val="007A2920"/>
    <w:rsid w:val="007A4CEC"/>
    <w:rsid w:val="007B1805"/>
    <w:rsid w:val="007B25DB"/>
    <w:rsid w:val="007B5196"/>
    <w:rsid w:val="007E47C5"/>
    <w:rsid w:val="007F7349"/>
    <w:rsid w:val="00815FA3"/>
    <w:rsid w:val="0082383B"/>
    <w:rsid w:val="00836BAB"/>
    <w:rsid w:val="00842DF2"/>
    <w:rsid w:val="00843BA2"/>
    <w:rsid w:val="0085583C"/>
    <w:rsid w:val="00863ED8"/>
    <w:rsid w:val="00867C14"/>
    <w:rsid w:val="00877EDE"/>
    <w:rsid w:val="00885A31"/>
    <w:rsid w:val="008B4E6A"/>
    <w:rsid w:val="008B4F6C"/>
    <w:rsid w:val="008B6021"/>
    <w:rsid w:val="008E0430"/>
    <w:rsid w:val="008F51F5"/>
    <w:rsid w:val="008F70A9"/>
    <w:rsid w:val="00907EB4"/>
    <w:rsid w:val="00934D90"/>
    <w:rsid w:val="00940710"/>
    <w:rsid w:val="00945089"/>
    <w:rsid w:val="009652F6"/>
    <w:rsid w:val="00981E18"/>
    <w:rsid w:val="00995B96"/>
    <w:rsid w:val="00996DE5"/>
    <w:rsid w:val="009A3F8F"/>
    <w:rsid w:val="009A4D2A"/>
    <w:rsid w:val="009A69EA"/>
    <w:rsid w:val="009B60CA"/>
    <w:rsid w:val="009C15F9"/>
    <w:rsid w:val="009C3773"/>
    <w:rsid w:val="009C5ECA"/>
    <w:rsid w:val="009D0AB0"/>
    <w:rsid w:val="009D18DC"/>
    <w:rsid w:val="009E12A2"/>
    <w:rsid w:val="009E6D85"/>
    <w:rsid w:val="009E763F"/>
    <w:rsid w:val="009F458A"/>
    <w:rsid w:val="009F6C5B"/>
    <w:rsid w:val="00A273C7"/>
    <w:rsid w:val="00A34DEB"/>
    <w:rsid w:val="00A34E23"/>
    <w:rsid w:val="00A44F55"/>
    <w:rsid w:val="00A46B9A"/>
    <w:rsid w:val="00A47545"/>
    <w:rsid w:val="00A51EFC"/>
    <w:rsid w:val="00A52438"/>
    <w:rsid w:val="00A555EB"/>
    <w:rsid w:val="00A56A9D"/>
    <w:rsid w:val="00A63422"/>
    <w:rsid w:val="00A65C3D"/>
    <w:rsid w:val="00A72E01"/>
    <w:rsid w:val="00A8116C"/>
    <w:rsid w:val="00A82370"/>
    <w:rsid w:val="00AB4FE6"/>
    <w:rsid w:val="00AB756F"/>
    <w:rsid w:val="00AD26F3"/>
    <w:rsid w:val="00AE03C6"/>
    <w:rsid w:val="00B0222E"/>
    <w:rsid w:val="00B05A5B"/>
    <w:rsid w:val="00B064B8"/>
    <w:rsid w:val="00B254CA"/>
    <w:rsid w:val="00B320E2"/>
    <w:rsid w:val="00B809E6"/>
    <w:rsid w:val="00B847AD"/>
    <w:rsid w:val="00B873AA"/>
    <w:rsid w:val="00B905C1"/>
    <w:rsid w:val="00B9538E"/>
    <w:rsid w:val="00BA6519"/>
    <w:rsid w:val="00BB5C39"/>
    <w:rsid w:val="00BD595F"/>
    <w:rsid w:val="00BE0205"/>
    <w:rsid w:val="00BE0672"/>
    <w:rsid w:val="00BE340B"/>
    <w:rsid w:val="00C00A7E"/>
    <w:rsid w:val="00C20BFA"/>
    <w:rsid w:val="00C44CA4"/>
    <w:rsid w:val="00C4598A"/>
    <w:rsid w:val="00C54C4E"/>
    <w:rsid w:val="00C57761"/>
    <w:rsid w:val="00C7097B"/>
    <w:rsid w:val="00C96719"/>
    <w:rsid w:val="00C967F1"/>
    <w:rsid w:val="00CA500B"/>
    <w:rsid w:val="00CA5A19"/>
    <w:rsid w:val="00CB09CB"/>
    <w:rsid w:val="00CB1250"/>
    <w:rsid w:val="00CC0989"/>
    <w:rsid w:val="00CD4275"/>
    <w:rsid w:val="00CD68F3"/>
    <w:rsid w:val="00CF2C42"/>
    <w:rsid w:val="00D01B5B"/>
    <w:rsid w:val="00D1043A"/>
    <w:rsid w:val="00D24783"/>
    <w:rsid w:val="00D26959"/>
    <w:rsid w:val="00D302D8"/>
    <w:rsid w:val="00D331B3"/>
    <w:rsid w:val="00D4266B"/>
    <w:rsid w:val="00D436EB"/>
    <w:rsid w:val="00D54093"/>
    <w:rsid w:val="00D56683"/>
    <w:rsid w:val="00D6162B"/>
    <w:rsid w:val="00D71E25"/>
    <w:rsid w:val="00D733D4"/>
    <w:rsid w:val="00D878DC"/>
    <w:rsid w:val="00D958E2"/>
    <w:rsid w:val="00DA7C8E"/>
    <w:rsid w:val="00DC2756"/>
    <w:rsid w:val="00DD107B"/>
    <w:rsid w:val="00DE401D"/>
    <w:rsid w:val="00DE5EA9"/>
    <w:rsid w:val="00DF6234"/>
    <w:rsid w:val="00DF7A90"/>
    <w:rsid w:val="00E22C1C"/>
    <w:rsid w:val="00E40CC8"/>
    <w:rsid w:val="00E429C5"/>
    <w:rsid w:val="00E443E7"/>
    <w:rsid w:val="00E57DCE"/>
    <w:rsid w:val="00E808DE"/>
    <w:rsid w:val="00E81B82"/>
    <w:rsid w:val="00E8220D"/>
    <w:rsid w:val="00E83056"/>
    <w:rsid w:val="00E9702A"/>
    <w:rsid w:val="00EA0904"/>
    <w:rsid w:val="00EA0ED9"/>
    <w:rsid w:val="00EA734C"/>
    <w:rsid w:val="00EC09B8"/>
    <w:rsid w:val="00EC40FD"/>
    <w:rsid w:val="00ED45A1"/>
    <w:rsid w:val="00EE026E"/>
    <w:rsid w:val="00EE3403"/>
    <w:rsid w:val="00EE6C68"/>
    <w:rsid w:val="00EF1802"/>
    <w:rsid w:val="00EF7F2D"/>
    <w:rsid w:val="00F12937"/>
    <w:rsid w:val="00F31C9C"/>
    <w:rsid w:val="00F52BBC"/>
    <w:rsid w:val="00F70A5C"/>
    <w:rsid w:val="00F7409A"/>
    <w:rsid w:val="00F749B7"/>
    <w:rsid w:val="00F85DB4"/>
    <w:rsid w:val="00F91F92"/>
    <w:rsid w:val="00F96897"/>
    <w:rsid w:val="00FC649B"/>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9EB09C-907E-44E2-9E66-E8CB880F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C269AD" w:rsidP="00C269AD">
          <w:pPr>
            <w:pStyle w:val="C6FA6498D5B14921AFCB36589F64D27F4"/>
          </w:pPr>
          <w:r w:rsidRPr="008B4E6A">
            <w:rPr>
              <w:rFonts w:ascii="Arial" w:hAnsi="Arial" w:cs="Arial"/>
              <w:i/>
              <w:color w:val="8496B0"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C269AD" w:rsidP="00C269AD">
          <w:pPr>
            <w:pStyle w:val="E5BE6DBB3B4940B5B9079DB1B6D7368B4"/>
          </w:pPr>
          <w:r w:rsidRPr="008B4E6A">
            <w:rPr>
              <w:rStyle w:val="Platzhaltertext"/>
              <w:rFonts w:ascii="Arial" w:hAnsi="Arial" w:cs="Arial"/>
              <w:b/>
              <w:i/>
              <w:color w:val="8496B0"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3476EF" w:rsidP="003476EF">
          <w:pPr>
            <w:pStyle w:val="9ADF3B2E933A432DBFC3B0898DA2C9DC2"/>
            <w:framePr w:wrap="around"/>
          </w:pPr>
          <w:r w:rsidRPr="00A46B9A">
            <w:rPr>
              <w:color w:val="5B9BD5"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5B9BD5"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5B9BD5"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5B9BD5"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8496B0"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C269AD" w:rsidP="00C269AD">
          <w:pPr>
            <w:pStyle w:val="961FC18E7E514B668BEAD6B1661521893"/>
            <w:spacing w:before="2" w:after="2"/>
          </w:pPr>
          <w:r w:rsidRPr="008B4E6A">
            <w:rPr>
              <w:rStyle w:val="Platzhaltertext"/>
              <w:rFonts w:ascii="Arial" w:hAnsi="Arial" w:cs="Arial"/>
              <w:b/>
              <w:i/>
              <w:color w:val="8496B0"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C269AD" w:rsidP="00C269AD">
          <w:pPr>
            <w:pStyle w:val="1F0C76621637463BA49FCC0430A1E6764"/>
            <w:spacing w:before="2" w:after="2"/>
          </w:pPr>
          <w:r w:rsidRPr="008B4E6A">
            <w:rPr>
              <w:rFonts w:ascii="Arial" w:hAnsi="Arial"/>
              <w:i/>
              <w:color w:val="8496B0" w:themeColor="text2" w:themeTint="99"/>
            </w:rPr>
            <w:t>Text der Pressemitteilung</w:t>
          </w:r>
          <w:r>
            <w:rPr>
              <w:rFonts w:ascii="Arial" w:hAnsi="Arial"/>
              <w:i/>
              <w:color w:val="8496B0" w:themeColor="text2" w:themeTint="99"/>
            </w:rPr>
            <w:t xml:space="preserve">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15DBA"/>
    <w:rsid w:val="00097E45"/>
    <w:rsid w:val="000D3194"/>
    <w:rsid w:val="00106F5C"/>
    <w:rsid w:val="001430D5"/>
    <w:rsid w:val="002357A7"/>
    <w:rsid w:val="00291682"/>
    <w:rsid w:val="002C351E"/>
    <w:rsid w:val="002F5C2E"/>
    <w:rsid w:val="003476EF"/>
    <w:rsid w:val="004C2D17"/>
    <w:rsid w:val="0051493B"/>
    <w:rsid w:val="00571713"/>
    <w:rsid w:val="00634654"/>
    <w:rsid w:val="0080344E"/>
    <w:rsid w:val="008F7B98"/>
    <w:rsid w:val="009227D9"/>
    <w:rsid w:val="009D4B5C"/>
    <w:rsid w:val="009D5707"/>
    <w:rsid w:val="009D5D13"/>
    <w:rsid w:val="00B037F4"/>
    <w:rsid w:val="00B41C59"/>
    <w:rsid w:val="00BF2FFE"/>
    <w:rsid w:val="00C269AD"/>
    <w:rsid w:val="00C569FD"/>
    <w:rsid w:val="00C668AC"/>
    <w:rsid w:val="00C71CAC"/>
    <w:rsid w:val="00C91DD5"/>
    <w:rsid w:val="00D25221"/>
    <w:rsid w:val="00DA4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C269AD"/>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49B9-6961-40B3-A5FF-9BC04511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AW19501</cp:lastModifiedBy>
  <cp:revision>20</cp:revision>
  <cp:lastPrinted>2017-05-09T06:42:00Z</cp:lastPrinted>
  <dcterms:created xsi:type="dcterms:W3CDTF">2018-11-28T13:50:00Z</dcterms:created>
  <dcterms:modified xsi:type="dcterms:W3CDTF">2021-04-13T09:30:00Z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