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2F4D2" w14:textId="6ECBECDF" w:rsidR="004C231C" w:rsidRPr="00FC6193" w:rsidRDefault="004C231C" w:rsidP="0087512A">
      <w:pPr>
        <w:pStyle w:val="berschrift1"/>
        <w:tabs>
          <w:tab w:val="left" w:pos="5387"/>
        </w:tabs>
        <w:ind w:right="2268"/>
        <w:jc w:val="both"/>
        <w:rPr>
          <w:rFonts w:ascii="Verdana" w:hAnsi="Verdana"/>
        </w:rPr>
      </w:pPr>
      <w:bookmarkStart w:id="0" w:name="_Hlk35507985"/>
      <w:bookmarkEnd w:id="0"/>
      <w:r w:rsidRPr="00D17B8B">
        <w:rPr>
          <w:rFonts w:ascii="Verdana" w:hAnsi="Verdana"/>
          <w:sz w:val="22"/>
        </w:rPr>
        <w:t xml:space="preserve">Presseinformation </w:t>
      </w:r>
      <w:r w:rsidR="00C11893">
        <w:rPr>
          <w:rFonts w:ascii="Verdana" w:hAnsi="Verdana"/>
          <w:sz w:val="22"/>
        </w:rPr>
        <w:t>1</w:t>
      </w:r>
      <w:r w:rsidR="007F7BD8">
        <w:rPr>
          <w:rFonts w:ascii="Verdana" w:hAnsi="Verdana"/>
          <w:sz w:val="22"/>
        </w:rPr>
        <w:t>8</w:t>
      </w:r>
      <w:r w:rsidR="002A45C4">
        <w:rPr>
          <w:rFonts w:ascii="Verdana" w:hAnsi="Verdana"/>
          <w:sz w:val="22"/>
        </w:rPr>
        <w:t>/202</w:t>
      </w:r>
      <w:r w:rsidR="009C0742">
        <w:rPr>
          <w:rFonts w:ascii="Verdana" w:hAnsi="Verdana"/>
          <w:sz w:val="22"/>
        </w:rPr>
        <w:t>3</w:t>
      </w:r>
      <w:r w:rsidRPr="00FC6193">
        <w:rPr>
          <w:rFonts w:ascii="Verdana" w:hAnsi="Verdana"/>
          <w:sz w:val="22"/>
        </w:rPr>
        <w:t xml:space="preserve"> </w:t>
      </w:r>
    </w:p>
    <w:p w14:paraId="2DA993C0" w14:textId="77777777" w:rsidR="00E10790" w:rsidRDefault="00E10790" w:rsidP="004C231C">
      <w:pPr>
        <w:ind w:right="2268"/>
        <w:rPr>
          <w:rFonts w:ascii="Verdana" w:hAnsi="Verdana" w:cs="Arial"/>
          <w:b/>
          <w:sz w:val="26"/>
          <w:szCs w:val="28"/>
        </w:rPr>
      </w:pPr>
    </w:p>
    <w:p w14:paraId="5D9600F8" w14:textId="01CDBE52" w:rsidR="0031761E" w:rsidRPr="0031761E" w:rsidRDefault="007F7BD8" w:rsidP="003B09FE">
      <w:pPr>
        <w:ind w:right="1417"/>
        <w:rPr>
          <w:rFonts w:ascii="Verdana" w:hAnsi="Verdana" w:cs="Arial"/>
          <w:b/>
          <w:sz w:val="26"/>
          <w:szCs w:val="28"/>
        </w:rPr>
      </w:pPr>
      <w:r>
        <w:rPr>
          <w:rFonts w:ascii="Verdana" w:hAnsi="Verdana" w:cs="Arial"/>
          <w:b/>
          <w:sz w:val="26"/>
          <w:szCs w:val="28"/>
        </w:rPr>
        <w:t>Starker Ersatz für Gas und Öl</w:t>
      </w:r>
    </w:p>
    <w:p w14:paraId="22852EA3" w14:textId="77777777" w:rsidR="004C231C" w:rsidRPr="00FC6193" w:rsidRDefault="004C231C" w:rsidP="004C231C">
      <w:pPr>
        <w:rPr>
          <w:rStyle w:val="Fett"/>
        </w:rPr>
      </w:pPr>
    </w:p>
    <w:p w14:paraId="6A5AD557" w14:textId="5174B212" w:rsidR="0031761E" w:rsidRDefault="007F7BD8" w:rsidP="00EA7002">
      <w:pPr>
        <w:ind w:right="1842"/>
        <w:rPr>
          <w:rStyle w:val="Fett"/>
          <w:rFonts w:ascii="Verdana" w:hAnsi="Verdana" w:cs="Arial"/>
          <w:sz w:val="22"/>
          <w:szCs w:val="22"/>
        </w:rPr>
      </w:pPr>
      <w:r>
        <w:rPr>
          <w:rStyle w:val="Fett"/>
          <w:rFonts w:ascii="Verdana" w:hAnsi="Verdana" w:cs="Arial"/>
          <w:sz w:val="22"/>
          <w:szCs w:val="22"/>
        </w:rPr>
        <w:t>D</w:t>
      </w:r>
      <w:r w:rsidR="00B40991">
        <w:rPr>
          <w:rStyle w:val="Fett"/>
          <w:rFonts w:ascii="Verdana" w:hAnsi="Verdana" w:cs="Arial"/>
          <w:sz w:val="22"/>
          <w:szCs w:val="22"/>
        </w:rPr>
        <w:t>ie neue</w:t>
      </w:r>
      <w:r>
        <w:rPr>
          <w:rStyle w:val="Fett"/>
          <w:rFonts w:ascii="Verdana" w:hAnsi="Verdana" w:cs="Arial"/>
          <w:sz w:val="22"/>
          <w:szCs w:val="22"/>
        </w:rPr>
        <w:t>n, leistungsstarken</w:t>
      </w:r>
      <w:r w:rsidR="00C11893">
        <w:rPr>
          <w:rStyle w:val="Fett"/>
          <w:rFonts w:ascii="Verdana" w:hAnsi="Verdana" w:cs="Arial"/>
          <w:sz w:val="22"/>
          <w:szCs w:val="22"/>
        </w:rPr>
        <w:t xml:space="preserve"> Sole-Wasser-Wärmepumpe</w:t>
      </w:r>
      <w:r>
        <w:rPr>
          <w:rStyle w:val="Fett"/>
          <w:rFonts w:ascii="Verdana" w:hAnsi="Verdana" w:cs="Arial"/>
          <w:sz w:val="22"/>
          <w:szCs w:val="22"/>
        </w:rPr>
        <w:t>n</w:t>
      </w:r>
      <w:r w:rsidR="00C11893">
        <w:rPr>
          <w:rStyle w:val="Fett"/>
          <w:rFonts w:ascii="Verdana" w:hAnsi="Verdana" w:cs="Arial"/>
          <w:sz w:val="22"/>
          <w:szCs w:val="22"/>
        </w:rPr>
        <w:t xml:space="preserve"> TT</w:t>
      </w:r>
      <w:r w:rsidR="00B40991">
        <w:rPr>
          <w:rStyle w:val="Fett"/>
          <w:rFonts w:ascii="Verdana" w:hAnsi="Verdana" w:cs="Arial"/>
          <w:sz w:val="22"/>
          <w:szCs w:val="22"/>
        </w:rPr>
        <w:t>F</w:t>
      </w:r>
      <w:r w:rsidR="00C11893">
        <w:rPr>
          <w:rStyle w:val="Fett"/>
          <w:rFonts w:ascii="Verdana" w:hAnsi="Verdana" w:cs="Arial"/>
          <w:sz w:val="22"/>
          <w:szCs w:val="22"/>
        </w:rPr>
        <w:t xml:space="preserve"> 5.5-1</w:t>
      </w:r>
      <w:r w:rsidR="00B40991">
        <w:rPr>
          <w:rStyle w:val="Fett"/>
          <w:rFonts w:ascii="Verdana" w:hAnsi="Verdana" w:cs="Arial"/>
          <w:sz w:val="22"/>
          <w:szCs w:val="22"/>
        </w:rPr>
        <w:t>7</w:t>
      </w:r>
      <w:r w:rsidR="00C11893">
        <w:rPr>
          <w:rStyle w:val="Fett"/>
          <w:rFonts w:ascii="Verdana" w:hAnsi="Verdana" w:cs="Arial"/>
          <w:sz w:val="22"/>
          <w:szCs w:val="22"/>
        </w:rPr>
        <w:t>.5</w:t>
      </w:r>
      <w:r w:rsidR="00421286">
        <w:rPr>
          <w:rStyle w:val="Fett"/>
          <w:rFonts w:ascii="Verdana" w:hAnsi="Verdana" w:cs="Arial"/>
          <w:sz w:val="22"/>
          <w:szCs w:val="22"/>
        </w:rPr>
        <w:t xml:space="preserve"> von tecalor</w:t>
      </w:r>
      <w:r>
        <w:rPr>
          <w:rStyle w:val="Fett"/>
          <w:rFonts w:ascii="Verdana" w:hAnsi="Verdana" w:cs="Arial"/>
          <w:sz w:val="22"/>
          <w:szCs w:val="22"/>
        </w:rPr>
        <w:t xml:space="preserve"> eignen sich sowohl für Neubau als auch Sanierung und sind komfortabel zu bedienen</w:t>
      </w:r>
      <w:r w:rsidR="00633513">
        <w:rPr>
          <w:rStyle w:val="Fett"/>
          <w:rFonts w:ascii="Verdana" w:hAnsi="Verdana" w:cs="Arial"/>
          <w:sz w:val="22"/>
          <w:szCs w:val="22"/>
        </w:rPr>
        <w:t>.</w:t>
      </w:r>
    </w:p>
    <w:p w14:paraId="39B7584D" w14:textId="77777777" w:rsidR="003B09FE" w:rsidRPr="0031761E" w:rsidRDefault="003B09FE" w:rsidP="004C231C">
      <w:pPr>
        <w:ind w:right="2268"/>
        <w:rPr>
          <w:rStyle w:val="Fett"/>
          <w:rFonts w:ascii="Verdana" w:hAnsi="Verdana" w:cs="Arial"/>
          <w:sz w:val="22"/>
          <w:szCs w:val="22"/>
        </w:rPr>
      </w:pPr>
    </w:p>
    <w:p w14:paraId="49C358D0" w14:textId="77777777" w:rsidR="004C231C" w:rsidRPr="00FC6193" w:rsidRDefault="004C231C" w:rsidP="004C231C">
      <w:pPr>
        <w:tabs>
          <w:tab w:val="left" w:pos="1985"/>
          <w:tab w:val="left" w:pos="2655"/>
        </w:tabs>
        <w:jc w:val="both"/>
        <w:rPr>
          <w:rStyle w:val="Fett"/>
        </w:rPr>
      </w:pPr>
    </w:p>
    <w:p w14:paraId="4FF27FB3" w14:textId="06F6D54F" w:rsidR="00E67F64" w:rsidRDefault="003D2DB9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Ganzjährig hohe </w:t>
      </w:r>
      <w:r w:rsidR="00E67F64">
        <w:rPr>
          <w:rFonts w:ascii="Verdana" w:hAnsi="Verdana" w:cs="Arial"/>
          <w:sz w:val="22"/>
          <w:szCs w:val="22"/>
        </w:rPr>
        <w:t>Vorlauftemperatur</w:t>
      </w:r>
      <w:r>
        <w:rPr>
          <w:rFonts w:ascii="Verdana" w:hAnsi="Verdana" w:cs="Arial"/>
          <w:sz w:val="22"/>
          <w:szCs w:val="22"/>
        </w:rPr>
        <w:t>en</w:t>
      </w:r>
      <w:r w:rsidR="00E67F64">
        <w:rPr>
          <w:rFonts w:ascii="Verdana" w:hAnsi="Verdana" w:cs="Arial"/>
          <w:sz w:val="22"/>
          <w:szCs w:val="22"/>
        </w:rPr>
        <w:t xml:space="preserve"> bei der Heizung sind für die k</w:t>
      </w:r>
      <w:r w:rsidR="00E67F64" w:rsidRPr="00B40991">
        <w:rPr>
          <w:rFonts w:ascii="Verdana" w:hAnsi="Verdana" w:cs="Arial"/>
          <w:sz w:val="22"/>
          <w:szCs w:val="22"/>
        </w:rPr>
        <w:t>ompakte</w:t>
      </w:r>
      <w:r w:rsidR="00E67F64">
        <w:rPr>
          <w:rFonts w:ascii="Verdana" w:hAnsi="Verdana" w:cs="Arial"/>
          <w:sz w:val="22"/>
          <w:szCs w:val="22"/>
        </w:rPr>
        <w:t>n</w:t>
      </w:r>
      <w:r w:rsidR="00E67F64" w:rsidRPr="00B40991">
        <w:rPr>
          <w:rFonts w:ascii="Verdana" w:hAnsi="Verdana" w:cs="Arial"/>
          <w:sz w:val="22"/>
          <w:szCs w:val="22"/>
        </w:rPr>
        <w:t xml:space="preserve"> Sole-Wasser-Wärmepumpe</w:t>
      </w:r>
      <w:r w:rsidR="00E67F64">
        <w:rPr>
          <w:rFonts w:ascii="Verdana" w:hAnsi="Verdana" w:cs="Arial"/>
          <w:sz w:val="22"/>
          <w:szCs w:val="22"/>
        </w:rPr>
        <w:t>n</w:t>
      </w:r>
      <w:r w:rsidR="00E67F64" w:rsidRPr="00B40991">
        <w:rPr>
          <w:rFonts w:ascii="Verdana" w:hAnsi="Verdana" w:cs="Arial"/>
          <w:sz w:val="22"/>
          <w:szCs w:val="22"/>
        </w:rPr>
        <w:t xml:space="preserve"> </w:t>
      </w:r>
      <w:r w:rsidR="003F4443">
        <w:rPr>
          <w:rFonts w:ascii="Verdana" w:hAnsi="Verdana" w:cs="Arial"/>
          <w:sz w:val="22"/>
          <w:szCs w:val="22"/>
        </w:rPr>
        <w:t>der neuen Baureihe TTF 5.5-17.5 von tecalor kein Problem. Damit eignen sie</w:t>
      </w:r>
      <w:r w:rsidR="00E67F64">
        <w:rPr>
          <w:rFonts w:ascii="Verdana" w:hAnsi="Verdana" w:cs="Arial"/>
          <w:sz w:val="22"/>
          <w:szCs w:val="22"/>
        </w:rPr>
        <w:t xml:space="preserve"> sich sowohl für den Neubau als auch für </w:t>
      </w:r>
      <w:r w:rsidR="00E67F64" w:rsidRPr="00B40991">
        <w:rPr>
          <w:rFonts w:ascii="Verdana" w:hAnsi="Verdana" w:cs="Arial"/>
          <w:sz w:val="22"/>
          <w:szCs w:val="22"/>
        </w:rPr>
        <w:t>energetische Sanierungen</w:t>
      </w:r>
      <w:r w:rsidR="00E67F64">
        <w:rPr>
          <w:rFonts w:ascii="Verdana" w:hAnsi="Verdana" w:cs="Arial"/>
          <w:sz w:val="22"/>
          <w:szCs w:val="22"/>
        </w:rPr>
        <w:t xml:space="preserve"> von Ein- und Zweifamilienhäusern. Die Wärmeleistungen reichen von 5,56 bis 16,69 Kilowatt – und das bei </w:t>
      </w:r>
      <w:r w:rsidR="003F4443">
        <w:rPr>
          <w:rFonts w:ascii="Verdana" w:hAnsi="Verdana" w:cs="Arial"/>
          <w:sz w:val="22"/>
          <w:szCs w:val="22"/>
        </w:rPr>
        <w:t>Energieeffizienz-</w:t>
      </w:r>
      <w:r w:rsidR="00E67F64">
        <w:rPr>
          <w:rFonts w:ascii="Verdana" w:hAnsi="Verdana" w:cs="Arial"/>
          <w:sz w:val="22"/>
          <w:szCs w:val="22"/>
        </w:rPr>
        <w:t xml:space="preserve">Werten </w:t>
      </w:r>
      <w:r w:rsidR="003F4443">
        <w:rPr>
          <w:rFonts w:ascii="Verdana" w:hAnsi="Verdana" w:cs="Arial"/>
          <w:sz w:val="22"/>
          <w:szCs w:val="22"/>
        </w:rPr>
        <w:t xml:space="preserve">(SCOP) </w:t>
      </w:r>
      <w:r w:rsidR="00E67F64">
        <w:rPr>
          <w:rFonts w:ascii="Verdana" w:hAnsi="Verdana" w:cs="Arial"/>
          <w:sz w:val="22"/>
          <w:szCs w:val="22"/>
        </w:rPr>
        <w:t xml:space="preserve">zwischen 4,79 und 5,09. </w:t>
      </w:r>
      <w:r w:rsidR="003F4443">
        <w:rPr>
          <w:rFonts w:ascii="Verdana" w:hAnsi="Verdana" w:cs="Arial"/>
          <w:sz w:val="22"/>
          <w:szCs w:val="22"/>
        </w:rPr>
        <w:t>Damit</w:t>
      </w:r>
      <w:r w:rsidR="00E67F64">
        <w:rPr>
          <w:rFonts w:ascii="Verdana" w:hAnsi="Verdana" w:cs="Arial"/>
          <w:sz w:val="22"/>
          <w:szCs w:val="22"/>
        </w:rPr>
        <w:t xml:space="preserve"> kann die</w:t>
      </w:r>
      <w:r w:rsidR="003F4443">
        <w:rPr>
          <w:rFonts w:ascii="Verdana" w:hAnsi="Verdana" w:cs="Arial"/>
          <w:sz w:val="22"/>
          <w:szCs w:val="22"/>
        </w:rPr>
        <w:t>se moderne</w:t>
      </w:r>
      <w:r w:rsidR="00E67F64">
        <w:rPr>
          <w:rFonts w:ascii="Verdana" w:hAnsi="Verdana" w:cs="Arial"/>
          <w:sz w:val="22"/>
          <w:szCs w:val="22"/>
        </w:rPr>
        <w:t xml:space="preserve"> Wärmepumpe Gasheizung oder Ölkessel vollwertig ersetzen. </w:t>
      </w:r>
      <w:r w:rsidR="003F4443">
        <w:rPr>
          <w:rFonts w:ascii="Verdana" w:hAnsi="Verdana" w:cs="Arial"/>
          <w:sz w:val="22"/>
          <w:szCs w:val="22"/>
        </w:rPr>
        <w:t>H</w:t>
      </w:r>
      <w:r w:rsidR="00E67F64" w:rsidRPr="00E062AE">
        <w:rPr>
          <w:rFonts w:ascii="Verdana" w:hAnsi="Verdana" w:cs="Arial"/>
          <w:sz w:val="22"/>
          <w:szCs w:val="22"/>
        </w:rPr>
        <w:t>ocheffizient versorgt d</w:t>
      </w:r>
      <w:r w:rsidR="003F4443">
        <w:rPr>
          <w:rFonts w:ascii="Verdana" w:hAnsi="Verdana" w:cs="Arial"/>
          <w:sz w:val="22"/>
          <w:szCs w:val="22"/>
        </w:rPr>
        <w:t>as</w:t>
      </w:r>
      <w:r w:rsidR="00E67F64" w:rsidRPr="00E062AE">
        <w:rPr>
          <w:rFonts w:ascii="Verdana" w:hAnsi="Verdana" w:cs="Arial"/>
          <w:sz w:val="22"/>
          <w:szCs w:val="22"/>
        </w:rPr>
        <w:t xml:space="preserve"> Kraftpaket </w:t>
      </w:r>
      <w:r w:rsidR="00E67F64">
        <w:rPr>
          <w:rFonts w:ascii="Verdana" w:hAnsi="Verdana" w:cs="Arial"/>
          <w:sz w:val="22"/>
          <w:szCs w:val="22"/>
        </w:rPr>
        <w:t>das</w:t>
      </w:r>
      <w:r w:rsidR="00E67F64" w:rsidRPr="00E062AE">
        <w:rPr>
          <w:rFonts w:ascii="Verdana" w:hAnsi="Verdana" w:cs="Arial"/>
          <w:sz w:val="22"/>
          <w:szCs w:val="22"/>
        </w:rPr>
        <w:t xml:space="preserve"> Haus mit Wärme und Warmwasser. </w:t>
      </w:r>
    </w:p>
    <w:p w14:paraId="6BCF37BB" w14:textId="77777777" w:rsidR="00E67F64" w:rsidRDefault="00E67F64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0D33DC25" w14:textId="08C51BAA" w:rsidR="003F4443" w:rsidRPr="003F4443" w:rsidRDefault="003F4443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b/>
          <w:sz w:val="22"/>
          <w:szCs w:val="22"/>
        </w:rPr>
      </w:pPr>
      <w:r w:rsidRPr="003F4443">
        <w:rPr>
          <w:rFonts w:ascii="Verdana" w:hAnsi="Verdana" w:cs="Arial"/>
          <w:b/>
          <w:sz w:val="22"/>
          <w:szCs w:val="22"/>
        </w:rPr>
        <w:t>Leichte Bedienung und einfache Installation</w:t>
      </w:r>
    </w:p>
    <w:p w14:paraId="25521F06" w14:textId="2DE73FD7" w:rsidR="00B40991" w:rsidRDefault="00B40991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Eine leistungsstarke Sole-Wasser-Wärmepumpe zur Innenaufstellung auf kleiner Fläche – was mehr </w:t>
      </w:r>
      <w:r w:rsidR="003F4443">
        <w:rPr>
          <w:rFonts w:ascii="Verdana" w:hAnsi="Verdana" w:cs="Arial"/>
          <w:sz w:val="22"/>
          <w:szCs w:val="22"/>
        </w:rPr>
        <w:t>können sich</w:t>
      </w:r>
      <w:r>
        <w:rPr>
          <w:rFonts w:ascii="Verdana" w:hAnsi="Verdana" w:cs="Arial"/>
          <w:sz w:val="22"/>
          <w:szCs w:val="22"/>
        </w:rPr>
        <w:t xml:space="preserve"> </w:t>
      </w:r>
      <w:r w:rsidR="003F4443">
        <w:rPr>
          <w:rFonts w:ascii="Verdana" w:hAnsi="Verdana" w:cs="Arial"/>
          <w:sz w:val="22"/>
          <w:szCs w:val="22"/>
        </w:rPr>
        <w:t>Hausbesitzer</w:t>
      </w:r>
      <w:r>
        <w:rPr>
          <w:rFonts w:ascii="Verdana" w:hAnsi="Verdana" w:cs="Arial"/>
          <w:sz w:val="22"/>
          <w:szCs w:val="22"/>
        </w:rPr>
        <w:t xml:space="preserve"> wünschen? Vielleicht noch, dass sie sich leicht bedienen lässt</w:t>
      </w:r>
      <w:r w:rsidR="005F19AF">
        <w:rPr>
          <w:rFonts w:ascii="Verdana" w:hAnsi="Verdana" w:cs="Arial"/>
          <w:sz w:val="22"/>
          <w:szCs w:val="22"/>
        </w:rPr>
        <w:t>, wie die tecalor-Serie!</w:t>
      </w:r>
      <w:r>
        <w:rPr>
          <w:rFonts w:ascii="Verdana" w:hAnsi="Verdana" w:cs="Arial"/>
          <w:sz w:val="22"/>
          <w:szCs w:val="22"/>
        </w:rPr>
        <w:t xml:space="preserve"> Das gut ablesbare Touch-Display für die Steuerung </w:t>
      </w:r>
      <w:r w:rsidR="00E062AE">
        <w:rPr>
          <w:rFonts w:ascii="Verdana" w:hAnsi="Verdana" w:cs="Arial"/>
          <w:sz w:val="22"/>
          <w:szCs w:val="22"/>
        </w:rPr>
        <w:t>bietet v</w:t>
      </w:r>
      <w:r w:rsidRPr="00B40991">
        <w:rPr>
          <w:rFonts w:ascii="Verdana" w:hAnsi="Verdana" w:cs="Arial"/>
          <w:sz w:val="22"/>
          <w:szCs w:val="22"/>
        </w:rPr>
        <w:t>isualisierte Heizkurven</w:t>
      </w:r>
      <w:r w:rsidR="00E062AE">
        <w:rPr>
          <w:rFonts w:ascii="Verdana" w:hAnsi="Verdana" w:cs="Arial"/>
          <w:sz w:val="22"/>
          <w:szCs w:val="22"/>
        </w:rPr>
        <w:t>, die</w:t>
      </w:r>
      <w:r w:rsidRPr="00B40991">
        <w:rPr>
          <w:rFonts w:ascii="Verdana" w:hAnsi="Verdana" w:cs="Arial"/>
          <w:sz w:val="22"/>
          <w:szCs w:val="22"/>
        </w:rPr>
        <w:t xml:space="preserve"> über die Leistung der Anlage</w:t>
      </w:r>
      <w:r w:rsidR="00E062AE">
        <w:rPr>
          <w:rFonts w:ascii="Verdana" w:hAnsi="Verdana" w:cs="Arial"/>
          <w:sz w:val="22"/>
          <w:szCs w:val="22"/>
        </w:rPr>
        <w:t xml:space="preserve"> </w:t>
      </w:r>
      <w:r w:rsidR="00E062AE" w:rsidRPr="00B40991">
        <w:rPr>
          <w:rFonts w:ascii="Verdana" w:hAnsi="Verdana" w:cs="Arial"/>
          <w:sz w:val="22"/>
          <w:szCs w:val="22"/>
        </w:rPr>
        <w:t>informieren</w:t>
      </w:r>
      <w:r w:rsidRPr="00B40991">
        <w:rPr>
          <w:rFonts w:ascii="Verdana" w:hAnsi="Verdana" w:cs="Arial"/>
          <w:sz w:val="22"/>
          <w:szCs w:val="22"/>
        </w:rPr>
        <w:t xml:space="preserve">. Die Temperatur </w:t>
      </w:r>
      <w:r>
        <w:rPr>
          <w:rFonts w:ascii="Verdana" w:hAnsi="Verdana" w:cs="Arial"/>
          <w:sz w:val="22"/>
          <w:szCs w:val="22"/>
        </w:rPr>
        <w:t>kann man</w:t>
      </w:r>
      <w:r w:rsidRPr="00B40991">
        <w:rPr>
          <w:rFonts w:ascii="Verdana" w:hAnsi="Verdana" w:cs="Arial"/>
          <w:sz w:val="22"/>
          <w:szCs w:val="22"/>
        </w:rPr>
        <w:t xml:space="preserve"> einfach per Knopfdruck anheben oder absenken.</w:t>
      </w:r>
      <w:r>
        <w:rPr>
          <w:rFonts w:ascii="Verdana" w:hAnsi="Verdana" w:cs="Arial"/>
          <w:sz w:val="22"/>
          <w:szCs w:val="22"/>
        </w:rPr>
        <w:t xml:space="preserve"> Wie üblich beim </w:t>
      </w:r>
      <w:r w:rsidRPr="007422AE">
        <w:rPr>
          <w:rFonts w:ascii="Verdana" w:hAnsi="Verdana" w:cs="Arial"/>
          <w:sz w:val="22"/>
          <w:szCs w:val="22"/>
        </w:rPr>
        <w:t>Systemanbieter nachhaltiger Haustechnik</w:t>
      </w:r>
      <w:r>
        <w:rPr>
          <w:rFonts w:ascii="Verdana" w:hAnsi="Verdana" w:cs="Arial"/>
          <w:sz w:val="22"/>
          <w:szCs w:val="22"/>
        </w:rPr>
        <w:t xml:space="preserve"> </w:t>
      </w:r>
      <w:r w:rsidR="003F4443">
        <w:rPr>
          <w:rFonts w:ascii="Verdana" w:hAnsi="Verdana" w:cs="Arial"/>
          <w:sz w:val="22"/>
          <w:szCs w:val="22"/>
        </w:rPr>
        <w:t>lässt sich</w:t>
      </w:r>
      <w:r>
        <w:rPr>
          <w:rFonts w:ascii="Verdana" w:hAnsi="Verdana" w:cs="Arial"/>
          <w:sz w:val="22"/>
          <w:szCs w:val="22"/>
        </w:rPr>
        <w:t xml:space="preserve"> die neue </w:t>
      </w:r>
      <w:r w:rsidR="007B1F99">
        <w:rPr>
          <w:rFonts w:ascii="Verdana" w:hAnsi="Verdana" w:cs="Arial"/>
          <w:sz w:val="22"/>
          <w:szCs w:val="22"/>
        </w:rPr>
        <w:t xml:space="preserve">Serie </w:t>
      </w:r>
      <w:r>
        <w:rPr>
          <w:rFonts w:ascii="Verdana" w:hAnsi="Verdana" w:cs="Arial"/>
          <w:sz w:val="22"/>
          <w:szCs w:val="22"/>
        </w:rPr>
        <w:t xml:space="preserve">TTF 5.5-17.5 </w:t>
      </w:r>
      <w:r w:rsidR="003F4443">
        <w:rPr>
          <w:rFonts w:ascii="Verdana" w:hAnsi="Verdana" w:cs="Arial"/>
          <w:sz w:val="22"/>
          <w:szCs w:val="22"/>
        </w:rPr>
        <w:t xml:space="preserve">vom Fachhandwerker </w:t>
      </w:r>
      <w:r>
        <w:rPr>
          <w:rFonts w:ascii="Verdana" w:hAnsi="Verdana" w:cs="Arial"/>
          <w:sz w:val="22"/>
          <w:szCs w:val="22"/>
        </w:rPr>
        <w:t>e</w:t>
      </w:r>
      <w:r w:rsidRPr="00B40991">
        <w:rPr>
          <w:rFonts w:ascii="Verdana" w:hAnsi="Verdana" w:cs="Arial"/>
          <w:sz w:val="22"/>
          <w:szCs w:val="22"/>
        </w:rPr>
        <w:t xml:space="preserve">infach und zeitsparend </w:t>
      </w:r>
      <w:r w:rsidR="003F4443">
        <w:rPr>
          <w:rFonts w:ascii="Verdana" w:hAnsi="Verdana" w:cs="Arial"/>
          <w:sz w:val="22"/>
          <w:szCs w:val="22"/>
        </w:rPr>
        <w:t>installieren</w:t>
      </w:r>
      <w:r>
        <w:rPr>
          <w:rFonts w:ascii="Verdana" w:hAnsi="Verdana" w:cs="Arial"/>
          <w:sz w:val="22"/>
          <w:szCs w:val="22"/>
        </w:rPr>
        <w:t>.</w:t>
      </w:r>
    </w:p>
    <w:p w14:paraId="0462A4E2" w14:textId="575C262D" w:rsidR="00B40991" w:rsidRDefault="00B40991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024BDA8E" w14:textId="77777777" w:rsidR="0026581E" w:rsidRDefault="0026581E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b/>
          <w:sz w:val="22"/>
          <w:szCs w:val="22"/>
        </w:rPr>
      </w:pPr>
    </w:p>
    <w:p w14:paraId="7371C445" w14:textId="77777777" w:rsidR="0026581E" w:rsidRDefault="0026581E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b/>
          <w:sz w:val="22"/>
          <w:szCs w:val="22"/>
        </w:rPr>
      </w:pPr>
    </w:p>
    <w:p w14:paraId="0C37E09D" w14:textId="330C2199" w:rsidR="004C5674" w:rsidRPr="004C5674" w:rsidRDefault="003F4443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lastRenderedPageBreak/>
        <w:t>Auch Kühlung im Sommer ist möglich</w:t>
      </w:r>
    </w:p>
    <w:p w14:paraId="4CAA0AD6" w14:textId="3FB6C430" w:rsidR="000F7418" w:rsidRDefault="003F4443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Das </w:t>
      </w:r>
      <w:r w:rsidR="00E062AE" w:rsidRPr="00E062AE">
        <w:rPr>
          <w:rFonts w:ascii="Verdana" w:hAnsi="Verdana" w:cs="Arial"/>
          <w:sz w:val="22"/>
          <w:szCs w:val="22"/>
        </w:rPr>
        <w:t xml:space="preserve">Kraftpaket </w:t>
      </w:r>
      <w:r w:rsidRPr="00E062AE">
        <w:rPr>
          <w:rFonts w:ascii="Verdana" w:hAnsi="Verdana" w:cs="Arial"/>
          <w:sz w:val="22"/>
          <w:szCs w:val="22"/>
        </w:rPr>
        <w:t xml:space="preserve">versorgt </w:t>
      </w:r>
      <w:r w:rsidR="00E062AE">
        <w:rPr>
          <w:rFonts w:ascii="Verdana" w:hAnsi="Verdana" w:cs="Arial"/>
          <w:sz w:val="22"/>
          <w:szCs w:val="22"/>
        </w:rPr>
        <w:t>das</w:t>
      </w:r>
      <w:r w:rsidR="00E062AE" w:rsidRPr="00E062AE">
        <w:rPr>
          <w:rFonts w:ascii="Verdana" w:hAnsi="Verdana" w:cs="Arial"/>
          <w:sz w:val="22"/>
          <w:szCs w:val="22"/>
        </w:rPr>
        <w:t xml:space="preserve"> </w:t>
      </w:r>
      <w:r>
        <w:rPr>
          <w:rFonts w:ascii="Verdana" w:hAnsi="Verdana" w:cs="Arial"/>
          <w:sz w:val="22"/>
          <w:szCs w:val="22"/>
        </w:rPr>
        <w:t>Ein- oder Zweifamilienh</w:t>
      </w:r>
      <w:r w:rsidR="00E062AE" w:rsidRPr="00E062AE">
        <w:rPr>
          <w:rFonts w:ascii="Verdana" w:hAnsi="Verdana" w:cs="Arial"/>
          <w:sz w:val="22"/>
          <w:szCs w:val="22"/>
        </w:rPr>
        <w:t xml:space="preserve">aus </w:t>
      </w:r>
      <w:r>
        <w:rPr>
          <w:rFonts w:ascii="Verdana" w:hAnsi="Verdana" w:cs="Arial"/>
          <w:sz w:val="22"/>
          <w:szCs w:val="22"/>
        </w:rPr>
        <w:t>h</w:t>
      </w:r>
      <w:r w:rsidRPr="00E062AE">
        <w:rPr>
          <w:rFonts w:ascii="Verdana" w:hAnsi="Verdana" w:cs="Arial"/>
          <w:sz w:val="22"/>
          <w:szCs w:val="22"/>
        </w:rPr>
        <w:t xml:space="preserve">ocheffizient </w:t>
      </w:r>
      <w:r w:rsidR="00E062AE" w:rsidRPr="00E062AE">
        <w:rPr>
          <w:rFonts w:ascii="Verdana" w:hAnsi="Verdana" w:cs="Arial"/>
          <w:sz w:val="22"/>
          <w:szCs w:val="22"/>
        </w:rPr>
        <w:t>mit Wärme und Warmwasser. </w:t>
      </w:r>
      <w:r w:rsidR="003D2DB9">
        <w:rPr>
          <w:rFonts w:ascii="Verdana" w:hAnsi="Verdana" w:cs="Arial"/>
          <w:sz w:val="22"/>
          <w:szCs w:val="22"/>
        </w:rPr>
        <w:t>Es bietet</w:t>
      </w:r>
      <w:r w:rsidR="003D2DB9" w:rsidRPr="00E062AE">
        <w:rPr>
          <w:rFonts w:ascii="Verdana" w:hAnsi="Verdana" w:cs="Arial"/>
          <w:sz w:val="22"/>
          <w:szCs w:val="22"/>
        </w:rPr>
        <w:t xml:space="preserve"> </w:t>
      </w:r>
      <w:r w:rsidR="003D2DB9">
        <w:rPr>
          <w:rFonts w:ascii="Verdana" w:hAnsi="Verdana" w:cs="Arial"/>
          <w:sz w:val="22"/>
          <w:szCs w:val="22"/>
        </w:rPr>
        <w:t>viele</w:t>
      </w:r>
      <w:r w:rsidR="003D2DB9" w:rsidRPr="00E062AE">
        <w:rPr>
          <w:rFonts w:ascii="Verdana" w:hAnsi="Verdana" w:cs="Arial"/>
          <w:sz w:val="22"/>
          <w:szCs w:val="22"/>
        </w:rPr>
        <w:t xml:space="preserve"> Freiheiten bei der </w:t>
      </w:r>
      <w:r w:rsidR="003D2DB9">
        <w:rPr>
          <w:rFonts w:ascii="Verdana" w:hAnsi="Verdana" w:cs="Arial"/>
          <w:sz w:val="22"/>
          <w:szCs w:val="22"/>
        </w:rPr>
        <w:t>Aus</w:t>
      </w:r>
      <w:r w:rsidR="003D2DB9" w:rsidRPr="00E062AE">
        <w:rPr>
          <w:rFonts w:ascii="Verdana" w:hAnsi="Verdana" w:cs="Arial"/>
          <w:sz w:val="22"/>
          <w:szCs w:val="22"/>
        </w:rPr>
        <w:t xml:space="preserve">wahl </w:t>
      </w:r>
      <w:r w:rsidR="003D2DB9">
        <w:rPr>
          <w:rFonts w:ascii="Verdana" w:hAnsi="Verdana" w:cs="Arial"/>
          <w:sz w:val="22"/>
          <w:szCs w:val="22"/>
        </w:rPr>
        <w:t>von</w:t>
      </w:r>
      <w:r w:rsidR="003D2DB9" w:rsidRPr="00E062AE">
        <w:rPr>
          <w:rFonts w:ascii="Verdana" w:hAnsi="Verdana" w:cs="Arial"/>
          <w:sz w:val="22"/>
          <w:szCs w:val="22"/>
        </w:rPr>
        <w:t xml:space="preserve"> </w:t>
      </w:r>
      <w:r w:rsidR="003D2DB9">
        <w:rPr>
          <w:rFonts w:ascii="Verdana" w:hAnsi="Verdana" w:cs="Arial"/>
          <w:sz w:val="22"/>
          <w:szCs w:val="22"/>
        </w:rPr>
        <w:t>tecalor-</w:t>
      </w:r>
      <w:r w:rsidR="003D2DB9" w:rsidRPr="00E062AE">
        <w:rPr>
          <w:rFonts w:ascii="Verdana" w:hAnsi="Verdana" w:cs="Arial"/>
          <w:sz w:val="22"/>
          <w:szCs w:val="22"/>
        </w:rPr>
        <w:t>Warmwasserspeicher</w:t>
      </w:r>
      <w:r w:rsidR="003D2DB9">
        <w:rPr>
          <w:rFonts w:ascii="Verdana" w:hAnsi="Verdana" w:cs="Arial"/>
          <w:sz w:val="22"/>
          <w:szCs w:val="22"/>
        </w:rPr>
        <w:t xml:space="preserve">n. </w:t>
      </w:r>
      <w:r w:rsidR="004C5674">
        <w:rPr>
          <w:rFonts w:ascii="Verdana" w:hAnsi="Verdana" w:cs="Arial"/>
          <w:sz w:val="22"/>
          <w:szCs w:val="22"/>
        </w:rPr>
        <w:t>Außerdem ist durch zusätzliche Komponenten für den Sommer eine Kühlung des Hauses möglich.</w:t>
      </w:r>
      <w:r>
        <w:rPr>
          <w:rFonts w:ascii="Verdana" w:hAnsi="Verdana" w:cs="Arial"/>
          <w:sz w:val="22"/>
          <w:szCs w:val="22"/>
        </w:rPr>
        <w:t xml:space="preserve"> </w:t>
      </w:r>
      <w:r w:rsidR="000F7418">
        <w:rPr>
          <w:rFonts w:ascii="Verdana" w:hAnsi="Verdana" w:cs="Arial"/>
          <w:sz w:val="22"/>
          <w:szCs w:val="22"/>
        </w:rPr>
        <w:t>Mit 4</w:t>
      </w:r>
      <w:r w:rsidR="003D2DB9">
        <w:rPr>
          <w:rFonts w:ascii="Verdana" w:hAnsi="Verdana" w:cs="Arial"/>
          <w:sz w:val="22"/>
          <w:szCs w:val="22"/>
        </w:rPr>
        <w:t>2</w:t>
      </w:r>
      <w:r w:rsidR="000F7418">
        <w:rPr>
          <w:rFonts w:ascii="Verdana" w:hAnsi="Verdana" w:cs="Arial"/>
          <w:sz w:val="22"/>
          <w:szCs w:val="22"/>
        </w:rPr>
        <w:t>-46 dB(A) ist d</w:t>
      </w:r>
      <w:r w:rsidR="000F7418" w:rsidRPr="000F7418">
        <w:rPr>
          <w:rFonts w:ascii="Verdana" w:hAnsi="Verdana" w:cs="Arial"/>
          <w:sz w:val="22"/>
          <w:szCs w:val="22"/>
        </w:rPr>
        <w:t xml:space="preserve">ie Wärmepumpe im Betrieb </w:t>
      </w:r>
      <w:r w:rsidR="004C5674">
        <w:rPr>
          <w:rFonts w:ascii="Verdana" w:hAnsi="Verdana" w:cs="Arial"/>
          <w:sz w:val="22"/>
          <w:szCs w:val="22"/>
        </w:rPr>
        <w:t xml:space="preserve">zudem </w:t>
      </w:r>
      <w:r w:rsidR="000F7418" w:rsidRPr="000F7418">
        <w:rPr>
          <w:rFonts w:ascii="Verdana" w:hAnsi="Verdana" w:cs="Arial"/>
          <w:sz w:val="22"/>
          <w:szCs w:val="22"/>
        </w:rPr>
        <w:t>sehr leise</w:t>
      </w:r>
      <w:r>
        <w:rPr>
          <w:rFonts w:ascii="Verdana" w:hAnsi="Verdana" w:cs="Arial"/>
          <w:sz w:val="22"/>
          <w:szCs w:val="22"/>
        </w:rPr>
        <w:t xml:space="preserve">: </w:t>
      </w:r>
      <w:r w:rsidR="000F7418" w:rsidRPr="000F7418">
        <w:rPr>
          <w:rFonts w:ascii="Verdana" w:hAnsi="Verdana" w:cs="Arial"/>
          <w:sz w:val="22"/>
          <w:szCs w:val="22"/>
        </w:rPr>
        <w:t xml:space="preserve">Die Übertragung von Körperschall auf das Gebäude </w:t>
      </w:r>
      <w:r>
        <w:rPr>
          <w:rFonts w:ascii="Verdana" w:hAnsi="Verdana" w:cs="Arial"/>
          <w:sz w:val="22"/>
          <w:szCs w:val="22"/>
        </w:rPr>
        <w:t>wurde konstruktiv</w:t>
      </w:r>
      <w:r w:rsidR="000F7418" w:rsidRPr="000F7418">
        <w:rPr>
          <w:rFonts w:ascii="Verdana" w:hAnsi="Verdana" w:cs="Arial"/>
          <w:sz w:val="22"/>
          <w:szCs w:val="22"/>
        </w:rPr>
        <w:t xml:space="preserve"> minimiert. </w:t>
      </w:r>
      <w:r w:rsidR="000F7418">
        <w:rPr>
          <w:rFonts w:ascii="Verdana" w:hAnsi="Verdana" w:cs="Arial"/>
          <w:sz w:val="22"/>
          <w:szCs w:val="22"/>
        </w:rPr>
        <w:t>Die</w:t>
      </w:r>
      <w:r w:rsidR="000F7418" w:rsidRPr="000F7418">
        <w:rPr>
          <w:rFonts w:ascii="Verdana" w:hAnsi="Verdana" w:cs="Arial"/>
          <w:sz w:val="22"/>
          <w:szCs w:val="22"/>
        </w:rPr>
        <w:t xml:space="preserve"> drehzahlgeregelten Umwälzpumpen gewährleiste</w:t>
      </w:r>
      <w:r w:rsidR="000F7418">
        <w:rPr>
          <w:rFonts w:ascii="Verdana" w:hAnsi="Verdana" w:cs="Arial"/>
          <w:sz w:val="22"/>
          <w:szCs w:val="22"/>
        </w:rPr>
        <w:t>n</w:t>
      </w:r>
      <w:r w:rsidR="000F7418" w:rsidRPr="000F7418">
        <w:rPr>
          <w:rFonts w:ascii="Verdana" w:hAnsi="Verdana" w:cs="Arial"/>
          <w:sz w:val="22"/>
          <w:szCs w:val="22"/>
        </w:rPr>
        <w:t xml:space="preserve"> ein</w:t>
      </w:r>
      <w:r w:rsidR="000F7418">
        <w:rPr>
          <w:rFonts w:ascii="Verdana" w:hAnsi="Verdana" w:cs="Arial"/>
          <w:sz w:val="22"/>
          <w:szCs w:val="22"/>
        </w:rPr>
        <w:t>en</w:t>
      </w:r>
      <w:r w:rsidR="000F7418" w:rsidRPr="000F7418">
        <w:rPr>
          <w:rFonts w:ascii="Verdana" w:hAnsi="Verdana" w:cs="Arial"/>
          <w:sz w:val="22"/>
          <w:szCs w:val="22"/>
        </w:rPr>
        <w:t xml:space="preserve"> effiziente</w:t>
      </w:r>
      <w:r>
        <w:rPr>
          <w:rFonts w:ascii="Verdana" w:hAnsi="Verdana" w:cs="Arial"/>
          <w:sz w:val="22"/>
          <w:szCs w:val="22"/>
        </w:rPr>
        <w:t>n</w:t>
      </w:r>
      <w:r w:rsidR="000F7418" w:rsidRPr="000F7418">
        <w:rPr>
          <w:rFonts w:ascii="Verdana" w:hAnsi="Verdana" w:cs="Arial"/>
          <w:sz w:val="22"/>
          <w:szCs w:val="22"/>
        </w:rPr>
        <w:t xml:space="preserve"> Betrieb.</w:t>
      </w:r>
      <w:r w:rsidR="000F7418">
        <w:rPr>
          <w:rFonts w:ascii="Verdana" w:hAnsi="Verdana" w:cs="Arial"/>
          <w:sz w:val="22"/>
          <w:szCs w:val="22"/>
        </w:rPr>
        <w:t xml:space="preserve"> </w:t>
      </w:r>
    </w:p>
    <w:p w14:paraId="0E1D66D5" w14:textId="454BC754" w:rsidR="00675076" w:rsidRDefault="00675076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7E3433FA" w14:textId="7562B937" w:rsidR="00675076" w:rsidRDefault="00675076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Zeichen: </w:t>
      </w:r>
      <w:r w:rsidR="005F19AF">
        <w:rPr>
          <w:rFonts w:ascii="Verdana" w:hAnsi="Verdana" w:cs="Arial"/>
          <w:sz w:val="22"/>
          <w:szCs w:val="22"/>
        </w:rPr>
        <w:t>1.8</w:t>
      </w:r>
      <w:r w:rsidR="00B236B5">
        <w:rPr>
          <w:rFonts w:ascii="Verdana" w:hAnsi="Verdana" w:cs="Arial"/>
          <w:sz w:val="22"/>
          <w:szCs w:val="22"/>
        </w:rPr>
        <w:t>2</w:t>
      </w:r>
      <w:r w:rsidR="005F19AF">
        <w:rPr>
          <w:rFonts w:ascii="Verdana" w:hAnsi="Verdana" w:cs="Arial"/>
          <w:sz w:val="22"/>
          <w:szCs w:val="22"/>
        </w:rPr>
        <w:t>7</w:t>
      </w:r>
      <w:r w:rsidR="001C137D">
        <w:rPr>
          <w:rFonts w:ascii="Verdana" w:hAnsi="Verdana" w:cs="Arial"/>
          <w:sz w:val="22"/>
          <w:szCs w:val="22"/>
        </w:rPr>
        <w:t xml:space="preserve"> Z.i.L.</w:t>
      </w:r>
    </w:p>
    <w:p w14:paraId="6743FEF5" w14:textId="5AB9B944" w:rsidR="001C137D" w:rsidRDefault="001C137D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22054264" w14:textId="77777777" w:rsidR="00421286" w:rsidRDefault="00421286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03E0B38D" w14:textId="77777777" w:rsidR="007422AE" w:rsidRPr="00123A82" w:rsidRDefault="007422AE" w:rsidP="007422AE">
      <w:pPr>
        <w:pStyle w:val="Default"/>
        <w:ind w:right="2268"/>
        <w:rPr>
          <w:b/>
          <w:bCs/>
          <w:color w:val="040404"/>
          <w:sz w:val="22"/>
          <w:szCs w:val="22"/>
        </w:rPr>
      </w:pPr>
      <w:r w:rsidRPr="00123A82">
        <w:rPr>
          <w:b/>
          <w:bCs/>
          <w:color w:val="040404"/>
          <w:sz w:val="22"/>
          <w:szCs w:val="22"/>
        </w:rPr>
        <w:t>Über tecalor</w:t>
      </w:r>
    </w:p>
    <w:p w14:paraId="5E54ED9B" w14:textId="77777777" w:rsidR="007422AE" w:rsidRPr="00123A82" w:rsidRDefault="007422AE" w:rsidP="007422AE">
      <w:pPr>
        <w:pStyle w:val="Default"/>
        <w:ind w:right="2268"/>
        <w:rPr>
          <w:b/>
          <w:bCs/>
          <w:color w:val="040404"/>
          <w:sz w:val="22"/>
          <w:szCs w:val="22"/>
        </w:rPr>
      </w:pPr>
    </w:p>
    <w:p w14:paraId="31036B65" w14:textId="644B9D2D" w:rsidR="00675076" w:rsidRDefault="007422AE" w:rsidP="001C137D">
      <w:pPr>
        <w:tabs>
          <w:tab w:val="left" w:pos="6840"/>
        </w:tabs>
        <w:ind w:right="2268"/>
        <w:rPr>
          <w:rFonts w:ascii="Verdana" w:hAnsi="Verdana" w:cs="Arial"/>
          <w:sz w:val="22"/>
          <w:szCs w:val="22"/>
        </w:rPr>
      </w:pPr>
      <w:r w:rsidRPr="007422AE">
        <w:rPr>
          <w:rFonts w:ascii="Verdana" w:hAnsi="Verdana" w:cs="Arial"/>
          <w:sz w:val="22"/>
          <w:szCs w:val="22"/>
        </w:rPr>
        <w:t>tecalor ist Systemanbieter nachhaltiger Haustechnik. Der Spezialist für Wärmepumpen- und Lüftungstechnik wurde 2001 gegründet, sitzt im niedersächsischen Holzminden und beschäftigt mehr als 1</w:t>
      </w:r>
      <w:r w:rsidR="00226438">
        <w:rPr>
          <w:rFonts w:ascii="Verdana" w:hAnsi="Verdana" w:cs="Arial"/>
          <w:sz w:val="22"/>
          <w:szCs w:val="22"/>
        </w:rPr>
        <w:t>1</w:t>
      </w:r>
      <w:r w:rsidRPr="007422AE">
        <w:rPr>
          <w:rFonts w:ascii="Verdana" w:hAnsi="Verdana" w:cs="Arial"/>
          <w:sz w:val="22"/>
          <w:szCs w:val="22"/>
        </w:rPr>
        <w:t>0 Mitarbeiter bundesweit. Als eines von wenigen Unternehmen der Branche hat sich tecalor auf den zweistufigen Vertriebsweg spezialisiert: Aus Leidenschaft für „Wärme wird grün“ legt das Unternehmen seinen Fokus auf Wärmepumpen und Lüftungssysteme, die einen wesentlichen Beitrag zur Energiewende in Ein- und Mehrfamilienhäusern sowie im Objektbau leisten.</w:t>
      </w:r>
    </w:p>
    <w:p w14:paraId="7319B9CC" w14:textId="77777777" w:rsidR="00675076" w:rsidRDefault="00675076" w:rsidP="007422AE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560C920C" w14:textId="77777777" w:rsidR="00675076" w:rsidRDefault="00675076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br w:type="page"/>
      </w:r>
    </w:p>
    <w:p w14:paraId="64EBCE08" w14:textId="3A7E3B21" w:rsidR="00860178" w:rsidRPr="00675076" w:rsidRDefault="00675076" w:rsidP="00675076">
      <w:pPr>
        <w:ind w:right="2268"/>
        <w:rPr>
          <w:rFonts w:ascii="Verdana" w:hAnsi="Verdana" w:cs="Arial"/>
          <w:b/>
          <w:sz w:val="21"/>
          <w:szCs w:val="21"/>
        </w:rPr>
      </w:pPr>
      <w:r w:rsidRPr="00675076">
        <w:rPr>
          <w:rFonts w:ascii="Verdana" w:hAnsi="Verdana" w:cs="Arial"/>
          <w:b/>
          <w:sz w:val="21"/>
          <w:szCs w:val="21"/>
        </w:rPr>
        <w:lastRenderedPageBreak/>
        <w:t>Pressebild:</w:t>
      </w:r>
    </w:p>
    <w:p w14:paraId="44CD16A3" w14:textId="77777777" w:rsidR="004D01ED" w:rsidRDefault="004D01ED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0C21013C" w14:textId="05B2991A" w:rsidR="00860178" w:rsidRDefault="003D2DB9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b/>
          <w:noProof/>
          <w:color w:val="FF0000"/>
          <w:sz w:val="22"/>
          <w:szCs w:val="22"/>
        </w:rPr>
        <w:drawing>
          <wp:inline distT="0" distB="0" distL="0" distR="0" wp14:anchorId="2FA83617" wp14:editId="632FDA4F">
            <wp:extent cx="4057362" cy="3114675"/>
            <wp:effectExtent l="0" t="0" r="63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00083796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 t="28757" b="27291"/>
                    <a:stretch/>
                  </pic:blipFill>
                  <pic:spPr bwMode="auto">
                    <a:xfrm>
                      <a:off x="0" y="0"/>
                      <a:ext cx="4060227" cy="311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01ED">
        <w:rPr>
          <w:rFonts w:ascii="Verdana" w:hAnsi="Verdana" w:cs="Arial"/>
          <w:sz w:val="22"/>
          <w:szCs w:val="22"/>
        </w:rPr>
        <w:t xml:space="preserve"> </w:t>
      </w:r>
    </w:p>
    <w:p w14:paraId="62B5D40E" w14:textId="19A9A2A3" w:rsidR="00D21BC5" w:rsidRDefault="00D21BC5">
      <w:pPr>
        <w:rPr>
          <w:rFonts w:ascii="Verdana" w:hAnsi="Verdana" w:cs="Arial"/>
          <w:b/>
          <w:sz w:val="22"/>
          <w:szCs w:val="22"/>
        </w:rPr>
      </w:pPr>
    </w:p>
    <w:p w14:paraId="0D313EB2" w14:textId="4A8DCBC0" w:rsidR="00851819" w:rsidRDefault="004D01ED" w:rsidP="005501B2">
      <w:pPr>
        <w:ind w:right="2268"/>
        <w:rPr>
          <w:rFonts w:ascii="Verdana" w:hAnsi="Verdana" w:cs="Arial"/>
          <w:b/>
          <w:sz w:val="21"/>
          <w:szCs w:val="21"/>
        </w:rPr>
      </w:pPr>
      <w:r>
        <w:rPr>
          <w:rFonts w:ascii="Verdana" w:hAnsi="Verdana" w:cs="Arial"/>
          <w:b/>
          <w:sz w:val="21"/>
          <w:szCs w:val="21"/>
        </w:rPr>
        <w:t xml:space="preserve">Viel Platz bleibt im Haus dank der sehr kompakten Bauweise der </w:t>
      </w:r>
      <w:r w:rsidR="00321456">
        <w:rPr>
          <w:rFonts w:ascii="Verdana" w:hAnsi="Verdana" w:cs="Arial"/>
          <w:b/>
          <w:sz w:val="21"/>
          <w:szCs w:val="21"/>
        </w:rPr>
        <w:t xml:space="preserve">neuen </w:t>
      </w:r>
      <w:r>
        <w:rPr>
          <w:rFonts w:ascii="Verdana" w:hAnsi="Verdana" w:cs="Arial"/>
          <w:b/>
          <w:sz w:val="21"/>
          <w:szCs w:val="21"/>
        </w:rPr>
        <w:t>Sole-Wasser-Wärmepumpe</w:t>
      </w:r>
      <w:r w:rsidR="004A6194">
        <w:rPr>
          <w:rFonts w:ascii="Verdana" w:hAnsi="Verdana" w:cs="Arial"/>
          <w:b/>
          <w:sz w:val="21"/>
          <w:szCs w:val="21"/>
        </w:rPr>
        <w:t>n-Serie</w:t>
      </w:r>
      <w:r>
        <w:rPr>
          <w:rFonts w:ascii="Verdana" w:hAnsi="Verdana" w:cs="Arial"/>
          <w:b/>
          <w:sz w:val="21"/>
          <w:szCs w:val="21"/>
        </w:rPr>
        <w:t xml:space="preserve"> </w:t>
      </w:r>
      <w:r w:rsidR="00321456">
        <w:rPr>
          <w:rFonts w:ascii="Verdana" w:hAnsi="Verdana" w:cs="Arial"/>
          <w:b/>
          <w:sz w:val="21"/>
          <w:szCs w:val="21"/>
        </w:rPr>
        <w:br/>
      </w:r>
      <w:r>
        <w:rPr>
          <w:rFonts w:ascii="Verdana" w:hAnsi="Verdana" w:cs="Arial"/>
          <w:b/>
          <w:sz w:val="21"/>
          <w:szCs w:val="21"/>
        </w:rPr>
        <w:t>TTF 5.5.-17.5 von tecalor</w:t>
      </w:r>
      <w:r w:rsidR="00851819">
        <w:rPr>
          <w:rFonts w:ascii="Verdana" w:hAnsi="Verdana" w:cs="Arial"/>
          <w:b/>
          <w:sz w:val="21"/>
          <w:szCs w:val="21"/>
        </w:rPr>
        <w:t>.</w:t>
      </w:r>
    </w:p>
    <w:p w14:paraId="23071714" w14:textId="5023F0D6" w:rsidR="004D01ED" w:rsidRDefault="004D01ED" w:rsidP="005501B2">
      <w:pPr>
        <w:ind w:right="2268"/>
        <w:rPr>
          <w:rFonts w:ascii="Verdana" w:hAnsi="Verdana" w:cs="Arial"/>
          <w:b/>
          <w:sz w:val="21"/>
          <w:szCs w:val="21"/>
        </w:rPr>
      </w:pPr>
    </w:p>
    <w:p w14:paraId="0DDB245A" w14:textId="6E9AE64D" w:rsidR="004D01ED" w:rsidRDefault="004D01ED" w:rsidP="005501B2">
      <w:pPr>
        <w:ind w:right="2268"/>
        <w:rPr>
          <w:rFonts w:ascii="Verdana" w:hAnsi="Verdana" w:cs="Arial"/>
          <w:b/>
          <w:sz w:val="21"/>
          <w:szCs w:val="21"/>
        </w:rPr>
      </w:pPr>
      <w:r>
        <w:rPr>
          <w:rFonts w:ascii="Verdana" w:hAnsi="Verdana" w:cs="Arial"/>
          <w:b/>
          <w:noProof/>
          <w:sz w:val="21"/>
          <w:szCs w:val="21"/>
        </w:rPr>
        <w:drawing>
          <wp:inline distT="0" distB="0" distL="0" distR="0" wp14:anchorId="54F13484" wp14:editId="51782509">
            <wp:extent cx="4152900" cy="2768763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55" cy="277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23EC8" w14:textId="4A6F54E6" w:rsidR="004D01ED" w:rsidRDefault="004D01ED" w:rsidP="005501B2">
      <w:pPr>
        <w:ind w:right="2268"/>
        <w:rPr>
          <w:rFonts w:ascii="Verdana" w:hAnsi="Verdana" w:cs="Arial"/>
          <w:b/>
          <w:sz w:val="21"/>
          <w:szCs w:val="21"/>
        </w:rPr>
      </w:pPr>
    </w:p>
    <w:p w14:paraId="342C668F" w14:textId="65C7C482" w:rsidR="004D01ED" w:rsidRDefault="004D01ED" w:rsidP="004D01ED">
      <w:pPr>
        <w:ind w:right="2268"/>
        <w:rPr>
          <w:rFonts w:ascii="Verdana" w:hAnsi="Verdana" w:cs="Arial"/>
          <w:b/>
          <w:sz w:val="21"/>
          <w:szCs w:val="21"/>
        </w:rPr>
      </w:pPr>
      <w:r w:rsidRPr="004D01ED">
        <w:rPr>
          <w:rFonts w:ascii="Verdana" w:hAnsi="Verdana" w:cs="Arial"/>
          <w:b/>
          <w:sz w:val="21"/>
          <w:szCs w:val="21"/>
        </w:rPr>
        <w:t xml:space="preserve">Mit </w:t>
      </w:r>
      <w:r w:rsidR="003D2DB9">
        <w:rPr>
          <w:rFonts w:ascii="Verdana" w:hAnsi="Verdana" w:cs="Arial"/>
          <w:b/>
          <w:sz w:val="21"/>
          <w:szCs w:val="21"/>
        </w:rPr>
        <w:t>vielen</w:t>
      </w:r>
      <w:r w:rsidRPr="004D01ED">
        <w:rPr>
          <w:rFonts w:ascii="Verdana" w:hAnsi="Verdana" w:cs="Arial"/>
          <w:b/>
          <w:sz w:val="21"/>
          <w:szCs w:val="21"/>
        </w:rPr>
        <w:t xml:space="preserve"> tecalor-Warmwasserspeicher</w:t>
      </w:r>
      <w:r w:rsidR="003D2DB9">
        <w:rPr>
          <w:rFonts w:ascii="Verdana" w:hAnsi="Verdana" w:cs="Arial"/>
          <w:b/>
          <w:sz w:val="21"/>
          <w:szCs w:val="21"/>
        </w:rPr>
        <w:t>n</w:t>
      </w:r>
      <w:r w:rsidRPr="004D01ED">
        <w:rPr>
          <w:rFonts w:ascii="Verdana" w:hAnsi="Verdana" w:cs="Arial"/>
          <w:b/>
          <w:sz w:val="21"/>
          <w:szCs w:val="21"/>
        </w:rPr>
        <w:t xml:space="preserve"> lässt sich die </w:t>
      </w:r>
      <w:r w:rsidR="00321456">
        <w:rPr>
          <w:rFonts w:ascii="Verdana" w:hAnsi="Verdana" w:cs="Arial"/>
          <w:b/>
          <w:sz w:val="21"/>
          <w:szCs w:val="21"/>
        </w:rPr>
        <w:t xml:space="preserve">neue </w:t>
      </w:r>
      <w:r w:rsidRPr="004D01ED">
        <w:rPr>
          <w:rFonts w:ascii="Verdana" w:hAnsi="Verdana" w:cs="Arial"/>
          <w:b/>
          <w:sz w:val="21"/>
          <w:szCs w:val="21"/>
        </w:rPr>
        <w:t>Wärmepumpe TTF 5.5-17.5. kombinieren</w:t>
      </w:r>
      <w:r>
        <w:rPr>
          <w:rFonts w:ascii="Verdana" w:hAnsi="Verdana" w:cs="Arial"/>
          <w:b/>
          <w:sz w:val="21"/>
          <w:szCs w:val="21"/>
        </w:rPr>
        <w:t>.</w:t>
      </w:r>
    </w:p>
    <w:p w14:paraId="37A91400" w14:textId="6C711A8A" w:rsidR="00675076" w:rsidRDefault="00675076">
      <w:pPr>
        <w:rPr>
          <w:rFonts w:ascii="Verdana" w:hAnsi="Verdana" w:cs="Arial"/>
          <w:sz w:val="22"/>
          <w:szCs w:val="22"/>
        </w:rPr>
      </w:pPr>
    </w:p>
    <w:p w14:paraId="4A141878" w14:textId="77777777" w:rsidR="00675076" w:rsidRDefault="00675076">
      <w:pPr>
        <w:rPr>
          <w:rFonts w:ascii="Verdana" w:hAnsi="Verdana" w:cs="Arial"/>
          <w:sz w:val="22"/>
          <w:szCs w:val="22"/>
        </w:rPr>
      </w:pPr>
    </w:p>
    <w:p w14:paraId="6A2409A8" w14:textId="77777777" w:rsidR="006A106F" w:rsidRPr="00FC6193" w:rsidRDefault="006A106F" w:rsidP="001C51A4">
      <w:pPr>
        <w:rPr>
          <w:rFonts w:ascii="Verdana" w:hAnsi="Verdana" w:cs="Arial"/>
          <w:sz w:val="21"/>
          <w:szCs w:val="21"/>
        </w:rPr>
      </w:pPr>
      <w:r w:rsidRPr="00FC6193">
        <w:rPr>
          <w:rFonts w:ascii="Verdana" w:hAnsi="Verdana" w:cs="Arial"/>
          <w:sz w:val="21"/>
          <w:szCs w:val="21"/>
        </w:rPr>
        <w:lastRenderedPageBreak/>
        <w:t>Weitere Informationen:</w:t>
      </w:r>
    </w:p>
    <w:p w14:paraId="03935DEF" w14:textId="77777777" w:rsidR="006A106F" w:rsidRPr="00FC6193" w:rsidRDefault="006A106F" w:rsidP="006A106F">
      <w:pPr>
        <w:tabs>
          <w:tab w:val="left" w:pos="2160"/>
        </w:tabs>
        <w:spacing w:line="360" w:lineRule="auto"/>
        <w:ind w:right="2268"/>
        <w:jc w:val="both"/>
        <w:rPr>
          <w:rFonts w:ascii="Verdana" w:hAnsi="Verdana" w:cs="Arial"/>
          <w:sz w:val="22"/>
          <w:szCs w:val="22"/>
        </w:rPr>
      </w:pPr>
    </w:p>
    <w:p w14:paraId="47873C84" w14:textId="77777777" w:rsidR="0031761E" w:rsidRPr="00FC6193" w:rsidRDefault="007449C5" w:rsidP="005501B2">
      <w:pPr>
        <w:pStyle w:val="Textkrper"/>
        <w:tabs>
          <w:tab w:val="left" w:pos="2127"/>
        </w:tabs>
        <w:ind w:right="2268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b/>
          <w:sz w:val="21"/>
          <w:szCs w:val="21"/>
        </w:rPr>
        <w:t>t</w:t>
      </w:r>
      <w:r w:rsidR="006A106F" w:rsidRPr="00FC6193">
        <w:rPr>
          <w:rFonts w:ascii="Verdana" w:hAnsi="Verdana" w:cs="Arial"/>
          <w:b/>
          <w:sz w:val="21"/>
          <w:szCs w:val="21"/>
        </w:rPr>
        <w:t xml:space="preserve">ecalor: </w:t>
      </w:r>
      <w:r w:rsidR="006A106F" w:rsidRPr="00FC6193">
        <w:rPr>
          <w:rFonts w:ascii="Verdana" w:hAnsi="Verdana" w:cs="Arial"/>
          <w:b/>
          <w:sz w:val="21"/>
          <w:szCs w:val="21"/>
        </w:rPr>
        <w:tab/>
      </w:r>
      <w:r w:rsidR="0031761E">
        <w:rPr>
          <w:rFonts w:ascii="Verdana" w:hAnsi="Verdana" w:cs="Arial"/>
          <w:sz w:val="21"/>
          <w:szCs w:val="21"/>
        </w:rPr>
        <w:t>tecalor GmbH</w:t>
      </w:r>
    </w:p>
    <w:p w14:paraId="2A29719D" w14:textId="77777777" w:rsidR="0031761E" w:rsidRPr="00FC6193" w:rsidRDefault="0031761E" w:rsidP="005501B2">
      <w:pPr>
        <w:pStyle w:val="Liste"/>
        <w:tabs>
          <w:tab w:val="left" w:pos="2127"/>
        </w:tabs>
        <w:ind w:left="2124" w:right="2268" w:firstLine="0"/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>Lüchtringer Weg 3</w:t>
      </w:r>
      <w:r w:rsidRPr="00FC6193">
        <w:rPr>
          <w:rFonts w:ascii="Verdana" w:hAnsi="Verdana" w:cs="Arial"/>
          <w:sz w:val="21"/>
          <w:szCs w:val="21"/>
        </w:rPr>
        <w:t xml:space="preserve"> | </w:t>
      </w:r>
      <w:r>
        <w:rPr>
          <w:rFonts w:ascii="Verdana" w:hAnsi="Verdana" w:cs="Arial"/>
          <w:sz w:val="21"/>
          <w:szCs w:val="21"/>
        </w:rPr>
        <w:t>37603 Holzminden</w:t>
      </w:r>
    </w:p>
    <w:p w14:paraId="12F86FD3" w14:textId="77777777" w:rsidR="006A106F" w:rsidRPr="00FC6193" w:rsidRDefault="006A106F" w:rsidP="005501B2">
      <w:pPr>
        <w:tabs>
          <w:tab w:val="left" w:pos="2127"/>
        </w:tabs>
        <w:ind w:left="1416" w:right="2268" w:firstLine="708"/>
        <w:jc w:val="both"/>
        <w:outlineLvl w:val="0"/>
        <w:rPr>
          <w:rFonts w:ascii="Verdana" w:hAnsi="Verdana" w:cs="Arial"/>
          <w:sz w:val="21"/>
          <w:szCs w:val="21"/>
        </w:rPr>
      </w:pPr>
      <w:r w:rsidRPr="00FC6193">
        <w:rPr>
          <w:rFonts w:ascii="Verdana" w:hAnsi="Verdana" w:cs="Arial"/>
          <w:sz w:val="21"/>
          <w:szCs w:val="21"/>
        </w:rPr>
        <w:t>Internet:</w:t>
      </w:r>
      <w:r w:rsidRPr="00FC6193">
        <w:rPr>
          <w:rFonts w:ascii="Verdana" w:hAnsi="Verdana" w:cs="Arial"/>
          <w:sz w:val="21"/>
          <w:szCs w:val="21"/>
        </w:rPr>
        <w:tab/>
        <w:t>www.tecalor.de</w:t>
      </w:r>
    </w:p>
    <w:p w14:paraId="5FE6B8AF" w14:textId="77777777" w:rsidR="006A106F" w:rsidRPr="00FC6193" w:rsidRDefault="006A106F" w:rsidP="005501B2">
      <w:pPr>
        <w:tabs>
          <w:tab w:val="left" w:pos="2127"/>
        </w:tabs>
        <w:ind w:left="1416" w:right="2268" w:firstLine="708"/>
        <w:jc w:val="both"/>
        <w:rPr>
          <w:rFonts w:ascii="Verdana" w:hAnsi="Verdana" w:cs="Arial"/>
          <w:sz w:val="21"/>
          <w:szCs w:val="21"/>
        </w:rPr>
      </w:pPr>
      <w:r w:rsidRPr="00FC6193">
        <w:rPr>
          <w:rFonts w:ascii="Verdana" w:hAnsi="Verdana" w:cs="Arial"/>
          <w:sz w:val="21"/>
          <w:szCs w:val="21"/>
        </w:rPr>
        <w:t xml:space="preserve">E-Mail: </w:t>
      </w:r>
      <w:r w:rsidRPr="00FC6193">
        <w:rPr>
          <w:rFonts w:ascii="Verdana" w:hAnsi="Verdana" w:cs="Arial"/>
          <w:sz w:val="21"/>
          <w:szCs w:val="21"/>
        </w:rPr>
        <w:tab/>
        <w:t>info@tecalor.de</w:t>
      </w:r>
    </w:p>
    <w:p w14:paraId="3147F2E8" w14:textId="77777777" w:rsidR="006A106F" w:rsidRPr="00FC6193" w:rsidRDefault="006A106F" w:rsidP="005501B2">
      <w:pPr>
        <w:tabs>
          <w:tab w:val="left" w:pos="2127"/>
          <w:tab w:val="left" w:pos="3544"/>
        </w:tabs>
        <w:ind w:left="1416" w:right="2268" w:firstLine="708"/>
        <w:jc w:val="both"/>
        <w:rPr>
          <w:rFonts w:ascii="Verdana" w:hAnsi="Verdana" w:cs="Arial"/>
          <w:sz w:val="21"/>
          <w:szCs w:val="21"/>
        </w:rPr>
      </w:pPr>
      <w:r w:rsidRPr="00FC6193">
        <w:rPr>
          <w:rFonts w:ascii="Verdana" w:hAnsi="Verdana" w:cs="Arial"/>
          <w:sz w:val="21"/>
          <w:szCs w:val="21"/>
        </w:rPr>
        <w:t xml:space="preserve">Telefon: </w:t>
      </w:r>
      <w:r w:rsidRPr="00FC6193">
        <w:rPr>
          <w:rFonts w:ascii="Verdana" w:hAnsi="Verdana" w:cs="Arial"/>
          <w:sz w:val="21"/>
          <w:szCs w:val="21"/>
        </w:rPr>
        <w:tab/>
      </w:r>
      <w:r w:rsidR="0031761E">
        <w:rPr>
          <w:rFonts w:ascii="Verdana" w:hAnsi="Verdana" w:cs="Arial"/>
          <w:sz w:val="21"/>
          <w:szCs w:val="21"/>
        </w:rPr>
        <w:t xml:space="preserve">+49 </w:t>
      </w:r>
      <w:r w:rsidRPr="00FC6193">
        <w:rPr>
          <w:rFonts w:ascii="Verdana" w:hAnsi="Verdana" w:cs="Arial"/>
          <w:sz w:val="21"/>
          <w:szCs w:val="21"/>
        </w:rPr>
        <w:t>5531 9</w:t>
      </w:r>
      <w:r w:rsidR="0031761E">
        <w:rPr>
          <w:rFonts w:ascii="Verdana" w:hAnsi="Verdana" w:cs="Arial"/>
          <w:sz w:val="21"/>
          <w:szCs w:val="21"/>
        </w:rPr>
        <w:t xml:space="preserve"> </w:t>
      </w:r>
      <w:r w:rsidRPr="00FC6193">
        <w:rPr>
          <w:rFonts w:ascii="Verdana" w:hAnsi="Verdana" w:cs="Arial"/>
          <w:sz w:val="21"/>
          <w:szCs w:val="21"/>
        </w:rPr>
        <w:t>906</w:t>
      </w:r>
      <w:r w:rsidR="0031761E">
        <w:rPr>
          <w:rFonts w:ascii="Verdana" w:hAnsi="Verdana" w:cs="Arial"/>
          <w:sz w:val="21"/>
          <w:szCs w:val="21"/>
        </w:rPr>
        <w:t xml:space="preserve"> 89</w:t>
      </w:r>
      <w:r w:rsidRPr="00FC6193">
        <w:rPr>
          <w:rFonts w:ascii="Verdana" w:hAnsi="Verdana" w:cs="Arial"/>
          <w:sz w:val="21"/>
          <w:szCs w:val="21"/>
        </w:rPr>
        <w:t>5</w:t>
      </w:r>
      <w:r w:rsidR="0031761E">
        <w:rPr>
          <w:rFonts w:ascii="Verdana" w:hAnsi="Verdana" w:cs="Arial"/>
          <w:sz w:val="21"/>
          <w:szCs w:val="21"/>
        </w:rPr>
        <w:t xml:space="preserve"> </w:t>
      </w:r>
      <w:r w:rsidRPr="00FC6193">
        <w:rPr>
          <w:rFonts w:ascii="Verdana" w:hAnsi="Verdana" w:cs="Arial"/>
          <w:sz w:val="21"/>
          <w:szCs w:val="21"/>
        </w:rPr>
        <w:t>082</w:t>
      </w:r>
    </w:p>
    <w:p w14:paraId="303E8640" w14:textId="77777777" w:rsidR="006A106F" w:rsidRPr="00FC6193" w:rsidRDefault="006A106F" w:rsidP="006A106F">
      <w:pPr>
        <w:spacing w:line="360" w:lineRule="auto"/>
        <w:ind w:left="1416" w:right="2268" w:firstLine="708"/>
        <w:jc w:val="both"/>
        <w:rPr>
          <w:rFonts w:ascii="Verdana" w:hAnsi="Verdana" w:cs="Arial"/>
          <w:sz w:val="22"/>
          <w:szCs w:val="22"/>
        </w:rPr>
      </w:pPr>
    </w:p>
    <w:p w14:paraId="69B1022A" w14:textId="77777777" w:rsidR="0031761E" w:rsidRPr="0031761E" w:rsidRDefault="005501B2" w:rsidP="005501B2">
      <w:pPr>
        <w:pStyle w:val="Textkrper"/>
        <w:tabs>
          <w:tab w:val="left" w:pos="2127"/>
        </w:tabs>
        <w:ind w:right="2268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b/>
          <w:sz w:val="21"/>
          <w:szCs w:val="21"/>
        </w:rPr>
        <w:t>Pressekontakt:</w:t>
      </w:r>
      <w:r>
        <w:rPr>
          <w:rFonts w:ascii="Verdana" w:hAnsi="Verdana" w:cs="Arial"/>
          <w:b/>
          <w:sz w:val="21"/>
          <w:szCs w:val="21"/>
        </w:rPr>
        <w:tab/>
      </w:r>
      <w:r>
        <w:rPr>
          <w:rFonts w:ascii="Verdana" w:hAnsi="Verdana" w:cs="Arial"/>
          <w:sz w:val="21"/>
          <w:szCs w:val="21"/>
        </w:rPr>
        <w:t>Sonja Knoke</w:t>
      </w:r>
    </w:p>
    <w:p w14:paraId="46ACF8F2" w14:textId="6178F10F" w:rsidR="005501B2" w:rsidRDefault="005501B2" w:rsidP="005501B2">
      <w:pPr>
        <w:tabs>
          <w:tab w:val="left" w:pos="2127"/>
          <w:tab w:val="left" w:pos="3544"/>
        </w:tabs>
        <w:ind w:right="2126"/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ab/>
      </w:r>
      <w:r w:rsidR="004D57FE">
        <w:rPr>
          <w:rFonts w:ascii="Verdana" w:hAnsi="Verdana" w:cs="Arial"/>
          <w:sz w:val="21"/>
          <w:szCs w:val="21"/>
        </w:rPr>
        <w:t xml:space="preserve">E-Mail: </w:t>
      </w:r>
      <w:r w:rsidR="004D57FE">
        <w:rPr>
          <w:rFonts w:ascii="Verdana" w:hAnsi="Verdana" w:cs="Arial"/>
          <w:sz w:val="21"/>
          <w:szCs w:val="21"/>
        </w:rPr>
        <w:tab/>
      </w:r>
      <w:r w:rsidR="00851819">
        <w:rPr>
          <w:rFonts w:ascii="Verdana" w:hAnsi="Verdana" w:cs="Arial"/>
          <w:sz w:val="21"/>
          <w:szCs w:val="21"/>
        </w:rPr>
        <w:t>s</w:t>
      </w:r>
      <w:r w:rsidR="00851819" w:rsidRPr="00851819">
        <w:rPr>
          <w:rFonts w:ascii="Verdana" w:hAnsi="Verdana" w:cs="Arial"/>
          <w:sz w:val="21"/>
          <w:szCs w:val="21"/>
        </w:rPr>
        <w:t>onja.knoke@tecalor.de</w:t>
      </w:r>
      <w:r w:rsidR="0031761E">
        <w:rPr>
          <w:rFonts w:ascii="Verdana" w:hAnsi="Verdana" w:cs="Arial"/>
          <w:sz w:val="21"/>
          <w:szCs w:val="21"/>
        </w:rPr>
        <w:t xml:space="preserve"> </w:t>
      </w:r>
    </w:p>
    <w:p w14:paraId="74D74722" w14:textId="77777777" w:rsidR="006A106F" w:rsidRPr="00FC6193" w:rsidRDefault="005501B2" w:rsidP="005501B2">
      <w:pPr>
        <w:tabs>
          <w:tab w:val="left" w:pos="2127"/>
          <w:tab w:val="left" w:pos="3544"/>
        </w:tabs>
        <w:ind w:right="2126"/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ab/>
      </w:r>
      <w:r w:rsidR="006A106F" w:rsidRPr="00FC6193">
        <w:rPr>
          <w:rFonts w:ascii="Verdana" w:hAnsi="Verdana" w:cs="Arial"/>
          <w:sz w:val="21"/>
          <w:szCs w:val="21"/>
        </w:rPr>
        <w:t xml:space="preserve">Telefon: </w:t>
      </w:r>
      <w:r w:rsidR="006A106F" w:rsidRPr="00FC6193">
        <w:rPr>
          <w:rFonts w:ascii="Verdana" w:hAnsi="Verdana" w:cs="Arial"/>
          <w:sz w:val="21"/>
          <w:szCs w:val="21"/>
        </w:rPr>
        <w:tab/>
      </w:r>
      <w:r w:rsidR="0031761E">
        <w:rPr>
          <w:rFonts w:ascii="Verdana" w:hAnsi="Verdana" w:cs="Arial"/>
          <w:sz w:val="21"/>
          <w:szCs w:val="21"/>
        </w:rPr>
        <w:t>+49 5531 702 958 30</w:t>
      </w:r>
    </w:p>
    <w:p w14:paraId="01D0E0C9" w14:textId="77777777" w:rsidR="004C231C" w:rsidRPr="00FC6193" w:rsidRDefault="004C231C" w:rsidP="004C231C">
      <w:pPr>
        <w:ind w:right="2268"/>
        <w:rPr>
          <w:rFonts w:ascii="Verdana" w:hAnsi="Verdana"/>
        </w:rPr>
      </w:pPr>
    </w:p>
    <w:p w14:paraId="454C3531" w14:textId="77777777" w:rsidR="004C231C" w:rsidRPr="00FC6193" w:rsidRDefault="004C231C" w:rsidP="00F2705A">
      <w:pPr>
        <w:rPr>
          <w:rFonts w:ascii="Verdana" w:hAnsi="Verdana"/>
        </w:rPr>
      </w:pPr>
    </w:p>
    <w:p w14:paraId="17A17F28" w14:textId="77777777" w:rsidR="00135DBF" w:rsidRPr="00FC6193" w:rsidRDefault="00135DBF" w:rsidP="00F2705A">
      <w:pPr>
        <w:rPr>
          <w:rFonts w:ascii="Verdana" w:hAnsi="Verdana"/>
        </w:rPr>
      </w:pPr>
    </w:p>
    <w:sectPr w:rsidR="00135DBF" w:rsidRPr="00FC6193" w:rsidSect="004C231C">
      <w:headerReference w:type="default" r:id="rId9"/>
      <w:pgSz w:w="11906" w:h="16838"/>
      <w:pgMar w:top="281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B7E78" w14:textId="77777777" w:rsidR="00486822" w:rsidRDefault="00486822" w:rsidP="004C231C">
      <w:r>
        <w:separator/>
      </w:r>
    </w:p>
  </w:endnote>
  <w:endnote w:type="continuationSeparator" w:id="0">
    <w:p w14:paraId="1CFBDCDD" w14:textId="77777777" w:rsidR="00486822" w:rsidRDefault="00486822" w:rsidP="004C2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2B0D3" w14:textId="77777777" w:rsidR="00486822" w:rsidRDefault="00486822" w:rsidP="004C231C">
      <w:r>
        <w:separator/>
      </w:r>
    </w:p>
  </w:footnote>
  <w:footnote w:type="continuationSeparator" w:id="0">
    <w:p w14:paraId="7252F4A9" w14:textId="77777777" w:rsidR="00486822" w:rsidRDefault="00486822" w:rsidP="004C23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8915C" w14:textId="77777777" w:rsidR="00664B27" w:rsidRDefault="00664B27">
    <w:pPr>
      <w:pStyle w:val="Kopfzeile"/>
    </w:pPr>
    <w:r w:rsidRPr="004C7B8E">
      <w:rPr>
        <w:noProof/>
      </w:rPr>
      <w:drawing>
        <wp:anchor distT="0" distB="0" distL="114300" distR="114300" simplePos="0" relativeHeight="251659776" behindDoc="1" locked="0" layoutInCell="1" allowOverlap="1" wp14:anchorId="3DA6C2AB" wp14:editId="4186E0DB">
          <wp:simplePos x="0" y="0"/>
          <wp:positionH relativeFrom="column">
            <wp:posOffset>-909320</wp:posOffset>
          </wp:positionH>
          <wp:positionV relativeFrom="paragraph">
            <wp:posOffset>-449580</wp:posOffset>
          </wp:positionV>
          <wp:extent cx="7562850" cy="1838325"/>
          <wp:effectExtent l="19050" t="0" r="0" b="0"/>
          <wp:wrapNone/>
          <wp:docPr id="1" name="Grafik 2" descr="150225_Layout_TEC_Redesign_Briefbogen_A4_Wordvorl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150225_Layout_TEC_Redesign_Briefbogen_A4_Wordvorlag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2814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38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57C1B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B10E1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3AA43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F1E66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59003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03055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E08C7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52CB4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B5237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C46C0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E9A2F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C277EB9"/>
    <w:multiLevelType w:val="hybridMultilevel"/>
    <w:tmpl w:val="61B017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BE29B4"/>
    <w:multiLevelType w:val="hybridMultilevel"/>
    <w:tmpl w:val="60A89878"/>
    <w:lvl w:ilvl="0" w:tplc="1628778A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B5230C"/>
    <w:multiLevelType w:val="hybridMultilevel"/>
    <w:tmpl w:val="5DAE44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651097"/>
    <w:multiLevelType w:val="hybridMultilevel"/>
    <w:tmpl w:val="4022D4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5320656">
    <w:abstractNumId w:val="10"/>
  </w:num>
  <w:num w:numId="2" w16cid:durableId="2103256836">
    <w:abstractNumId w:val="8"/>
  </w:num>
  <w:num w:numId="3" w16cid:durableId="1550802404">
    <w:abstractNumId w:val="7"/>
  </w:num>
  <w:num w:numId="4" w16cid:durableId="1282496391">
    <w:abstractNumId w:val="6"/>
  </w:num>
  <w:num w:numId="5" w16cid:durableId="2107965500">
    <w:abstractNumId w:val="5"/>
  </w:num>
  <w:num w:numId="6" w16cid:durableId="977107945">
    <w:abstractNumId w:val="9"/>
  </w:num>
  <w:num w:numId="7" w16cid:durableId="1745488282">
    <w:abstractNumId w:val="4"/>
  </w:num>
  <w:num w:numId="8" w16cid:durableId="1075007836">
    <w:abstractNumId w:val="3"/>
  </w:num>
  <w:num w:numId="9" w16cid:durableId="848982008">
    <w:abstractNumId w:val="2"/>
  </w:num>
  <w:num w:numId="10" w16cid:durableId="1828354645">
    <w:abstractNumId w:val="1"/>
  </w:num>
  <w:num w:numId="11" w16cid:durableId="784541838">
    <w:abstractNumId w:val="0"/>
  </w:num>
  <w:num w:numId="12" w16cid:durableId="13460898">
    <w:abstractNumId w:val="12"/>
  </w:num>
  <w:num w:numId="13" w16cid:durableId="691955852">
    <w:abstractNumId w:val="11"/>
  </w:num>
  <w:num w:numId="14" w16cid:durableId="1728524875">
    <w:abstractNumId w:val="14"/>
  </w:num>
  <w:num w:numId="15" w16cid:durableId="18917669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DE8"/>
    <w:rsid w:val="0000564A"/>
    <w:rsid w:val="000062FD"/>
    <w:rsid w:val="0002419D"/>
    <w:rsid w:val="00030376"/>
    <w:rsid w:val="0003085B"/>
    <w:rsid w:val="00032408"/>
    <w:rsid w:val="000324FB"/>
    <w:rsid w:val="00040C77"/>
    <w:rsid w:val="00043F5A"/>
    <w:rsid w:val="0005519A"/>
    <w:rsid w:val="00066BBC"/>
    <w:rsid w:val="00076842"/>
    <w:rsid w:val="0007696A"/>
    <w:rsid w:val="000922CE"/>
    <w:rsid w:val="000A16B2"/>
    <w:rsid w:val="000A6B09"/>
    <w:rsid w:val="000C15B9"/>
    <w:rsid w:val="000C4B30"/>
    <w:rsid w:val="000C6829"/>
    <w:rsid w:val="000D0A49"/>
    <w:rsid w:val="000F7418"/>
    <w:rsid w:val="001064B3"/>
    <w:rsid w:val="00112A2D"/>
    <w:rsid w:val="00116541"/>
    <w:rsid w:val="00121BF6"/>
    <w:rsid w:val="00135DBF"/>
    <w:rsid w:val="00184026"/>
    <w:rsid w:val="00186972"/>
    <w:rsid w:val="00186C65"/>
    <w:rsid w:val="001A1B4E"/>
    <w:rsid w:val="001A631E"/>
    <w:rsid w:val="001B3D79"/>
    <w:rsid w:val="001C0E4E"/>
    <w:rsid w:val="001C137D"/>
    <w:rsid w:val="001C51A4"/>
    <w:rsid w:val="001D1E8E"/>
    <w:rsid w:val="001D3FEB"/>
    <w:rsid w:val="001D53FA"/>
    <w:rsid w:val="001E49D0"/>
    <w:rsid w:val="001E5BF5"/>
    <w:rsid w:val="001E7686"/>
    <w:rsid w:val="001F1CF6"/>
    <w:rsid w:val="001F5377"/>
    <w:rsid w:val="001F6499"/>
    <w:rsid w:val="00201DA5"/>
    <w:rsid w:val="00201EB3"/>
    <w:rsid w:val="00207AE5"/>
    <w:rsid w:val="0021268B"/>
    <w:rsid w:val="00217942"/>
    <w:rsid w:val="0022099E"/>
    <w:rsid w:val="00220BC9"/>
    <w:rsid w:val="00226438"/>
    <w:rsid w:val="00230AFA"/>
    <w:rsid w:val="002519E1"/>
    <w:rsid w:val="00263758"/>
    <w:rsid w:val="0026581E"/>
    <w:rsid w:val="00272E7B"/>
    <w:rsid w:val="002866DF"/>
    <w:rsid w:val="002A45C4"/>
    <w:rsid w:val="002D4099"/>
    <w:rsid w:val="002F5442"/>
    <w:rsid w:val="0031761E"/>
    <w:rsid w:val="00321456"/>
    <w:rsid w:val="00326F6E"/>
    <w:rsid w:val="003605DF"/>
    <w:rsid w:val="00365A17"/>
    <w:rsid w:val="00373F31"/>
    <w:rsid w:val="0038209F"/>
    <w:rsid w:val="00382794"/>
    <w:rsid w:val="0039606B"/>
    <w:rsid w:val="00396615"/>
    <w:rsid w:val="003A0298"/>
    <w:rsid w:val="003B09FE"/>
    <w:rsid w:val="003B2E8F"/>
    <w:rsid w:val="003D2DB9"/>
    <w:rsid w:val="003E1701"/>
    <w:rsid w:val="003F4443"/>
    <w:rsid w:val="003F5EBB"/>
    <w:rsid w:val="003F6CBF"/>
    <w:rsid w:val="00401981"/>
    <w:rsid w:val="00414059"/>
    <w:rsid w:val="00421286"/>
    <w:rsid w:val="00425A8C"/>
    <w:rsid w:val="00432D96"/>
    <w:rsid w:val="00445925"/>
    <w:rsid w:val="00463158"/>
    <w:rsid w:val="00466830"/>
    <w:rsid w:val="0047247F"/>
    <w:rsid w:val="00486822"/>
    <w:rsid w:val="0049261C"/>
    <w:rsid w:val="004A6194"/>
    <w:rsid w:val="004B63A0"/>
    <w:rsid w:val="004C231C"/>
    <w:rsid w:val="004C5674"/>
    <w:rsid w:val="004C7B8E"/>
    <w:rsid w:val="004D01ED"/>
    <w:rsid w:val="004D57FE"/>
    <w:rsid w:val="004F782A"/>
    <w:rsid w:val="00513188"/>
    <w:rsid w:val="00517A69"/>
    <w:rsid w:val="005221FF"/>
    <w:rsid w:val="005239BC"/>
    <w:rsid w:val="00531476"/>
    <w:rsid w:val="00544945"/>
    <w:rsid w:val="00544A56"/>
    <w:rsid w:val="005501B2"/>
    <w:rsid w:val="005545C4"/>
    <w:rsid w:val="005700EF"/>
    <w:rsid w:val="00574D6A"/>
    <w:rsid w:val="00574E7F"/>
    <w:rsid w:val="005A077B"/>
    <w:rsid w:val="005A2B3F"/>
    <w:rsid w:val="005A75D7"/>
    <w:rsid w:val="005C212A"/>
    <w:rsid w:val="005C28FF"/>
    <w:rsid w:val="005C4A2B"/>
    <w:rsid w:val="005C7A52"/>
    <w:rsid w:val="005D135A"/>
    <w:rsid w:val="005D54D8"/>
    <w:rsid w:val="005E2907"/>
    <w:rsid w:val="005E3AC6"/>
    <w:rsid w:val="005F19AF"/>
    <w:rsid w:val="005F75A2"/>
    <w:rsid w:val="0060599B"/>
    <w:rsid w:val="00611AE4"/>
    <w:rsid w:val="00615056"/>
    <w:rsid w:val="00617BB0"/>
    <w:rsid w:val="00625BB2"/>
    <w:rsid w:val="00633513"/>
    <w:rsid w:val="00637A92"/>
    <w:rsid w:val="00640D34"/>
    <w:rsid w:val="00644A2E"/>
    <w:rsid w:val="006475B3"/>
    <w:rsid w:val="00661E6B"/>
    <w:rsid w:val="00664B27"/>
    <w:rsid w:val="00665169"/>
    <w:rsid w:val="00673FA2"/>
    <w:rsid w:val="00675076"/>
    <w:rsid w:val="00693834"/>
    <w:rsid w:val="006A00C0"/>
    <w:rsid w:val="006A106F"/>
    <w:rsid w:val="006B14E2"/>
    <w:rsid w:val="006B43FD"/>
    <w:rsid w:val="006E34D5"/>
    <w:rsid w:val="006E4688"/>
    <w:rsid w:val="006F2C04"/>
    <w:rsid w:val="00701BAA"/>
    <w:rsid w:val="0071173C"/>
    <w:rsid w:val="00715C25"/>
    <w:rsid w:val="007161C0"/>
    <w:rsid w:val="00722573"/>
    <w:rsid w:val="007269A1"/>
    <w:rsid w:val="00731B4D"/>
    <w:rsid w:val="00732779"/>
    <w:rsid w:val="00741315"/>
    <w:rsid w:val="007422AE"/>
    <w:rsid w:val="007449C5"/>
    <w:rsid w:val="007605B9"/>
    <w:rsid w:val="00760911"/>
    <w:rsid w:val="00763387"/>
    <w:rsid w:val="00763EDB"/>
    <w:rsid w:val="007738A9"/>
    <w:rsid w:val="00780A9C"/>
    <w:rsid w:val="007844EF"/>
    <w:rsid w:val="007941CD"/>
    <w:rsid w:val="007A08B9"/>
    <w:rsid w:val="007B1F99"/>
    <w:rsid w:val="007D64DA"/>
    <w:rsid w:val="007E0B15"/>
    <w:rsid w:val="007F3AE4"/>
    <w:rsid w:val="007F5D52"/>
    <w:rsid w:val="007F7BD8"/>
    <w:rsid w:val="008012FE"/>
    <w:rsid w:val="00820735"/>
    <w:rsid w:val="008224E1"/>
    <w:rsid w:val="00822628"/>
    <w:rsid w:val="00830D2E"/>
    <w:rsid w:val="00833415"/>
    <w:rsid w:val="00844DF6"/>
    <w:rsid w:val="00851819"/>
    <w:rsid w:val="00860178"/>
    <w:rsid w:val="0086304B"/>
    <w:rsid w:val="0087512A"/>
    <w:rsid w:val="008778F9"/>
    <w:rsid w:val="00890EB1"/>
    <w:rsid w:val="008A6EB9"/>
    <w:rsid w:val="008B5F42"/>
    <w:rsid w:val="008D1A2F"/>
    <w:rsid w:val="008F7420"/>
    <w:rsid w:val="00900C51"/>
    <w:rsid w:val="00912BA0"/>
    <w:rsid w:val="00920BCA"/>
    <w:rsid w:val="009300A3"/>
    <w:rsid w:val="009539FD"/>
    <w:rsid w:val="00960FF2"/>
    <w:rsid w:val="00977034"/>
    <w:rsid w:val="00986EE1"/>
    <w:rsid w:val="009B3DA1"/>
    <w:rsid w:val="009C0742"/>
    <w:rsid w:val="009C7D35"/>
    <w:rsid w:val="009E4184"/>
    <w:rsid w:val="009F15A7"/>
    <w:rsid w:val="009F5520"/>
    <w:rsid w:val="009F7344"/>
    <w:rsid w:val="00A05B16"/>
    <w:rsid w:val="00A14502"/>
    <w:rsid w:val="00A157C9"/>
    <w:rsid w:val="00A17ADC"/>
    <w:rsid w:val="00A22767"/>
    <w:rsid w:val="00A26A8B"/>
    <w:rsid w:val="00A41056"/>
    <w:rsid w:val="00A51FA2"/>
    <w:rsid w:val="00A74301"/>
    <w:rsid w:val="00A74E99"/>
    <w:rsid w:val="00A841C5"/>
    <w:rsid w:val="00A84D9C"/>
    <w:rsid w:val="00A9110A"/>
    <w:rsid w:val="00AD17B5"/>
    <w:rsid w:val="00AD2673"/>
    <w:rsid w:val="00AF6D91"/>
    <w:rsid w:val="00B001B6"/>
    <w:rsid w:val="00B00A6D"/>
    <w:rsid w:val="00B07849"/>
    <w:rsid w:val="00B236B5"/>
    <w:rsid w:val="00B23A48"/>
    <w:rsid w:val="00B34CB7"/>
    <w:rsid w:val="00B40991"/>
    <w:rsid w:val="00B424DC"/>
    <w:rsid w:val="00B47190"/>
    <w:rsid w:val="00B53DE8"/>
    <w:rsid w:val="00B53E54"/>
    <w:rsid w:val="00B723B1"/>
    <w:rsid w:val="00B76308"/>
    <w:rsid w:val="00B96B52"/>
    <w:rsid w:val="00BA29FA"/>
    <w:rsid w:val="00BA5C01"/>
    <w:rsid w:val="00BB0B83"/>
    <w:rsid w:val="00BB4DB4"/>
    <w:rsid w:val="00BD2846"/>
    <w:rsid w:val="00BE02E3"/>
    <w:rsid w:val="00BE2CF4"/>
    <w:rsid w:val="00C04E68"/>
    <w:rsid w:val="00C11893"/>
    <w:rsid w:val="00C1265B"/>
    <w:rsid w:val="00C13B28"/>
    <w:rsid w:val="00C25793"/>
    <w:rsid w:val="00C360FE"/>
    <w:rsid w:val="00C37FF1"/>
    <w:rsid w:val="00C56D48"/>
    <w:rsid w:val="00C60678"/>
    <w:rsid w:val="00C746A8"/>
    <w:rsid w:val="00C75ADD"/>
    <w:rsid w:val="00C84B2A"/>
    <w:rsid w:val="00C93509"/>
    <w:rsid w:val="00C93B4D"/>
    <w:rsid w:val="00C9605B"/>
    <w:rsid w:val="00C962AF"/>
    <w:rsid w:val="00CB2C50"/>
    <w:rsid w:val="00CB7254"/>
    <w:rsid w:val="00CE6CC1"/>
    <w:rsid w:val="00CF1F84"/>
    <w:rsid w:val="00D077D6"/>
    <w:rsid w:val="00D17B8B"/>
    <w:rsid w:val="00D20EF8"/>
    <w:rsid w:val="00D21BC5"/>
    <w:rsid w:val="00D24083"/>
    <w:rsid w:val="00D24145"/>
    <w:rsid w:val="00D4578E"/>
    <w:rsid w:val="00D52B14"/>
    <w:rsid w:val="00D62AE5"/>
    <w:rsid w:val="00D678FD"/>
    <w:rsid w:val="00D719E9"/>
    <w:rsid w:val="00D71E86"/>
    <w:rsid w:val="00D72A15"/>
    <w:rsid w:val="00D80023"/>
    <w:rsid w:val="00DA1DFA"/>
    <w:rsid w:val="00DB079C"/>
    <w:rsid w:val="00DD1A67"/>
    <w:rsid w:val="00DD36C1"/>
    <w:rsid w:val="00DF2120"/>
    <w:rsid w:val="00E00293"/>
    <w:rsid w:val="00E023B3"/>
    <w:rsid w:val="00E03D27"/>
    <w:rsid w:val="00E062AE"/>
    <w:rsid w:val="00E10790"/>
    <w:rsid w:val="00E15216"/>
    <w:rsid w:val="00E16088"/>
    <w:rsid w:val="00E16AB3"/>
    <w:rsid w:val="00E50408"/>
    <w:rsid w:val="00E67F64"/>
    <w:rsid w:val="00E711A2"/>
    <w:rsid w:val="00EA7002"/>
    <w:rsid w:val="00EB1756"/>
    <w:rsid w:val="00ED3609"/>
    <w:rsid w:val="00EE11CC"/>
    <w:rsid w:val="00F0065F"/>
    <w:rsid w:val="00F01CDF"/>
    <w:rsid w:val="00F138B2"/>
    <w:rsid w:val="00F214E7"/>
    <w:rsid w:val="00F2436B"/>
    <w:rsid w:val="00F2705A"/>
    <w:rsid w:val="00F3307A"/>
    <w:rsid w:val="00F35468"/>
    <w:rsid w:val="00F61E4C"/>
    <w:rsid w:val="00F631D1"/>
    <w:rsid w:val="00F769E0"/>
    <w:rsid w:val="00F82E5B"/>
    <w:rsid w:val="00FB1F6F"/>
    <w:rsid w:val="00FB68D9"/>
    <w:rsid w:val="00FC02F1"/>
    <w:rsid w:val="00FC5CD4"/>
    <w:rsid w:val="00FC6193"/>
    <w:rsid w:val="00FD227C"/>
    <w:rsid w:val="00FD23A2"/>
    <w:rsid w:val="00FF4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54D3C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92808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B53DE8"/>
    <w:pPr>
      <w:keepNext/>
      <w:outlineLvl w:val="0"/>
    </w:pPr>
    <w:rPr>
      <w:rFonts w:ascii="Arial" w:hAnsi="Arial" w:cs="Arial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4B3B1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B53DE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53DE8"/>
  </w:style>
  <w:style w:type="paragraph" w:styleId="Fuzeile">
    <w:name w:val="footer"/>
    <w:basedOn w:val="Standard"/>
    <w:link w:val="FuzeileZchn"/>
    <w:uiPriority w:val="99"/>
    <w:semiHidden/>
    <w:unhideWhenUsed/>
    <w:rsid w:val="00B53DE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B53DE8"/>
  </w:style>
  <w:style w:type="character" w:customStyle="1" w:styleId="berschrift1Zchn">
    <w:name w:val="Überschrift 1 Zchn"/>
    <w:basedOn w:val="Absatz-Standardschriftart"/>
    <w:link w:val="berschrift1"/>
    <w:rsid w:val="00B53DE8"/>
    <w:rPr>
      <w:rFonts w:ascii="Arial" w:eastAsia="Times New Roman" w:hAnsi="Arial" w:cs="Arial"/>
      <w:b/>
      <w:sz w:val="28"/>
      <w:szCs w:val="24"/>
      <w:lang w:eastAsia="de-DE"/>
    </w:rPr>
  </w:style>
  <w:style w:type="paragraph" w:styleId="Textkrper">
    <w:name w:val="Body Text"/>
    <w:basedOn w:val="Standard"/>
    <w:link w:val="TextkrperZchn"/>
    <w:rsid w:val="00B53DE8"/>
    <w:pPr>
      <w:jc w:val="both"/>
    </w:pPr>
    <w:rPr>
      <w:rFonts w:ascii="Arial Narrow" w:hAnsi="Arial Narrow"/>
      <w:szCs w:val="20"/>
    </w:rPr>
  </w:style>
  <w:style w:type="character" w:customStyle="1" w:styleId="TextkrperZchn">
    <w:name w:val="Textkörper Zchn"/>
    <w:basedOn w:val="Absatz-Standardschriftart"/>
    <w:link w:val="Textkrper"/>
    <w:rsid w:val="00B53DE8"/>
    <w:rPr>
      <w:rFonts w:ascii="Arial Narrow" w:eastAsia="Times New Roman" w:hAnsi="Arial Narrow" w:cs="Times New Roman"/>
      <w:sz w:val="24"/>
      <w:szCs w:val="20"/>
      <w:lang w:eastAsia="de-DE"/>
    </w:rPr>
  </w:style>
  <w:style w:type="paragraph" w:styleId="Liste">
    <w:name w:val="List"/>
    <w:basedOn w:val="Standard"/>
    <w:rsid w:val="00B53DE8"/>
    <w:pPr>
      <w:overflowPunct w:val="0"/>
      <w:autoSpaceDE w:val="0"/>
      <w:autoSpaceDN w:val="0"/>
      <w:adjustRightInd w:val="0"/>
      <w:ind w:left="283" w:hanging="283"/>
      <w:textAlignment w:val="baseline"/>
    </w:pPr>
    <w:rPr>
      <w:rFonts w:ascii="Arial" w:hAnsi="Arial"/>
      <w:szCs w:val="20"/>
    </w:rPr>
  </w:style>
  <w:style w:type="character" w:styleId="Fett">
    <w:name w:val="Strong"/>
    <w:basedOn w:val="Absatz-Standardschriftart"/>
    <w:uiPriority w:val="22"/>
    <w:qFormat/>
    <w:rsid w:val="00B53DE8"/>
    <w:rPr>
      <w:rFonts w:cs="Times New Roman"/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96CA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96CA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96CA4"/>
    <w:rPr>
      <w:rFonts w:ascii="Times New Roman" w:eastAsia="Times New Roman" w:hAnsi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96C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96CA4"/>
    <w:rPr>
      <w:rFonts w:ascii="Times New Roman" w:eastAsia="Times New Roman" w:hAnsi="Times New Roman"/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6CA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6CA4"/>
    <w:rPr>
      <w:rFonts w:ascii="Tahoma" w:eastAsia="Times New Roman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B3B1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StandardWeb">
    <w:name w:val="Normal (Web)"/>
    <w:basedOn w:val="Standard"/>
    <w:uiPriority w:val="99"/>
    <w:semiHidden/>
    <w:unhideWhenUsed/>
    <w:rsid w:val="00AB4366"/>
    <w:pPr>
      <w:spacing w:before="100" w:beforeAutospacing="1" w:after="100" w:afterAutospacing="1"/>
    </w:pPr>
  </w:style>
  <w:style w:type="character" w:styleId="Hervorhebung">
    <w:name w:val="Emphasis"/>
    <w:basedOn w:val="Absatz-Standardschriftart"/>
    <w:qFormat/>
    <w:rsid w:val="00C92808"/>
    <w:rPr>
      <w:i/>
      <w:iCs/>
    </w:rPr>
  </w:style>
  <w:style w:type="character" w:customStyle="1" w:styleId="st">
    <w:name w:val="st"/>
    <w:basedOn w:val="Absatz-Standardschriftart"/>
    <w:rsid w:val="001064B3"/>
  </w:style>
  <w:style w:type="character" w:styleId="Hyperlink">
    <w:name w:val="Hyperlink"/>
    <w:basedOn w:val="Absatz-Standardschriftart"/>
    <w:unhideWhenUsed/>
    <w:rsid w:val="006A106F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A106F"/>
    <w:rPr>
      <w:color w:val="808080"/>
      <w:shd w:val="clear" w:color="auto" w:fill="E6E6E6"/>
    </w:rPr>
  </w:style>
  <w:style w:type="paragraph" w:customStyle="1" w:styleId="Default">
    <w:name w:val="Default"/>
    <w:rsid w:val="0031761E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  <w:style w:type="paragraph" w:styleId="berarbeitung">
    <w:name w:val="Revision"/>
    <w:hidden/>
    <w:semiHidden/>
    <w:rsid w:val="00A41056"/>
    <w:rPr>
      <w:rFonts w:ascii="Times New Roman" w:eastAsia="Times New Roman" w:hAnsi="Times New Roman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B2C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1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4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0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410</Words>
  <Characters>2588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2993</CharactersWithSpaces>
  <SharedDoc>false</SharedDoc>
  <HLinks>
    <vt:vector size="48" baseType="variant">
      <vt:variant>
        <vt:i4>7602208</vt:i4>
      </vt:variant>
      <vt:variant>
        <vt:i4>5595</vt:i4>
      </vt:variant>
      <vt:variant>
        <vt:i4>1025</vt:i4>
      </vt:variant>
      <vt:variant>
        <vt:i4>1</vt:i4>
      </vt:variant>
      <vt:variant>
        <vt:lpwstr>PIC00003734-00</vt:lpwstr>
      </vt:variant>
      <vt:variant>
        <vt:lpwstr/>
      </vt:variant>
      <vt:variant>
        <vt:i4>2359390</vt:i4>
      </vt:variant>
      <vt:variant>
        <vt:i4>5599</vt:i4>
      </vt:variant>
      <vt:variant>
        <vt:i4>1026</vt:i4>
      </vt:variant>
      <vt:variant>
        <vt:i4>1</vt:i4>
      </vt:variant>
      <vt:variant>
        <vt:lpwstr>Tecalor_Pressebild-TSBC_200</vt:lpwstr>
      </vt:variant>
      <vt:variant>
        <vt:lpwstr/>
      </vt:variant>
      <vt:variant>
        <vt:i4>4456464</vt:i4>
      </vt:variant>
      <vt:variant>
        <vt:i4>5867</vt:i4>
      </vt:variant>
      <vt:variant>
        <vt:i4>1027</vt:i4>
      </vt:variant>
      <vt:variant>
        <vt:i4>1</vt:i4>
      </vt:variant>
      <vt:variant>
        <vt:lpwstr>THZ-304-SOL---PIC00003048-00</vt:lpwstr>
      </vt:variant>
      <vt:variant>
        <vt:lpwstr/>
      </vt:variant>
      <vt:variant>
        <vt:i4>7667746</vt:i4>
      </vt:variant>
      <vt:variant>
        <vt:i4>5872</vt:i4>
      </vt:variant>
      <vt:variant>
        <vt:i4>1028</vt:i4>
      </vt:variant>
      <vt:variant>
        <vt:i4>1</vt:i4>
      </vt:variant>
      <vt:variant>
        <vt:lpwstr>PIC00004352-00</vt:lpwstr>
      </vt:variant>
      <vt:variant>
        <vt:lpwstr/>
      </vt:variant>
      <vt:variant>
        <vt:i4>7667759</vt:i4>
      </vt:variant>
      <vt:variant>
        <vt:i4>6103</vt:i4>
      </vt:variant>
      <vt:variant>
        <vt:i4>1029</vt:i4>
      </vt:variant>
      <vt:variant>
        <vt:i4>1</vt:i4>
      </vt:variant>
      <vt:variant>
        <vt:lpwstr>PIC00002935-00</vt:lpwstr>
      </vt:variant>
      <vt:variant>
        <vt:lpwstr/>
      </vt:variant>
      <vt:variant>
        <vt:i4>7602213</vt:i4>
      </vt:variant>
      <vt:variant>
        <vt:i4>6108</vt:i4>
      </vt:variant>
      <vt:variant>
        <vt:i4>1030</vt:i4>
      </vt:variant>
      <vt:variant>
        <vt:i4>1</vt:i4>
      </vt:variant>
      <vt:variant>
        <vt:lpwstr>PIC00000701-00</vt:lpwstr>
      </vt:variant>
      <vt:variant>
        <vt:lpwstr/>
      </vt:variant>
      <vt:variant>
        <vt:i4>7733282</vt:i4>
      </vt:variant>
      <vt:variant>
        <vt:i4>6164</vt:i4>
      </vt:variant>
      <vt:variant>
        <vt:i4>1031</vt:i4>
      </vt:variant>
      <vt:variant>
        <vt:i4>1</vt:i4>
      </vt:variant>
      <vt:variant>
        <vt:lpwstr>PIC00004968-00</vt:lpwstr>
      </vt:variant>
      <vt:variant>
        <vt:lpwstr/>
      </vt:variant>
      <vt:variant>
        <vt:i4>8060961</vt:i4>
      </vt:variant>
      <vt:variant>
        <vt:i4>6372</vt:i4>
      </vt:variant>
      <vt:variant>
        <vt:i4>1032</vt:i4>
      </vt:variant>
      <vt:variant>
        <vt:i4>1</vt:i4>
      </vt:variant>
      <vt:variant>
        <vt:lpwstr>PIC00006092-00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cp:lastPrinted>2016-03-30T15:26:00Z</cp:lastPrinted>
  <dcterms:created xsi:type="dcterms:W3CDTF">2023-08-11T06:09:00Z</dcterms:created>
  <dcterms:modified xsi:type="dcterms:W3CDTF">2023-08-14T11:25:00Z</dcterms:modified>
</cp:coreProperties>
</file>