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471E" w14:textId="77777777" w:rsidR="00FE3BF6" w:rsidRDefault="007F1E5D" w:rsidP="006B05D5">
      <w:pPr>
        <w:spacing w:before="100" w:beforeAutospacing="1" w:after="100" w:afterAutospacing="1" w:line="360" w:lineRule="auto"/>
        <w:ind w:left="0" w:right="0" w:firstLine="0"/>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40AC0817" w14:textId="77777777" w:rsidR="00FE3BF6" w:rsidRDefault="007F1E5D" w:rsidP="006B05D5">
      <w:pPr>
        <w:spacing w:before="100" w:beforeAutospacing="1" w:after="100" w:afterAutospacing="1" w:line="360" w:lineRule="auto"/>
        <w:ind w:left="0" w:right="0" w:firstLine="0"/>
      </w:pPr>
      <w:r>
        <w:rPr>
          <w:b/>
          <w:sz w:val="22"/>
        </w:rPr>
        <w:t xml:space="preserve"> </w:t>
      </w:r>
    </w:p>
    <w:p w14:paraId="22BF2B0E" w14:textId="75382DE5" w:rsidR="00FE3BF6" w:rsidRDefault="00C003E2" w:rsidP="006B05D5">
      <w:pPr>
        <w:spacing w:before="100" w:beforeAutospacing="1" w:after="100" w:afterAutospacing="1" w:line="360" w:lineRule="auto"/>
        <w:ind w:left="0" w:right="0" w:firstLine="0"/>
        <w:rPr>
          <w:b/>
          <w:sz w:val="22"/>
        </w:rPr>
      </w:pPr>
      <w:r>
        <w:rPr>
          <w:b/>
          <w:sz w:val="22"/>
        </w:rPr>
        <w:t>Pressemitteilung</w:t>
      </w:r>
    </w:p>
    <w:p w14:paraId="0F1998A2" w14:textId="1CD7D37C" w:rsidR="00844175" w:rsidRDefault="009F4C16" w:rsidP="00844175">
      <w:pPr>
        <w:pStyle w:val="StandardWeb"/>
        <w:tabs>
          <w:tab w:val="left" w:pos="2948"/>
        </w:tabs>
        <w:spacing w:after="0" w:afterAutospacing="0" w:line="360" w:lineRule="auto"/>
        <w:jc w:val="both"/>
        <w:textAlignment w:val="baseline"/>
        <w:rPr>
          <w:rFonts w:ascii="Arial" w:eastAsiaTheme="minorHAnsi" w:hAnsi="Arial" w:cs="Arial"/>
          <w:b/>
          <w:bCs/>
          <w:sz w:val="32"/>
          <w:szCs w:val="32"/>
        </w:rPr>
      </w:pPr>
      <w:bookmarkStart w:id="0" w:name="_Hlk66208327"/>
      <w:bookmarkStart w:id="1" w:name="_Hlk64901521"/>
      <w:bookmarkStart w:id="2" w:name="_Hlk81900176"/>
      <w:r w:rsidRPr="00844175">
        <w:rPr>
          <w:rFonts w:ascii="Arial" w:eastAsia="Arial" w:hAnsi="Arial" w:cs="Arial"/>
          <w:b/>
          <w:color w:val="000000"/>
          <w:sz w:val="22"/>
          <w:szCs w:val="22"/>
        </w:rPr>
        <w:t>KfW-Förderprogramm</w:t>
      </w:r>
      <w:r w:rsidR="00136A05" w:rsidRPr="00844175">
        <w:rPr>
          <w:rFonts w:ascii="Arial" w:eastAsia="Arial" w:hAnsi="Arial" w:cs="Arial"/>
          <w:b/>
          <w:color w:val="000000"/>
          <w:sz w:val="22"/>
          <w:szCs w:val="22"/>
        </w:rPr>
        <w:t xml:space="preserve"> für Neubauten</w:t>
      </w:r>
      <w:r w:rsidRPr="00844175">
        <w:rPr>
          <w:rFonts w:ascii="Arial" w:eastAsia="Arial" w:hAnsi="Arial" w:cs="Arial"/>
          <w:b/>
          <w:color w:val="000000"/>
          <w:sz w:val="22"/>
          <w:szCs w:val="22"/>
        </w:rPr>
        <w:t xml:space="preserve"> ausgeschöpft</w:t>
      </w:r>
    </w:p>
    <w:p w14:paraId="64282D40" w14:textId="577EDC88" w:rsidR="009F4C16" w:rsidRDefault="00E37A78" w:rsidP="00E37A78">
      <w:pPr>
        <w:pStyle w:val="StandardWeb"/>
        <w:tabs>
          <w:tab w:val="left" w:pos="2948"/>
        </w:tabs>
        <w:spacing w:before="0" w:beforeAutospacing="0" w:line="360" w:lineRule="auto"/>
        <w:jc w:val="both"/>
        <w:textAlignment w:val="baseline"/>
        <w:rPr>
          <w:rFonts w:ascii="Arial" w:eastAsiaTheme="minorHAnsi" w:hAnsi="Arial" w:cs="Arial"/>
          <w:b/>
          <w:bCs/>
          <w:sz w:val="32"/>
          <w:szCs w:val="32"/>
        </w:rPr>
      </w:pPr>
      <w:r>
        <w:rPr>
          <w:rFonts w:ascii="Arial" w:eastAsiaTheme="minorHAnsi" w:hAnsi="Arial" w:cs="Arial"/>
          <w:b/>
          <w:bCs/>
          <w:sz w:val="32"/>
          <w:szCs w:val="32"/>
        </w:rPr>
        <w:t xml:space="preserve">ZIA: </w:t>
      </w:r>
      <w:r w:rsidR="009F4C16" w:rsidRPr="009F4C16">
        <w:rPr>
          <w:rFonts w:ascii="Arial" w:eastAsiaTheme="minorHAnsi" w:hAnsi="Arial" w:cs="Arial"/>
          <w:b/>
          <w:bCs/>
          <w:sz w:val="32"/>
          <w:szCs w:val="32"/>
        </w:rPr>
        <w:t>Wohnungsbau stoppt, wenn Bundesregierung nicht sofort reagiert</w:t>
      </w:r>
    </w:p>
    <w:p w14:paraId="051DB6D0" w14:textId="48D230B2" w:rsidR="009F4C16" w:rsidRDefault="00BB20DD" w:rsidP="006B05D5">
      <w:pPr>
        <w:pStyle w:val="StandardWeb"/>
        <w:tabs>
          <w:tab w:val="left" w:pos="2948"/>
        </w:tabs>
        <w:spacing w:line="360" w:lineRule="auto"/>
        <w:jc w:val="both"/>
        <w:textAlignment w:val="baseline"/>
        <w:rPr>
          <w:rFonts w:ascii="Arial" w:hAnsi="Arial" w:cs="Arial"/>
        </w:rPr>
      </w:pPr>
      <w:r w:rsidRPr="006C3998">
        <w:rPr>
          <w:rFonts w:ascii="Arial" w:hAnsi="Arial" w:cs="Arial"/>
          <w:b/>
        </w:rPr>
        <w:t>Berlin</w:t>
      </w:r>
      <w:r w:rsidR="004E060E" w:rsidRPr="006C3998">
        <w:rPr>
          <w:rFonts w:ascii="Arial" w:hAnsi="Arial" w:cs="Arial"/>
          <w:b/>
        </w:rPr>
        <w:t xml:space="preserve">, </w:t>
      </w:r>
      <w:r w:rsidR="002F6663">
        <w:rPr>
          <w:rFonts w:ascii="Arial" w:hAnsi="Arial" w:cs="Arial"/>
          <w:b/>
        </w:rPr>
        <w:t>2</w:t>
      </w:r>
      <w:r w:rsidR="00C003E2">
        <w:rPr>
          <w:rFonts w:ascii="Arial" w:hAnsi="Arial" w:cs="Arial"/>
          <w:b/>
        </w:rPr>
        <w:t>1</w:t>
      </w:r>
      <w:r w:rsidR="00334A86" w:rsidRPr="006C3998">
        <w:rPr>
          <w:rFonts w:ascii="Arial" w:hAnsi="Arial" w:cs="Arial"/>
          <w:b/>
        </w:rPr>
        <w:t>.0</w:t>
      </w:r>
      <w:r w:rsidR="004E09E6" w:rsidRPr="006C3998">
        <w:rPr>
          <w:rFonts w:ascii="Arial" w:hAnsi="Arial" w:cs="Arial"/>
          <w:b/>
        </w:rPr>
        <w:t>4</w:t>
      </w:r>
      <w:r w:rsidR="00C53FF7" w:rsidRPr="006C3998">
        <w:rPr>
          <w:rFonts w:ascii="Arial" w:hAnsi="Arial" w:cs="Arial"/>
          <w:b/>
        </w:rPr>
        <w:t>.2022</w:t>
      </w:r>
      <w:r w:rsidR="004E060E" w:rsidRPr="001D30C7">
        <w:rPr>
          <w:rFonts w:ascii="Arial" w:hAnsi="Arial" w:cs="Arial"/>
        </w:rPr>
        <w:t xml:space="preserve"> </w:t>
      </w:r>
      <w:r w:rsidR="00F14CDF" w:rsidRPr="001D30C7">
        <w:rPr>
          <w:rFonts w:ascii="Arial" w:hAnsi="Arial" w:cs="Arial"/>
        </w:rPr>
        <w:t>–</w:t>
      </w:r>
      <w:bookmarkStart w:id="3" w:name="_Hlk100310645"/>
      <w:bookmarkEnd w:id="0"/>
      <w:bookmarkEnd w:id="1"/>
      <w:r w:rsidR="00EA00BA">
        <w:rPr>
          <w:rFonts w:ascii="Arial" w:hAnsi="Arial" w:cs="Arial"/>
        </w:rPr>
        <w:t xml:space="preserve"> Der </w:t>
      </w:r>
      <w:r w:rsidR="002F6663">
        <w:rPr>
          <w:rFonts w:ascii="Arial" w:hAnsi="Arial" w:cs="Arial"/>
        </w:rPr>
        <w:t xml:space="preserve">Zentrale Immobilien Ausschuss </w:t>
      </w:r>
      <w:r w:rsidR="00EA00BA">
        <w:rPr>
          <w:rFonts w:ascii="Arial" w:hAnsi="Arial" w:cs="Arial"/>
        </w:rPr>
        <w:t xml:space="preserve">e.V. </w:t>
      </w:r>
      <w:r w:rsidR="002F6663">
        <w:rPr>
          <w:rFonts w:ascii="Arial" w:hAnsi="Arial" w:cs="Arial"/>
        </w:rPr>
        <w:t>(ZIA</w:t>
      </w:r>
      <w:bookmarkEnd w:id="2"/>
      <w:bookmarkEnd w:id="3"/>
      <w:r w:rsidR="009F4C16">
        <w:rPr>
          <w:rFonts w:ascii="Arial" w:hAnsi="Arial" w:cs="Arial"/>
        </w:rPr>
        <w:t>), Spitzenverband der Immobilienwirtschaft, kritisiert den erneu</w:t>
      </w:r>
      <w:r w:rsidR="00FF443E">
        <w:rPr>
          <w:rFonts w:ascii="Arial" w:hAnsi="Arial" w:cs="Arial"/>
        </w:rPr>
        <w:t>t</w:t>
      </w:r>
      <w:r w:rsidR="009F4C16">
        <w:rPr>
          <w:rFonts w:ascii="Arial" w:hAnsi="Arial" w:cs="Arial"/>
        </w:rPr>
        <w:t xml:space="preserve">en Stopp der staatlichen Neubauförderung für energieeffiziente Häuser (EH40 und EH40Plus). Dazu sagt ZIA-Präsident Dr. Andreas Mattner: </w:t>
      </w:r>
    </w:p>
    <w:p w14:paraId="41935061" w14:textId="24FCAC3F" w:rsidR="009F4C16" w:rsidRDefault="009F4C16" w:rsidP="006B05D5">
      <w:pPr>
        <w:pStyle w:val="StandardWeb"/>
        <w:tabs>
          <w:tab w:val="left" w:pos="2948"/>
        </w:tabs>
        <w:spacing w:line="360" w:lineRule="auto"/>
        <w:jc w:val="both"/>
        <w:textAlignment w:val="baseline"/>
        <w:rPr>
          <w:rFonts w:ascii="Arial" w:hAnsi="Arial" w:cs="Arial"/>
        </w:rPr>
      </w:pPr>
      <w:r>
        <w:rPr>
          <w:rFonts w:ascii="Arial" w:hAnsi="Arial" w:cs="Arial"/>
        </w:rPr>
        <w:t>„</w:t>
      </w:r>
      <w:r w:rsidRPr="009F4C16">
        <w:rPr>
          <w:rFonts w:ascii="Arial" w:hAnsi="Arial" w:cs="Arial"/>
        </w:rPr>
        <w:t>Der Förderstopp im Januar hatte bereits viel Vertrauen verspielt, die Wiederaufnahme wurde heiß erwartet. Doch das extrem limitierte Budget für die erste Stufe der am 20. April 2022 wieder aufgenommenen KfW-Neubauförderung war absehbar viel zu gering angesetzt – und der Topf ist bereits nach einem halben Tag ausgeschöpft. Nun gelten bis Ende des Jahres neue Förderbedingungen zu erneut verschärften Konditionen. Unter diesem Förder-Ping Pong wird der Wohnungsbau schnell zum Erliegen kommen.</w:t>
      </w:r>
      <w:r w:rsidR="006B05D5">
        <w:rPr>
          <w:rFonts w:ascii="Arial" w:hAnsi="Arial" w:cs="Arial"/>
        </w:rPr>
        <w:t xml:space="preserve">“ </w:t>
      </w:r>
    </w:p>
    <w:p w14:paraId="0B68D8B9" w14:textId="280BD5B2" w:rsidR="006B05D5" w:rsidRDefault="009F4C16" w:rsidP="006B05D5">
      <w:pPr>
        <w:pStyle w:val="StandardWeb"/>
        <w:tabs>
          <w:tab w:val="left" w:pos="2948"/>
        </w:tabs>
        <w:spacing w:line="360" w:lineRule="auto"/>
        <w:jc w:val="both"/>
        <w:textAlignment w:val="baseline"/>
        <w:rPr>
          <w:rFonts w:ascii="Arial" w:hAnsi="Arial" w:cs="Arial"/>
        </w:rPr>
      </w:pPr>
      <w:r w:rsidRPr="009F4C16">
        <w:rPr>
          <w:rFonts w:ascii="Arial" w:hAnsi="Arial" w:cs="Arial"/>
        </w:rPr>
        <w:t>Die 1 Milliarde Euro waren nur ein Tropfen auf den heißen Stein, das war von Anfang an absehbar. Nicht einmal einen Tag haben die Gelder ausgereicht. Wie sollen unter solchen Bedingungen 400.000 Wohnungen jährlich gebaut und den Flüchtlingen aus der Ukraine ein zu Hause gegeben werden? Wir brauchen verlässliche Rahmenbedingungen und Planungssicherheit anstatt ständig wechselnder Förderkonditionen. Eine langfristig gesicherte Neubauförderung muss mit ausreichenden Mitteln ausgestattet sein</w:t>
      </w:r>
      <w:r>
        <w:rPr>
          <w:rFonts w:ascii="Arial" w:hAnsi="Arial" w:cs="Arial"/>
        </w:rPr>
        <w:t>.“</w:t>
      </w:r>
    </w:p>
    <w:p w14:paraId="6BF433AD" w14:textId="77777777" w:rsidR="006B05D5" w:rsidRDefault="006B05D5" w:rsidP="006B05D5">
      <w:pPr>
        <w:rPr>
          <w:rFonts w:eastAsia="Times New Roman"/>
          <w:color w:val="auto"/>
          <w:szCs w:val="24"/>
        </w:rPr>
      </w:pPr>
      <w:r w:rsidRPr="006B05D5">
        <w:rPr>
          <w:rFonts w:eastAsia="Times New Roman"/>
          <w:color w:val="auto"/>
          <w:szCs w:val="24"/>
        </w:rPr>
        <w:t xml:space="preserve">Unklar erscheinen die Rahmenbedingen für das Qualitätssiegel Nachhaltiges Gebäude (QNG). Die BEG-Förderrichtlinien schränken zwar nicht ein, welche Art von </w:t>
      </w:r>
      <w:r w:rsidRPr="006B05D5">
        <w:rPr>
          <w:rFonts w:eastAsia="Times New Roman"/>
          <w:color w:val="auto"/>
          <w:szCs w:val="24"/>
        </w:rPr>
        <w:lastRenderedPageBreak/>
        <w:t xml:space="preserve">Gebäude mit einem QNG-Siegel zertifiziert werden kann. Allerdings gibt es nur Anforderungswerte für Büro- und Verwaltungsgebäude, Unterrichtsgebäude und Wohngebäude. </w:t>
      </w:r>
    </w:p>
    <w:p w14:paraId="78AC0D3A" w14:textId="77777777" w:rsidR="00B71D56" w:rsidRDefault="00B71D56" w:rsidP="00B71D56">
      <w:pPr>
        <w:ind w:left="0" w:firstLine="0"/>
        <w:rPr>
          <w:rFonts w:eastAsia="Times New Roman"/>
          <w:color w:val="auto"/>
          <w:szCs w:val="24"/>
        </w:rPr>
      </w:pPr>
    </w:p>
    <w:p w14:paraId="218936E6" w14:textId="1C8A1749" w:rsidR="006B05D5" w:rsidRPr="006B05D5" w:rsidRDefault="006B05D5" w:rsidP="00B71D56">
      <w:pPr>
        <w:ind w:left="0" w:firstLine="0"/>
        <w:rPr>
          <w:rFonts w:eastAsia="Times New Roman"/>
          <w:color w:val="auto"/>
          <w:szCs w:val="24"/>
        </w:rPr>
      </w:pPr>
      <w:bookmarkStart w:id="4" w:name="_GoBack"/>
      <w:bookmarkEnd w:id="4"/>
      <w:r w:rsidRPr="006B05D5">
        <w:rPr>
          <w:rFonts w:eastAsia="Times New Roman"/>
          <w:color w:val="auto"/>
          <w:szCs w:val="24"/>
        </w:rPr>
        <w:t>„Das Qualitätssiegel Nachhaltiges Gebäude muss für alle Assetklassen gleichermaßen gelten und darf Wirtschaftsimmobilien nicht ausschließen. Ansonsten gibt es einen Förderstopp für die meisten Wirtschaftsimmobilien. Das kann und darf nicht Zweck der neuen Förderkulisse sein!“, warnt Mattner eindringlich.</w:t>
      </w:r>
    </w:p>
    <w:p w14:paraId="7A0FEF7E" w14:textId="77777777" w:rsidR="00CA7185" w:rsidRDefault="00CA7185" w:rsidP="006B05D5">
      <w:pPr>
        <w:spacing w:after="19" w:line="259" w:lineRule="auto"/>
        <w:ind w:left="-5" w:right="0"/>
        <w:rPr>
          <w:rFonts w:eastAsia="Times New Roman"/>
          <w:b/>
          <w:color w:val="000000" w:themeColor="text1"/>
          <w:sz w:val="20"/>
        </w:rPr>
      </w:pPr>
    </w:p>
    <w:p w14:paraId="7A555E17" w14:textId="4C5F2B60" w:rsidR="004D31BC" w:rsidRPr="004D31BC" w:rsidRDefault="004D31BC" w:rsidP="006B05D5">
      <w:pPr>
        <w:spacing w:after="19" w:line="259" w:lineRule="auto"/>
        <w:ind w:left="-5" w:right="0"/>
        <w:rPr>
          <w:rFonts w:eastAsia="Times New Roman"/>
          <w:b/>
          <w:color w:val="000000" w:themeColor="text1"/>
          <w:sz w:val="20"/>
        </w:rPr>
      </w:pPr>
      <w:r w:rsidRPr="004D31BC">
        <w:rPr>
          <w:rFonts w:eastAsia="Times New Roman"/>
          <w:b/>
          <w:color w:val="000000" w:themeColor="text1"/>
          <w:sz w:val="20"/>
        </w:rPr>
        <w:t>Der ZIA</w:t>
      </w:r>
    </w:p>
    <w:p w14:paraId="38079E1A" w14:textId="77777777" w:rsidR="004D31BC" w:rsidRPr="004D31BC" w:rsidRDefault="004D31BC" w:rsidP="006B05D5">
      <w:pPr>
        <w:autoSpaceDE w:val="0"/>
        <w:autoSpaceDN w:val="0"/>
        <w:adjustRightInd w:val="0"/>
        <w:spacing w:line="276" w:lineRule="auto"/>
        <w:rPr>
          <w:rFonts w:eastAsia="Times New Roman"/>
          <w:bCs/>
          <w:sz w:val="20"/>
          <w:szCs w:val="20"/>
        </w:rPr>
      </w:pPr>
      <w:r w:rsidRPr="004D31BC">
        <w:rPr>
          <w:rFonts w:eastAsia="Times New Roman"/>
          <w:bCs/>
          <w:sz w:val="20"/>
          <w:szCs w:val="20"/>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17492E21" w14:textId="77777777" w:rsidR="004D31BC" w:rsidRPr="004D31BC" w:rsidRDefault="004D31BC" w:rsidP="006B05D5">
      <w:pPr>
        <w:spacing w:after="17" w:line="259" w:lineRule="auto"/>
        <w:ind w:left="0" w:right="0" w:firstLine="0"/>
        <w:rPr>
          <w:rFonts w:eastAsia="Times New Roman"/>
          <w:b/>
          <w:color w:val="000000" w:themeColor="text1"/>
          <w:sz w:val="20"/>
        </w:rPr>
      </w:pPr>
    </w:p>
    <w:p w14:paraId="6D7B63EE" w14:textId="77777777" w:rsidR="004D31BC" w:rsidRPr="004D31BC" w:rsidRDefault="004D31BC" w:rsidP="006B05D5">
      <w:pPr>
        <w:spacing w:after="19" w:line="259" w:lineRule="auto"/>
        <w:ind w:left="-5" w:right="0"/>
        <w:rPr>
          <w:rFonts w:eastAsia="Times New Roman"/>
          <w:color w:val="000000" w:themeColor="text1"/>
        </w:rPr>
      </w:pPr>
      <w:r w:rsidRPr="004D31BC">
        <w:rPr>
          <w:rFonts w:eastAsia="Times New Roman"/>
          <w:b/>
          <w:color w:val="000000" w:themeColor="text1"/>
          <w:sz w:val="20"/>
        </w:rPr>
        <w:t xml:space="preserve">Kontakt </w:t>
      </w:r>
    </w:p>
    <w:p w14:paraId="31B5874A" w14:textId="577FE256" w:rsidR="004D31BC" w:rsidRPr="004D31BC" w:rsidRDefault="004D31BC" w:rsidP="006B05D5">
      <w:pPr>
        <w:spacing w:after="10" w:line="268" w:lineRule="auto"/>
        <w:ind w:left="-5" w:right="54"/>
        <w:rPr>
          <w:rFonts w:eastAsia="Times New Roman"/>
          <w:color w:val="000000" w:themeColor="text1"/>
        </w:rPr>
      </w:pPr>
      <w:r w:rsidRPr="004D31BC">
        <w:rPr>
          <w:rFonts w:eastAsia="Times New Roman"/>
          <w:color w:val="000000" w:themeColor="text1"/>
          <w:sz w:val="20"/>
        </w:rPr>
        <w:t>Philipp Gräfe</w:t>
      </w:r>
      <w:r w:rsidR="00127422">
        <w:rPr>
          <w:rFonts w:eastAsia="Times New Roman"/>
          <w:color w:val="000000" w:themeColor="text1"/>
          <w:sz w:val="20"/>
        </w:rPr>
        <w:t xml:space="preserve"> (Pressereferent)</w:t>
      </w:r>
    </w:p>
    <w:p w14:paraId="1C13F608" w14:textId="77777777" w:rsidR="004D31BC" w:rsidRPr="004D31BC" w:rsidRDefault="004D31BC" w:rsidP="006B05D5">
      <w:pPr>
        <w:spacing w:after="10" w:line="268" w:lineRule="auto"/>
        <w:ind w:left="-5" w:right="54"/>
        <w:rPr>
          <w:rFonts w:eastAsia="Times New Roman"/>
          <w:color w:val="000000" w:themeColor="text1"/>
        </w:rPr>
      </w:pPr>
      <w:r w:rsidRPr="004D31BC">
        <w:rPr>
          <w:rFonts w:eastAsia="Times New Roman"/>
          <w:color w:val="000000" w:themeColor="text1"/>
          <w:sz w:val="20"/>
        </w:rPr>
        <w:t xml:space="preserve">ZIA Zentraler Immobilien Ausschuss e.V. </w:t>
      </w:r>
    </w:p>
    <w:p w14:paraId="44D243B5" w14:textId="77777777" w:rsidR="004D31BC" w:rsidRPr="004D31BC" w:rsidRDefault="004D31BC" w:rsidP="006B05D5">
      <w:pPr>
        <w:spacing w:after="10" w:line="268" w:lineRule="auto"/>
        <w:ind w:left="-5" w:right="54"/>
        <w:rPr>
          <w:rFonts w:eastAsia="Times New Roman"/>
          <w:color w:val="000000" w:themeColor="text1"/>
        </w:rPr>
      </w:pPr>
      <w:r w:rsidRPr="004D31BC">
        <w:rPr>
          <w:rFonts w:eastAsia="Times New Roman"/>
          <w:color w:val="000000" w:themeColor="text1"/>
          <w:sz w:val="20"/>
        </w:rPr>
        <w:t xml:space="preserve">Leipziger Platz 9 </w:t>
      </w:r>
    </w:p>
    <w:p w14:paraId="517C5670" w14:textId="77777777" w:rsidR="004D31BC" w:rsidRPr="004D31BC" w:rsidRDefault="004D31BC" w:rsidP="006B05D5">
      <w:pPr>
        <w:spacing w:after="10" w:line="268" w:lineRule="auto"/>
        <w:ind w:left="-5" w:right="54"/>
        <w:rPr>
          <w:rFonts w:eastAsia="Times New Roman"/>
          <w:color w:val="000000" w:themeColor="text1"/>
        </w:rPr>
      </w:pPr>
      <w:r w:rsidRPr="004D31BC">
        <w:rPr>
          <w:rFonts w:eastAsia="Times New Roman"/>
          <w:color w:val="000000" w:themeColor="text1"/>
          <w:sz w:val="20"/>
        </w:rPr>
        <w:t xml:space="preserve">10117 Berlin </w:t>
      </w:r>
    </w:p>
    <w:p w14:paraId="2A0CDECE" w14:textId="40D6082E" w:rsidR="004D31BC" w:rsidRPr="004D31BC" w:rsidRDefault="004D31BC" w:rsidP="006B05D5">
      <w:pPr>
        <w:spacing w:after="10" w:line="268" w:lineRule="auto"/>
        <w:ind w:left="-5" w:right="54"/>
        <w:rPr>
          <w:rFonts w:eastAsia="Times New Roman"/>
          <w:color w:val="000000" w:themeColor="text1"/>
        </w:rPr>
      </w:pPr>
      <w:r w:rsidRPr="004D31BC">
        <w:rPr>
          <w:rFonts w:eastAsia="Times New Roman"/>
          <w:color w:val="000000" w:themeColor="text1"/>
          <w:sz w:val="20"/>
        </w:rPr>
        <w:t xml:space="preserve">Tel.: </w:t>
      </w:r>
      <w:r w:rsidR="00A32F41" w:rsidRPr="00A32F41">
        <w:rPr>
          <w:rFonts w:eastAsia="Times New Roman"/>
          <w:color w:val="000000" w:themeColor="text1"/>
          <w:sz w:val="20"/>
        </w:rPr>
        <w:t>+49 30 2021 585 23</w:t>
      </w:r>
    </w:p>
    <w:p w14:paraId="4ACC4FB0" w14:textId="5AF89DDD" w:rsidR="004D31BC" w:rsidRPr="004D31BC" w:rsidRDefault="004D31BC" w:rsidP="006B05D5">
      <w:pPr>
        <w:spacing w:after="10" w:line="268" w:lineRule="auto"/>
        <w:ind w:left="-5" w:right="54"/>
        <w:rPr>
          <w:rFonts w:eastAsia="Times New Roman"/>
          <w:color w:val="000000" w:themeColor="text1"/>
          <w:sz w:val="20"/>
        </w:rPr>
      </w:pPr>
      <w:r w:rsidRPr="004D31BC">
        <w:rPr>
          <w:rFonts w:eastAsia="Times New Roman"/>
          <w:color w:val="000000" w:themeColor="text1"/>
          <w:sz w:val="20"/>
        </w:rPr>
        <w:t xml:space="preserve">E-Mail: </w:t>
      </w:r>
      <w:bookmarkStart w:id="5" w:name="_Hlk99965593"/>
      <w:r w:rsidRPr="004D31BC">
        <w:rPr>
          <w:rFonts w:eastAsia="Times New Roman"/>
        </w:rPr>
        <w:fldChar w:fldCharType="begin"/>
      </w:r>
      <w:r w:rsidRPr="004D31BC">
        <w:rPr>
          <w:rFonts w:eastAsia="Times New Roman"/>
        </w:rPr>
        <w:instrText xml:space="preserve"> HYPERLINK "mailto:philipp.graefe@zia-deutschland.de" </w:instrText>
      </w:r>
      <w:r w:rsidRPr="004D31BC">
        <w:rPr>
          <w:rFonts w:eastAsia="Times New Roman"/>
        </w:rPr>
        <w:fldChar w:fldCharType="separate"/>
      </w:r>
      <w:r w:rsidRPr="004D31BC">
        <w:rPr>
          <w:rFonts w:eastAsia="Times New Roman"/>
          <w:color w:val="000000" w:themeColor="text1"/>
          <w:sz w:val="20"/>
        </w:rPr>
        <w:t>philipp.graefe@zia-deutschland.de</w:t>
      </w:r>
      <w:r w:rsidRPr="004D31BC">
        <w:rPr>
          <w:rFonts w:eastAsia="Times New Roman"/>
        </w:rPr>
        <w:fldChar w:fldCharType="end"/>
      </w:r>
      <w:r w:rsidRPr="004D31BC">
        <w:rPr>
          <w:rFonts w:eastAsia="Times New Roman"/>
          <w:color w:val="000000" w:themeColor="text1"/>
          <w:sz w:val="20"/>
        </w:rPr>
        <w:t xml:space="preserve">  </w:t>
      </w:r>
      <w:bookmarkEnd w:id="5"/>
    </w:p>
    <w:p w14:paraId="1B19FE63" w14:textId="6A5FB83F" w:rsidR="004D31BC" w:rsidRPr="004D31BC" w:rsidRDefault="004D31BC" w:rsidP="006B05D5">
      <w:pPr>
        <w:spacing w:after="10" w:line="268" w:lineRule="auto"/>
        <w:ind w:left="-5" w:right="54"/>
        <w:rPr>
          <w:rFonts w:eastAsia="Times New Roman"/>
          <w:color w:val="000000" w:themeColor="text1"/>
          <w:sz w:val="20"/>
        </w:rPr>
      </w:pPr>
      <w:r w:rsidRPr="004D31BC">
        <w:rPr>
          <w:rFonts w:eastAsia="Times New Roman"/>
          <w:noProof/>
        </w:rPr>
        <w:drawing>
          <wp:anchor distT="0" distB="0" distL="114300" distR="114300" simplePos="0" relativeHeight="251660288" behindDoc="0" locked="0" layoutInCell="1" allowOverlap="1" wp14:anchorId="3DAEEA0A" wp14:editId="68C861E0">
            <wp:simplePos x="0" y="0"/>
            <wp:positionH relativeFrom="margin">
              <wp:posOffset>-1270</wp:posOffset>
            </wp:positionH>
            <wp:positionV relativeFrom="paragraph">
              <wp:posOffset>293370</wp:posOffset>
            </wp:positionV>
            <wp:extent cx="5713730" cy="1428115"/>
            <wp:effectExtent l="0" t="0" r="1270" b="635"/>
            <wp:wrapNone/>
            <wp:docPr id="2" name="Grafik 2"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1BC">
        <w:rPr>
          <w:rFonts w:eastAsia="Times New Roman"/>
          <w:color w:val="000000" w:themeColor="text1"/>
          <w:sz w:val="20"/>
        </w:rPr>
        <w:t xml:space="preserve">Internet: </w:t>
      </w:r>
      <w:hyperlink r:id="rId8">
        <w:r w:rsidRPr="004D31BC">
          <w:rPr>
            <w:rFonts w:eastAsia="Times New Roman"/>
            <w:color w:val="000000" w:themeColor="text1"/>
            <w:sz w:val="20"/>
          </w:rPr>
          <w:t>www.zia</w:t>
        </w:r>
      </w:hyperlink>
      <w:hyperlink r:id="rId9">
        <w:r w:rsidRPr="004D31BC">
          <w:rPr>
            <w:rFonts w:eastAsia="Times New Roman"/>
            <w:color w:val="000000" w:themeColor="text1"/>
            <w:sz w:val="20"/>
          </w:rPr>
          <w:t>-</w:t>
        </w:r>
      </w:hyperlink>
      <w:r w:rsidRPr="004D31BC">
        <w:rPr>
          <w:rFonts w:eastAsia="Times New Roman"/>
          <w:color w:val="000000" w:themeColor="text1"/>
          <w:sz w:val="20"/>
        </w:rPr>
        <w:t>deutschland.de</w:t>
      </w:r>
    </w:p>
    <w:p w14:paraId="1E43B6B6" w14:textId="37EF0141" w:rsidR="00723888" w:rsidRDefault="00723888" w:rsidP="006B05D5">
      <w:pPr>
        <w:autoSpaceDE w:val="0"/>
        <w:autoSpaceDN w:val="0"/>
        <w:adjustRightInd w:val="0"/>
        <w:spacing w:after="0" w:line="360" w:lineRule="auto"/>
        <w:ind w:left="0" w:right="0" w:firstLine="0"/>
        <w:rPr>
          <w:bCs/>
          <w:sz w:val="20"/>
          <w:szCs w:val="20"/>
        </w:rPr>
      </w:pPr>
    </w:p>
    <w:p w14:paraId="65383C4E" w14:textId="396E769F" w:rsidR="00723888" w:rsidRDefault="00723888" w:rsidP="006B05D5">
      <w:pPr>
        <w:autoSpaceDE w:val="0"/>
        <w:autoSpaceDN w:val="0"/>
        <w:adjustRightInd w:val="0"/>
        <w:spacing w:after="0" w:line="360" w:lineRule="auto"/>
        <w:ind w:left="0" w:right="0" w:firstLine="0"/>
        <w:rPr>
          <w:bCs/>
          <w:sz w:val="20"/>
          <w:szCs w:val="20"/>
        </w:rPr>
      </w:pPr>
    </w:p>
    <w:p w14:paraId="5DC98D06" w14:textId="77777777" w:rsidR="00723888" w:rsidRPr="00723888" w:rsidRDefault="00723888" w:rsidP="006B05D5">
      <w:pPr>
        <w:autoSpaceDE w:val="0"/>
        <w:autoSpaceDN w:val="0"/>
        <w:adjustRightInd w:val="0"/>
        <w:spacing w:after="0" w:line="360" w:lineRule="auto"/>
        <w:ind w:left="0" w:right="0" w:firstLine="0"/>
        <w:rPr>
          <w:bCs/>
          <w:sz w:val="20"/>
          <w:szCs w:val="20"/>
        </w:rPr>
      </w:pPr>
    </w:p>
    <w:sectPr w:rsidR="00723888" w:rsidRPr="00723888" w:rsidSect="00BD35FE">
      <w:pgSz w:w="11906" w:h="16838"/>
      <w:pgMar w:top="1418" w:right="1491"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4435906"/>
    <w:multiLevelType w:val="hybridMultilevel"/>
    <w:tmpl w:val="2D6E2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14"/>
  </w:num>
  <w:num w:numId="9">
    <w:abstractNumId w:val="5"/>
  </w:num>
  <w:num w:numId="10">
    <w:abstractNumId w:val="9"/>
  </w:num>
  <w:num w:numId="11">
    <w:abstractNumId w:val="10"/>
  </w:num>
  <w:num w:numId="12">
    <w:abstractNumId w:val="12"/>
  </w:num>
  <w:num w:numId="13">
    <w:abstractNumId w:val="4"/>
  </w:num>
  <w:num w:numId="14">
    <w:abstractNumId w:val="0"/>
  </w:num>
  <w:num w:numId="15">
    <w:abstractNumId w:val="7"/>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55EF"/>
    <w:rsid w:val="00007058"/>
    <w:rsid w:val="000138FA"/>
    <w:rsid w:val="00020476"/>
    <w:rsid w:val="0002174A"/>
    <w:rsid w:val="000221CD"/>
    <w:rsid w:val="000242EC"/>
    <w:rsid w:val="000435EB"/>
    <w:rsid w:val="0004569F"/>
    <w:rsid w:val="000538AB"/>
    <w:rsid w:val="00070D56"/>
    <w:rsid w:val="00074304"/>
    <w:rsid w:val="000A4359"/>
    <w:rsid w:val="000B48F7"/>
    <w:rsid w:val="000B4EA2"/>
    <w:rsid w:val="000B74AE"/>
    <w:rsid w:val="000C1C5C"/>
    <w:rsid w:val="000D0A9E"/>
    <w:rsid w:val="000D6D26"/>
    <w:rsid w:val="000E02D9"/>
    <w:rsid w:val="000E247F"/>
    <w:rsid w:val="000F001D"/>
    <w:rsid w:val="000F372E"/>
    <w:rsid w:val="001031D7"/>
    <w:rsid w:val="0010333B"/>
    <w:rsid w:val="00103818"/>
    <w:rsid w:val="0010589B"/>
    <w:rsid w:val="0011006B"/>
    <w:rsid w:val="00120B8D"/>
    <w:rsid w:val="00122ADD"/>
    <w:rsid w:val="00124012"/>
    <w:rsid w:val="00126D09"/>
    <w:rsid w:val="00127422"/>
    <w:rsid w:val="00131EB8"/>
    <w:rsid w:val="00136A05"/>
    <w:rsid w:val="0014259D"/>
    <w:rsid w:val="001436B7"/>
    <w:rsid w:val="00146119"/>
    <w:rsid w:val="001462F9"/>
    <w:rsid w:val="00155BB8"/>
    <w:rsid w:val="00167E86"/>
    <w:rsid w:val="00177ABB"/>
    <w:rsid w:val="0018064A"/>
    <w:rsid w:val="00185B51"/>
    <w:rsid w:val="001A2248"/>
    <w:rsid w:val="001A58E3"/>
    <w:rsid w:val="001A73EB"/>
    <w:rsid w:val="001B388E"/>
    <w:rsid w:val="001B5226"/>
    <w:rsid w:val="001C6E81"/>
    <w:rsid w:val="001D28C6"/>
    <w:rsid w:val="001D30C7"/>
    <w:rsid w:val="001E2547"/>
    <w:rsid w:val="001E2B25"/>
    <w:rsid w:val="001F3EF9"/>
    <w:rsid w:val="001F4108"/>
    <w:rsid w:val="001F5203"/>
    <w:rsid w:val="001F732C"/>
    <w:rsid w:val="002026B5"/>
    <w:rsid w:val="00202DBE"/>
    <w:rsid w:val="00211596"/>
    <w:rsid w:val="00212F87"/>
    <w:rsid w:val="002133A2"/>
    <w:rsid w:val="002207E7"/>
    <w:rsid w:val="00223626"/>
    <w:rsid w:val="00241E99"/>
    <w:rsid w:val="00246B4F"/>
    <w:rsid w:val="002527CB"/>
    <w:rsid w:val="00254ECE"/>
    <w:rsid w:val="00263335"/>
    <w:rsid w:val="00277ED6"/>
    <w:rsid w:val="00285211"/>
    <w:rsid w:val="00291C78"/>
    <w:rsid w:val="002A7632"/>
    <w:rsid w:val="002B702F"/>
    <w:rsid w:val="002C01E6"/>
    <w:rsid w:val="002C4862"/>
    <w:rsid w:val="002C6D7C"/>
    <w:rsid w:val="002D52F9"/>
    <w:rsid w:val="002E3125"/>
    <w:rsid w:val="002F02CF"/>
    <w:rsid w:val="002F6663"/>
    <w:rsid w:val="002F6D5E"/>
    <w:rsid w:val="002F7633"/>
    <w:rsid w:val="00301A17"/>
    <w:rsid w:val="00303C3D"/>
    <w:rsid w:val="00315752"/>
    <w:rsid w:val="00325276"/>
    <w:rsid w:val="003276A2"/>
    <w:rsid w:val="00331653"/>
    <w:rsid w:val="003338DC"/>
    <w:rsid w:val="00334A86"/>
    <w:rsid w:val="0034462A"/>
    <w:rsid w:val="003459B5"/>
    <w:rsid w:val="00355968"/>
    <w:rsid w:val="00363412"/>
    <w:rsid w:val="00377EE2"/>
    <w:rsid w:val="00386777"/>
    <w:rsid w:val="0039248C"/>
    <w:rsid w:val="00394A83"/>
    <w:rsid w:val="003952E4"/>
    <w:rsid w:val="003A67EF"/>
    <w:rsid w:val="003B3086"/>
    <w:rsid w:val="003B465E"/>
    <w:rsid w:val="003B63D9"/>
    <w:rsid w:val="003C44ED"/>
    <w:rsid w:val="003D0B4D"/>
    <w:rsid w:val="003D369F"/>
    <w:rsid w:val="003E03AB"/>
    <w:rsid w:val="003E0F77"/>
    <w:rsid w:val="003E27D3"/>
    <w:rsid w:val="003E45A1"/>
    <w:rsid w:val="003F16C4"/>
    <w:rsid w:val="00402436"/>
    <w:rsid w:val="00410C4C"/>
    <w:rsid w:val="00412448"/>
    <w:rsid w:val="004211CE"/>
    <w:rsid w:val="00424372"/>
    <w:rsid w:val="00430EC6"/>
    <w:rsid w:val="00436A77"/>
    <w:rsid w:val="0044144A"/>
    <w:rsid w:val="004422C4"/>
    <w:rsid w:val="00444BAD"/>
    <w:rsid w:val="004501D3"/>
    <w:rsid w:val="00451123"/>
    <w:rsid w:val="00454663"/>
    <w:rsid w:val="00474B06"/>
    <w:rsid w:val="004766A7"/>
    <w:rsid w:val="00484453"/>
    <w:rsid w:val="0049199A"/>
    <w:rsid w:val="00492130"/>
    <w:rsid w:val="00495EE0"/>
    <w:rsid w:val="0049762B"/>
    <w:rsid w:val="004A316A"/>
    <w:rsid w:val="004B2933"/>
    <w:rsid w:val="004B34B4"/>
    <w:rsid w:val="004C08F8"/>
    <w:rsid w:val="004C3FB9"/>
    <w:rsid w:val="004D31BC"/>
    <w:rsid w:val="004E060E"/>
    <w:rsid w:val="004E09E6"/>
    <w:rsid w:val="004E140F"/>
    <w:rsid w:val="004E2053"/>
    <w:rsid w:val="004E4C34"/>
    <w:rsid w:val="004E648E"/>
    <w:rsid w:val="004F05A4"/>
    <w:rsid w:val="00503883"/>
    <w:rsid w:val="00517920"/>
    <w:rsid w:val="00517AC3"/>
    <w:rsid w:val="00521A30"/>
    <w:rsid w:val="00522AB0"/>
    <w:rsid w:val="00522C1D"/>
    <w:rsid w:val="00524DBD"/>
    <w:rsid w:val="005263E9"/>
    <w:rsid w:val="005278CA"/>
    <w:rsid w:val="00530257"/>
    <w:rsid w:val="00533087"/>
    <w:rsid w:val="00540ADA"/>
    <w:rsid w:val="00543560"/>
    <w:rsid w:val="00555F86"/>
    <w:rsid w:val="00555FAB"/>
    <w:rsid w:val="005638E5"/>
    <w:rsid w:val="00565A8D"/>
    <w:rsid w:val="00590E6B"/>
    <w:rsid w:val="0059422E"/>
    <w:rsid w:val="005A74E0"/>
    <w:rsid w:val="005B4417"/>
    <w:rsid w:val="005B66CE"/>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57EB6"/>
    <w:rsid w:val="00673A4D"/>
    <w:rsid w:val="0067735A"/>
    <w:rsid w:val="00677FD8"/>
    <w:rsid w:val="00680401"/>
    <w:rsid w:val="006818F0"/>
    <w:rsid w:val="00685176"/>
    <w:rsid w:val="006857B5"/>
    <w:rsid w:val="00686796"/>
    <w:rsid w:val="006956A1"/>
    <w:rsid w:val="00695A92"/>
    <w:rsid w:val="006A7086"/>
    <w:rsid w:val="006B05D5"/>
    <w:rsid w:val="006B3423"/>
    <w:rsid w:val="006B72B5"/>
    <w:rsid w:val="006C2CEA"/>
    <w:rsid w:val="006C3998"/>
    <w:rsid w:val="006C546E"/>
    <w:rsid w:val="006D4345"/>
    <w:rsid w:val="006D49E9"/>
    <w:rsid w:val="006D7503"/>
    <w:rsid w:val="006E334B"/>
    <w:rsid w:val="006E79F6"/>
    <w:rsid w:val="006F1453"/>
    <w:rsid w:val="006F1C55"/>
    <w:rsid w:val="0070451B"/>
    <w:rsid w:val="00705717"/>
    <w:rsid w:val="007119C7"/>
    <w:rsid w:val="00714400"/>
    <w:rsid w:val="00715598"/>
    <w:rsid w:val="00723888"/>
    <w:rsid w:val="0072529B"/>
    <w:rsid w:val="00730DC7"/>
    <w:rsid w:val="0073500C"/>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D67B0"/>
    <w:rsid w:val="007E5745"/>
    <w:rsid w:val="007F0257"/>
    <w:rsid w:val="007F1E5D"/>
    <w:rsid w:val="00800092"/>
    <w:rsid w:val="00802531"/>
    <w:rsid w:val="00802FE2"/>
    <w:rsid w:val="00810751"/>
    <w:rsid w:val="00816793"/>
    <w:rsid w:val="00821131"/>
    <w:rsid w:val="00822C6D"/>
    <w:rsid w:val="00836D35"/>
    <w:rsid w:val="00840661"/>
    <w:rsid w:val="00844175"/>
    <w:rsid w:val="00852773"/>
    <w:rsid w:val="00865807"/>
    <w:rsid w:val="00870E71"/>
    <w:rsid w:val="008751D2"/>
    <w:rsid w:val="00881098"/>
    <w:rsid w:val="0088773C"/>
    <w:rsid w:val="00893A7C"/>
    <w:rsid w:val="008A0467"/>
    <w:rsid w:val="008A305E"/>
    <w:rsid w:val="008A542E"/>
    <w:rsid w:val="008A6AD1"/>
    <w:rsid w:val="008B0252"/>
    <w:rsid w:val="008C0C03"/>
    <w:rsid w:val="008D366D"/>
    <w:rsid w:val="008E0704"/>
    <w:rsid w:val="008E2821"/>
    <w:rsid w:val="008E3175"/>
    <w:rsid w:val="008E5D7E"/>
    <w:rsid w:val="008E65A4"/>
    <w:rsid w:val="008E7FBE"/>
    <w:rsid w:val="008F1B30"/>
    <w:rsid w:val="00907AF2"/>
    <w:rsid w:val="009108A1"/>
    <w:rsid w:val="00912CB9"/>
    <w:rsid w:val="00920FD8"/>
    <w:rsid w:val="00921FFB"/>
    <w:rsid w:val="00932041"/>
    <w:rsid w:val="00933CB8"/>
    <w:rsid w:val="009410B9"/>
    <w:rsid w:val="00944791"/>
    <w:rsid w:val="0094512A"/>
    <w:rsid w:val="009511F2"/>
    <w:rsid w:val="00952F1D"/>
    <w:rsid w:val="00954A7D"/>
    <w:rsid w:val="009553DF"/>
    <w:rsid w:val="00955D62"/>
    <w:rsid w:val="00956521"/>
    <w:rsid w:val="009573C4"/>
    <w:rsid w:val="00961130"/>
    <w:rsid w:val="00965A4D"/>
    <w:rsid w:val="00973A34"/>
    <w:rsid w:val="00973BCE"/>
    <w:rsid w:val="00973D04"/>
    <w:rsid w:val="00994771"/>
    <w:rsid w:val="009A4192"/>
    <w:rsid w:val="009A57C7"/>
    <w:rsid w:val="009A70C9"/>
    <w:rsid w:val="009B318F"/>
    <w:rsid w:val="009B7A37"/>
    <w:rsid w:val="009C24C5"/>
    <w:rsid w:val="009C2DF8"/>
    <w:rsid w:val="009C650C"/>
    <w:rsid w:val="009F405A"/>
    <w:rsid w:val="009F4C16"/>
    <w:rsid w:val="00A147E4"/>
    <w:rsid w:val="00A32F41"/>
    <w:rsid w:val="00A40A0D"/>
    <w:rsid w:val="00A45C28"/>
    <w:rsid w:val="00A4688A"/>
    <w:rsid w:val="00A51B9C"/>
    <w:rsid w:val="00A54E5C"/>
    <w:rsid w:val="00A6187E"/>
    <w:rsid w:val="00A649AF"/>
    <w:rsid w:val="00A70560"/>
    <w:rsid w:val="00A93A8F"/>
    <w:rsid w:val="00A93CF2"/>
    <w:rsid w:val="00A9548E"/>
    <w:rsid w:val="00A97B7D"/>
    <w:rsid w:val="00AB3637"/>
    <w:rsid w:val="00AB6292"/>
    <w:rsid w:val="00AD20BE"/>
    <w:rsid w:val="00AE4DB2"/>
    <w:rsid w:val="00AF05EE"/>
    <w:rsid w:val="00AF4D78"/>
    <w:rsid w:val="00AF67B3"/>
    <w:rsid w:val="00B00197"/>
    <w:rsid w:val="00B010E3"/>
    <w:rsid w:val="00B12816"/>
    <w:rsid w:val="00B1332F"/>
    <w:rsid w:val="00B139FA"/>
    <w:rsid w:val="00B17326"/>
    <w:rsid w:val="00B20A97"/>
    <w:rsid w:val="00B2151E"/>
    <w:rsid w:val="00B24A4A"/>
    <w:rsid w:val="00B26CA6"/>
    <w:rsid w:val="00B42DC1"/>
    <w:rsid w:val="00B45908"/>
    <w:rsid w:val="00B51668"/>
    <w:rsid w:val="00B616D9"/>
    <w:rsid w:val="00B640A5"/>
    <w:rsid w:val="00B670E4"/>
    <w:rsid w:val="00B71D56"/>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D35FE"/>
    <w:rsid w:val="00BF0919"/>
    <w:rsid w:val="00BF255F"/>
    <w:rsid w:val="00C003E2"/>
    <w:rsid w:val="00C02A5A"/>
    <w:rsid w:val="00C03B56"/>
    <w:rsid w:val="00C3361E"/>
    <w:rsid w:val="00C34FEE"/>
    <w:rsid w:val="00C3614A"/>
    <w:rsid w:val="00C36662"/>
    <w:rsid w:val="00C401B4"/>
    <w:rsid w:val="00C40B6C"/>
    <w:rsid w:val="00C43502"/>
    <w:rsid w:val="00C5135A"/>
    <w:rsid w:val="00C515B0"/>
    <w:rsid w:val="00C53FF7"/>
    <w:rsid w:val="00C63ED5"/>
    <w:rsid w:val="00C67855"/>
    <w:rsid w:val="00C778AD"/>
    <w:rsid w:val="00C77A29"/>
    <w:rsid w:val="00C8497E"/>
    <w:rsid w:val="00CA38CC"/>
    <w:rsid w:val="00CA7185"/>
    <w:rsid w:val="00CB0059"/>
    <w:rsid w:val="00CB0F25"/>
    <w:rsid w:val="00CB15A8"/>
    <w:rsid w:val="00CB648E"/>
    <w:rsid w:val="00CD0775"/>
    <w:rsid w:val="00CE3822"/>
    <w:rsid w:val="00CE64A2"/>
    <w:rsid w:val="00CF1F76"/>
    <w:rsid w:val="00D114F2"/>
    <w:rsid w:val="00D122D7"/>
    <w:rsid w:val="00D13839"/>
    <w:rsid w:val="00D26A9E"/>
    <w:rsid w:val="00D36A51"/>
    <w:rsid w:val="00D4749F"/>
    <w:rsid w:val="00D47FE9"/>
    <w:rsid w:val="00D6089E"/>
    <w:rsid w:val="00D61929"/>
    <w:rsid w:val="00D625DD"/>
    <w:rsid w:val="00D62EBF"/>
    <w:rsid w:val="00D65A5C"/>
    <w:rsid w:val="00D66E5A"/>
    <w:rsid w:val="00D71972"/>
    <w:rsid w:val="00D76BAA"/>
    <w:rsid w:val="00D77DF3"/>
    <w:rsid w:val="00D83E4E"/>
    <w:rsid w:val="00D850A2"/>
    <w:rsid w:val="00D95189"/>
    <w:rsid w:val="00D9575A"/>
    <w:rsid w:val="00DB76B1"/>
    <w:rsid w:val="00DC0CA9"/>
    <w:rsid w:val="00DC4911"/>
    <w:rsid w:val="00DD0C78"/>
    <w:rsid w:val="00DD3EEB"/>
    <w:rsid w:val="00DE071A"/>
    <w:rsid w:val="00DF3543"/>
    <w:rsid w:val="00DF441F"/>
    <w:rsid w:val="00DF67B8"/>
    <w:rsid w:val="00E11E13"/>
    <w:rsid w:val="00E13699"/>
    <w:rsid w:val="00E1723A"/>
    <w:rsid w:val="00E20CD8"/>
    <w:rsid w:val="00E2372D"/>
    <w:rsid w:val="00E26038"/>
    <w:rsid w:val="00E26BC0"/>
    <w:rsid w:val="00E26EAB"/>
    <w:rsid w:val="00E27306"/>
    <w:rsid w:val="00E3470F"/>
    <w:rsid w:val="00E37A78"/>
    <w:rsid w:val="00E40937"/>
    <w:rsid w:val="00E426CF"/>
    <w:rsid w:val="00E50863"/>
    <w:rsid w:val="00E5478B"/>
    <w:rsid w:val="00E730FC"/>
    <w:rsid w:val="00E74F99"/>
    <w:rsid w:val="00E80E37"/>
    <w:rsid w:val="00E86BB2"/>
    <w:rsid w:val="00E900B2"/>
    <w:rsid w:val="00E90FF2"/>
    <w:rsid w:val="00E91DAB"/>
    <w:rsid w:val="00E93664"/>
    <w:rsid w:val="00EA00BA"/>
    <w:rsid w:val="00EA40F8"/>
    <w:rsid w:val="00EB3EBD"/>
    <w:rsid w:val="00EB5262"/>
    <w:rsid w:val="00EB74C6"/>
    <w:rsid w:val="00ED13BA"/>
    <w:rsid w:val="00ED7B51"/>
    <w:rsid w:val="00EE07A0"/>
    <w:rsid w:val="00EE2EC9"/>
    <w:rsid w:val="00EE65A8"/>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443E"/>
    <w:rsid w:val="00FF461D"/>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3F16C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C3614A"/>
    <w:rPr>
      <w:color w:val="605E5C"/>
      <w:shd w:val="clear" w:color="auto" w:fill="E1DFDD"/>
    </w:rPr>
  </w:style>
  <w:style w:type="character" w:customStyle="1" w:styleId="berschrift3Zchn">
    <w:name w:val="Überschrift 3 Zchn"/>
    <w:basedOn w:val="Absatz-Standardschriftart"/>
    <w:link w:val="berschrift3"/>
    <w:uiPriority w:val="9"/>
    <w:semiHidden/>
    <w:rsid w:val="003F16C4"/>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E2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1730715">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09140096">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1748303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06886562">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63748871">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73149892">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7639145">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961375474">
      <w:bodyDiv w:val="1"/>
      <w:marLeft w:val="0"/>
      <w:marRight w:val="0"/>
      <w:marTop w:val="0"/>
      <w:marBottom w:val="0"/>
      <w:divBdr>
        <w:top w:val="none" w:sz="0" w:space="0" w:color="auto"/>
        <w:left w:val="none" w:sz="0" w:space="0" w:color="auto"/>
        <w:bottom w:val="none" w:sz="0" w:space="0" w:color="auto"/>
        <w:right w:val="none" w:sz="0" w:space="0" w:color="auto"/>
      </w:divBdr>
    </w:div>
    <w:div w:id="1128864344">
      <w:bodyDiv w:val="1"/>
      <w:marLeft w:val="0"/>
      <w:marRight w:val="0"/>
      <w:marTop w:val="0"/>
      <w:marBottom w:val="0"/>
      <w:divBdr>
        <w:top w:val="none" w:sz="0" w:space="0" w:color="auto"/>
        <w:left w:val="none" w:sz="0" w:space="0" w:color="auto"/>
        <w:bottom w:val="none" w:sz="0" w:space="0" w:color="auto"/>
        <w:right w:val="none" w:sz="0" w:space="0" w:color="auto"/>
      </w:divBdr>
    </w:div>
    <w:div w:id="1183516889">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2922750">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66434162">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44769910">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7061-4448-459B-8A5B-9847D1FC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ZIA;Gräfe, Philipp</dc:creator>
  <cp:keywords/>
  <cp:lastModifiedBy>Philipp Gräfe</cp:lastModifiedBy>
  <cp:revision>27</cp:revision>
  <cp:lastPrinted>2022-01-12T10:34:00Z</cp:lastPrinted>
  <dcterms:created xsi:type="dcterms:W3CDTF">2022-04-19T08:31:00Z</dcterms:created>
  <dcterms:modified xsi:type="dcterms:W3CDTF">2022-04-21T09:50:00Z</dcterms:modified>
</cp:coreProperties>
</file>