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7" w:rsidRDefault="004E33D7"/>
    <w:p w:rsidR="007F50A8" w:rsidRPr="00CC5459" w:rsidRDefault="007F50A8" w:rsidP="00CC5459">
      <w:pPr>
        <w:jc w:val="center"/>
        <w:rPr>
          <w:rFonts w:ascii="Montserrat" w:hAnsi="Montserrat"/>
          <w:color w:val="002060"/>
          <w:sz w:val="24"/>
          <w:szCs w:val="24"/>
        </w:rPr>
      </w:pPr>
      <w:r w:rsidRPr="00615DE6">
        <w:rPr>
          <w:rFonts w:ascii="Montserrat" w:hAnsi="Montserrat"/>
          <w:color w:val="002060"/>
          <w:sz w:val="24"/>
          <w:szCs w:val="24"/>
        </w:rPr>
        <w:t>Presse-Information</w:t>
      </w:r>
    </w:p>
    <w:p w:rsidR="00CC5459" w:rsidRPr="00CC5459" w:rsidRDefault="00B9452D" w:rsidP="00CC5459">
      <w:pPr>
        <w:spacing w:after="0"/>
        <w:jc w:val="center"/>
        <w:rPr>
          <w:rFonts w:ascii="Montserrat" w:hAnsi="Montserrat"/>
          <w:b/>
          <w:bCs/>
          <w:color w:val="002060"/>
          <w:sz w:val="28"/>
        </w:rPr>
      </w:pPr>
      <w:bookmarkStart w:id="0" w:name="_Hlk514769914"/>
      <w:r>
        <w:rPr>
          <w:rFonts w:ascii="Montserrat" w:hAnsi="Montserrat"/>
          <w:b/>
          <w:bCs/>
          <w:color w:val="002060"/>
          <w:sz w:val="28"/>
        </w:rPr>
        <w:t>Kunst und Handwerk im Haus des Gastes</w:t>
      </w:r>
    </w:p>
    <w:p w:rsidR="00D615A0" w:rsidRPr="00D615A0" w:rsidRDefault="00D615A0" w:rsidP="007F50A8">
      <w:pPr>
        <w:jc w:val="center"/>
        <w:rPr>
          <w:rFonts w:ascii="Montserrat" w:hAnsi="Montserrat"/>
          <w:b/>
          <w:color w:val="002060"/>
          <w:sz w:val="10"/>
          <w:szCs w:val="10"/>
        </w:rPr>
      </w:pPr>
    </w:p>
    <w:p w:rsidR="00B9452D" w:rsidRPr="00B9452D" w:rsidRDefault="00487C0D" w:rsidP="00B9452D">
      <w:pPr>
        <w:spacing w:after="0"/>
        <w:rPr>
          <w:rFonts w:ascii="Calibri" w:hAnsi="Calibri" w:cs="Calibri"/>
          <w:color w:val="002060"/>
        </w:rPr>
      </w:pPr>
      <w:r w:rsidRPr="0079119A">
        <w:rPr>
          <w:rFonts w:ascii="Calibri" w:hAnsi="Calibri" w:cs="Calibri"/>
          <w:b/>
          <w:i/>
          <w:color w:val="002060"/>
        </w:rPr>
        <w:t>Grömitz</w:t>
      </w:r>
      <w:r w:rsidR="00210E08">
        <w:rPr>
          <w:rFonts w:ascii="Calibri" w:hAnsi="Calibri" w:cs="Calibri"/>
          <w:b/>
          <w:i/>
          <w:color w:val="002060"/>
        </w:rPr>
        <w:t xml:space="preserve"> 1</w:t>
      </w:r>
      <w:r w:rsidR="00B9452D">
        <w:rPr>
          <w:rFonts w:ascii="Calibri" w:hAnsi="Calibri" w:cs="Calibri"/>
          <w:b/>
          <w:i/>
          <w:color w:val="002060"/>
        </w:rPr>
        <w:t>9</w:t>
      </w:r>
      <w:r w:rsidR="00210E08">
        <w:rPr>
          <w:rFonts w:ascii="Calibri" w:hAnsi="Calibri" w:cs="Calibri"/>
          <w:b/>
          <w:i/>
          <w:color w:val="002060"/>
        </w:rPr>
        <w:t>.09.</w:t>
      </w:r>
      <w:r w:rsidRPr="0079119A">
        <w:rPr>
          <w:rFonts w:ascii="Calibri" w:hAnsi="Calibri" w:cs="Calibri"/>
          <w:b/>
          <w:i/>
          <w:color w:val="002060"/>
        </w:rPr>
        <w:t>,</w:t>
      </w:r>
      <w:r>
        <w:rPr>
          <w:rFonts w:ascii="Calibri" w:hAnsi="Calibri" w:cs="Calibri"/>
          <w:i/>
          <w:color w:val="002060"/>
        </w:rPr>
        <w:t xml:space="preserve"> </w:t>
      </w:r>
      <w:r w:rsidR="00B9452D" w:rsidRPr="00B9452D">
        <w:rPr>
          <w:rFonts w:ascii="Calibri" w:hAnsi="Calibri" w:cs="Calibri"/>
          <w:i/>
          <w:color w:val="002060"/>
        </w:rPr>
        <w:t>Kunsthandwerkermarkt im Haus des Gastes in Grömitz. Von Freitag, den 28. Sept. bis Sonntag, den 30.</w:t>
      </w:r>
      <w:r w:rsidR="00B9452D">
        <w:rPr>
          <w:rFonts w:ascii="Calibri" w:hAnsi="Calibri" w:cs="Calibri"/>
          <w:i/>
          <w:color w:val="002060"/>
        </w:rPr>
        <w:t xml:space="preserve"> </w:t>
      </w:r>
      <w:r w:rsidR="00B9452D" w:rsidRPr="00B9452D">
        <w:rPr>
          <w:rFonts w:ascii="Calibri" w:hAnsi="Calibri" w:cs="Calibri"/>
          <w:i/>
          <w:color w:val="002060"/>
        </w:rPr>
        <w:t>Sept. 2018 zeigen Kunsthandwerker ihre Arbeiten.</w:t>
      </w:r>
      <w:r w:rsidR="00B9452D" w:rsidRPr="00B9452D">
        <w:rPr>
          <w:rFonts w:ascii="Calibri" w:hAnsi="Calibri" w:cs="Calibri"/>
          <w:color w:val="002060"/>
        </w:rPr>
        <w:t xml:space="preserve"> </w:t>
      </w:r>
    </w:p>
    <w:p w:rsidR="00613348" w:rsidRPr="003D6D83" w:rsidRDefault="00613348" w:rsidP="003D6D83">
      <w:pPr>
        <w:spacing w:after="0"/>
        <w:jc w:val="both"/>
        <w:rPr>
          <w:rFonts w:ascii="Calibri" w:hAnsi="Calibri" w:cs="Calibri"/>
          <w:b/>
          <w:i/>
          <w:color w:val="002060"/>
        </w:rPr>
      </w:pPr>
    </w:p>
    <w:bookmarkEnd w:id="0"/>
    <w:p w:rsidR="00B9452D" w:rsidRPr="00B9452D" w:rsidRDefault="00B9452D" w:rsidP="00B9452D">
      <w:pPr>
        <w:spacing w:after="0"/>
        <w:jc w:val="both"/>
        <w:rPr>
          <w:rFonts w:ascii="Calibri" w:hAnsi="Calibri" w:cs="Calibri"/>
          <w:color w:val="002060"/>
        </w:rPr>
      </w:pPr>
      <w:r w:rsidRPr="00B9452D">
        <w:rPr>
          <w:rFonts w:ascii="Calibri" w:hAnsi="Calibri" w:cs="Calibri"/>
          <w:color w:val="002060"/>
        </w:rPr>
        <w:t xml:space="preserve">Anke Kramp aus Lübeck präsentiert ihre </w:t>
      </w:r>
      <w:proofErr w:type="spellStart"/>
      <w:r w:rsidRPr="00B9452D">
        <w:rPr>
          <w:rFonts w:ascii="Calibri" w:hAnsi="Calibri" w:cs="Calibri"/>
          <w:color w:val="002060"/>
        </w:rPr>
        <w:t>Malkörbe</w:t>
      </w:r>
      <w:proofErr w:type="spellEnd"/>
      <w:r w:rsidRPr="00B9452D">
        <w:rPr>
          <w:rFonts w:ascii="Calibri" w:hAnsi="Calibri" w:cs="Calibri"/>
          <w:color w:val="002060"/>
        </w:rPr>
        <w:t>-u. Nähkörbe, Reisemaltafeln, Sitzkissen. Neu entwickelt hat sie für die „Kleinen“ Sockenflundern, Entdeckertaschen, Muschelsammler und die Beulenambulanz.</w:t>
      </w:r>
    </w:p>
    <w:p w:rsidR="00B9452D" w:rsidRPr="00B9452D" w:rsidRDefault="00B9452D" w:rsidP="00B9452D">
      <w:pPr>
        <w:spacing w:after="0"/>
        <w:jc w:val="both"/>
        <w:rPr>
          <w:rFonts w:ascii="Calibri" w:hAnsi="Calibri" w:cs="Calibri"/>
          <w:color w:val="002060"/>
        </w:rPr>
      </w:pPr>
      <w:r w:rsidRPr="00B9452D">
        <w:rPr>
          <w:rFonts w:ascii="Calibri" w:hAnsi="Calibri" w:cs="Calibri"/>
          <w:color w:val="002060"/>
        </w:rPr>
        <w:t>Heidi Markowski aus Hamburg bringt ihre einzigartigen Teddys mit. Bei Christiane Fritsch können die Kleinen ihre Puppen neu einkleiden. Es gibt also vieles Neues zu entdecken.</w:t>
      </w:r>
    </w:p>
    <w:p w:rsidR="00B9452D" w:rsidRPr="00B9452D" w:rsidRDefault="00B9452D" w:rsidP="00B9452D">
      <w:pPr>
        <w:spacing w:after="0"/>
        <w:jc w:val="both"/>
        <w:rPr>
          <w:rFonts w:ascii="Calibri" w:hAnsi="Calibri" w:cs="Calibri"/>
          <w:color w:val="002060"/>
        </w:rPr>
      </w:pPr>
      <w:r w:rsidRPr="00B9452D">
        <w:rPr>
          <w:rFonts w:ascii="Calibri" w:hAnsi="Calibri" w:cs="Calibri"/>
          <w:color w:val="002060"/>
        </w:rPr>
        <w:t xml:space="preserve">Das Angebot beim Kunsthandwerkermarkt ist vielfältig. Es reicht von außergewöhnlichen und trendigen </w:t>
      </w:r>
      <w:r w:rsidRPr="00B9452D">
        <w:rPr>
          <w:rFonts w:ascii="Calibri" w:hAnsi="Calibri" w:cs="Calibri"/>
          <w:color w:val="002060"/>
        </w:rPr>
        <w:t>Schmuckkreationen, Papierarbeiten</w:t>
      </w:r>
      <w:r w:rsidRPr="00B9452D">
        <w:rPr>
          <w:rFonts w:ascii="Calibri" w:hAnsi="Calibri" w:cs="Calibri"/>
          <w:color w:val="002060"/>
        </w:rPr>
        <w:t xml:space="preserve"> Holzarbeiten, Glaskunst, Naturseifen, Taschen, Kosmetikbeute</w:t>
      </w:r>
      <w:r>
        <w:rPr>
          <w:rFonts w:ascii="Calibri" w:hAnsi="Calibri" w:cs="Calibri"/>
          <w:color w:val="002060"/>
        </w:rPr>
        <w:t xml:space="preserve">, </w:t>
      </w:r>
      <w:r w:rsidRPr="00B9452D">
        <w:rPr>
          <w:rFonts w:ascii="Calibri" w:hAnsi="Calibri" w:cs="Calibri"/>
          <w:color w:val="002060"/>
        </w:rPr>
        <w:t xml:space="preserve">Herbstkränze. </w:t>
      </w:r>
      <w:r w:rsidRPr="00B9452D">
        <w:rPr>
          <w:rFonts w:ascii="Calibri" w:hAnsi="Calibri" w:cs="Calibri"/>
          <w:color w:val="002060"/>
        </w:rPr>
        <w:t>Kinderkleidung und vieles</w:t>
      </w:r>
      <w:r w:rsidRPr="00B9452D">
        <w:rPr>
          <w:rFonts w:ascii="Calibri" w:hAnsi="Calibri" w:cs="Calibri"/>
          <w:color w:val="002060"/>
        </w:rPr>
        <w:t xml:space="preserve"> mehr. Wer das Besondere sucht, wird auf dem Kunsthandwerkermarkt im Haus des Gastes in Grömitz fündig. </w:t>
      </w:r>
    </w:p>
    <w:p w:rsidR="00B9452D" w:rsidRPr="00B9452D" w:rsidRDefault="00B9452D" w:rsidP="00B9452D">
      <w:pPr>
        <w:spacing w:after="0"/>
        <w:jc w:val="both"/>
        <w:rPr>
          <w:rFonts w:ascii="Calibri" w:hAnsi="Calibri" w:cs="Calibri"/>
          <w:color w:val="002060"/>
        </w:rPr>
      </w:pPr>
      <w:r w:rsidRPr="00B9452D">
        <w:rPr>
          <w:rFonts w:ascii="Calibri" w:hAnsi="Calibri" w:cs="Calibri"/>
          <w:color w:val="002060"/>
        </w:rPr>
        <w:t>Die Künstler sind anwesend- erklären und demonstrieren ihre Arbeiten.</w:t>
      </w:r>
      <w:bookmarkStart w:id="1" w:name="_GoBack"/>
      <w:bookmarkEnd w:id="1"/>
    </w:p>
    <w:p w:rsidR="00613348" w:rsidRPr="000B32C8" w:rsidRDefault="00B9452D" w:rsidP="00B9452D">
      <w:pPr>
        <w:spacing w:after="0"/>
        <w:jc w:val="both"/>
        <w:rPr>
          <w:rFonts w:ascii="Calibri" w:hAnsi="Calibri" w:cs="Calibri"/>
          <w:color w:val="002060"/>
        </w:rPr>
      </w:pPr>
      <w:r w:rsidRPr="00B9452D">
        <w:rPr>
          <w:rFonts w:ascii="Calibri" w:hAnsi="Calibri" w:cs="Calibri"/>
          <w:color w:val="002060"/>
        </w:rPr>
        <w:t>Der Kunsthandwerkermarkt ist Freitag und Samstag von 11.00 Uhr bis 18.00 Uhr, Sonntag von 11.00 Uhr bis 17.00 Uhr geöffnet. Der Eintritt ist frei.</w:t>
      </w:r>
    </w:p>
    <w:p w:rsidR="00CC5459" w:rsidRDefault="00CC545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</w:p>
    <w:p w:rsidR="00242F69" w:rsidRPr="00606251" w:rsidRDefault="00242F69" w:rsidP="00242F69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242F69" w:rsidRDefault="00C761D0" w:rsidP="00242F69">
      <w:pPr>
        <w:spacing w:after="0"/>
        <w:rPr>
          <w:rFonts w:cstheme="minorHAnsi"/>
          <w:bCs/>
          <w:color w:val="002060"/>
          <w:szCs w:val="21"/>
        </w:rPr>
      </w:pPr>
      <w:proofErr w:type="spellStart"/>
      <w:r>
        <w:rPr>
          <w:rFonts w:cstheme="minorHAnsi"/>
          <w:bCs/>
          <w:color w:val="002060"/>
          <w:szCs w:val="21"/>
        </w:rPr>
        <w:t>Thuan</w:t>
      </w:r>
      <w:proofErr w:type="spellEnd"/>
      <w:r>
        <w:rPr>
          <w:rFonts w:cstheme="minorHAnsi"/>
          <w:bCs/>
          <w:color w:val="002060"/>
          <w:szCs w:val="21"/>
        </w:rPr>
        <w:t xml:space="preserve"> Nguyen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761D0">
        <w:rPr>
          <w:rFonts w:cstheme="minorHAnsi"/>
          <w:bCs/>
          <w:color w:val="002060"/>
          <w:szCs w:val="21"/>
        </w:rPr>
        <w:t>3</w:t>
      </w:r>
    </w:p>
    <w:p w:rsidR="00242F69" w:rsidRDefault="00242F69" w:rsidP="00242F69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761D0" w:rsidRPr="00BF5F3B">
          <w:rPr>
            <w:rStyle w:val="Hyperlink"/>
            <w:rFonts w:cstheme="minorHAnsi"/>
            <w:szCs w:val="21"/>
          </w:rPr>
          <w:t>t.nguyen@ts.groemitz.de</w:t>
        </w:r>
      </w:hyperlink>
    </w:p>
    <w:p w:rsidR="004E33D7" w:rsidRPr="00950DE4" w:rsidRDefault="00242F69" w:rsidP="00950DE4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4E33D7" w:rsidRPr="00950DE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9" w:rsidRDefault="00D85A19" w:rsidP="004E33D7">
      <w:pPr>
        <w:spacing w:after="0" w:line="240" w:lineRule="auto"/>
      </w:pPr>
      <w:r>
        <w:separator/>
      </w:r>
    </w:p>
  </w:endnote>
  <w:end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9" w:rsidRDefault="00D85A19" w:rsidP="004E33D7">
      <w:pPr>
        <w:spacing w:after="0" w:line="240" w:lineRule="auto"/>
      </w:pPr>
      <w:r>
        <w:separator/>
      </w:r>
    </w:p>
  </w:footnote>
  <w:footnote w:type="continuationSeparator" w:id="0">
    <w:p w:rsidR="00D85A19" w:rsidRDefault="00D85A19" w:rsidP="004E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D7" w:rsidRDefault="007F50A8" w:rsidP="007F50A8">
    <w:pPr>
      <w:pStyle w:val="Kopfzeile"/>
      <w:jc w:val="right"/>
    </w:pPr>
    <w:r>
      <w:rPr>
        <w:noProof/>
      </w:rPr>
      <w:drawing>
        <wp:inline distT="0" distB="0" distL="0" distR="0" wp14:anchorId="6CF0ADDC" wp14:editId="684ACC2D">
          <wp:extent cx="2178717" cy="869133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urismus-service-groemitz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31" cy="88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30CA"/>
    <w:multiLevelType w:val="hybridMultilevel"/>
    <w:tmpl w:val="39C0D620"/>
    <w:lvl w:ilvl="0" w:tplc="310AA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D7"/>
    <w:rsid w:val="000B32C8"/>
    <w:rsid w:val="001264E3"/>
    <w:rsid w:val="00145D50"/>
    <w:rsid w:val="001A10CE"/>
    <w:rsid w:val="001F4E4E"/>
    <w:rsid w:val="00210E08"/>
    <w:rsid w:val="00225AAC"/>
    <w:rsid w:val="00242F69"/>
    <w:rsid w:val="00285A17"/>
    <w:rsid w:val="003219A1"/>
    <w:rsid w:val="003375EB"/>
    <w:rsid w:val="00337BF5"/>
    <w:rsid w:val="003D6D83"/>
    <w:rsid w:val="00405F16"/>
    <w:rsid w:val="00451816"/>
    <w:rsid w:val="00456FBC"/>
    <w:rsid w:val="00487C0D"/>
    <w:rsid w:val="004E33D7"/>
    <w:rsid w:val="00580FF8"/>
    <w:rsid w:val="006015F8"/>
    <w:rsid w:val="00613348"/>
    <w:rsid w:val="006219E7"/>
    <w:rsid w:val="00647612"/>
    <w:rsid w:val="0068421C"/>
    <w:rsid w:val="006A1AA7"/>
    <w:rsid w:val="006F55AA"/>
    <w:rsid w:val="00783D4F"/>
    <w:rsid w:val="0079119A"/>
    <w:rsid w:val="007F50A8"/>
    <w:rsid w:val="00950DE4"/>
    <w:rsid w:val="0096397B"/>
    <w:rsid w:val="009647F1"/>
    <w:rsid w:val="009C4FF7"/>
    <w:rsid w:val="00A219BF"/>
    <w:rsid w:val="00A23B55"/>
    <w:rsid w:val="00B9452D"/>
    <w:rsid w:val="00BB388E"/>
    <w:rsid w:val="00BD7CE2"/>
    <w:rsid w:val="00C12ACD"/>
    <w:rsid w:val="00C13CCD"/>
    <w:rsid w:val="00C761D0"/>
    <w:rsid w:val="00CC5459"/>
    <w:rsid w:val="00D615A0"/>
    <w:rsid w:val="00D61E7B"/>
    <w:rsid w:val="00D72A9D"/>
    <w:rsid w:val="00D85A19"/>
    <w:rsid w:val="00E2583E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E5213C"/>
  <w15:chartTrackingRefBased/>
  <w15:docId w15:val="{AC1F7968-9E68-4A34-BE05-2285FBE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3D7"/>
  </w:style>
  <w:style w:type="paragraph" w:styleId="Fuzeile">
    <w:name w:val="footer"/>
    <w:basedOn w:val="Standard"/>
    <w:link w:val="FuzeileZchn"/>
    <w:uiPriority w:val="99"/>
    <w:unhideWhenUsed/>
    <w:rsid w:val="004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3D7"/>
  </w:style>
  <w:style w:type="character" w:styleId="Hyperlink">
    <w:name w:val="Hyperlink"/>
    <w:basedOn w:val="Absatz-Standardschriftart"/>
    <w:uiPriority w:val="99"/>
    <w:unhideWhenUsed/>
    <w:rsid w:val="00A21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B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3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Kononov</dc:creator>
  <cp:keywords/>
  <dc:description/>
  <cp:lastModifiedBy>Thuan Nguyen</cp:lastModifiedBy>
  <cp:revision>5</cp:revision>
  <cp:lastPrinted>2018-03-14T07:30:00Z</cp:lastPrinted>
  <dcterms:created xsi:type="dcterms:W3CDTF">2018-07-05T08:51:00Z</dcterms:created>
  <dcterms:modified xsi:type="dcterms:W3CDTF">2018-09-19T08:35:00Z</dcterms:modified>
</cp:coreProperties>
</file>