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84F6" w14:textId="7B3B6246" w:rsidR="005B63B9" w:rsidRPr="00984EA0" w:rsidRDefault="0034739C" w:rsidP="005B63B9">
      <w:pPr>
        <w:pStyle w:val="KeinLeerraum"/>
        <w:rPr>
          <w:b w:val="0"/>
        </w:rPr>
      </w:pPr>
      <w:r>
        <w:t>Porta Möbel in Berlin feiert einjähriges Bestehen</w:t>
      </w:r>
    </w:p>
    <w:p w14:paraId="4C790679" w14:textId="5276B6C2" w:rsidR="00E36D60" w:rsidRDefault="00F87F1D" w:rsidP="00E36D60">
      <w:pPr>
        <w:pStyle w:val="NurText"/>
        <w:spacing w:line="360" w:lineRule="auto"/>
        <w:jc w:val="both"/>
        <w:rPr>
          <w:rFonts w:ascii="Arial" w:hAnsi="Arial" w:cstheme="minorBidi"/>
          <w:szCs w:val="22"/>
        </w:rPr>
      </w:pPr>
      <w:r>
        <w:rPr>
          <w:rFonts w:ascii="Arial" w:hAnsi="Arial" w:cstheme="minorBidi"/>
          <w:szCs w:val="22"/>
        </w:rPr>
        <w:t>Einrichtungshaus in Alt-Mahlsdorf lädt zum Jubiläum ein</w:t>
      </w:r>
    </w:p>
    <w:p w14:paraId="47D2D067" w14:textId="77777777" w:rsidR="005B63B9" w:rsidRPr="000D1906" w:rsidRDefault="005B63B9" w:rsidP="00E36D60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A965D2F" w14:textId="4B941275" w:rsidR="001E0155" w:rsidRDefault="0080228F" w:rsidP="00511726">
      <w:pPr>
        <w:pStyle w:val="NurText"/>
        <w:spacing w:before="240" w:line="360" w:lineRule="auto"/>
        <w:jc w:val="both"/>
        <w:rPr>
          <w:rFonts w:ascii="Arial" w:hAnsi="Arial" w:cs="Arial"/>
          <w:szCs w:val="22"/>
        </w:rPr>
      </w:pPr>
      <w:r w:rsidRPr="0080228F">
        <w:rPr>
          <w:rFonts w:ascii="Arial" w:hAnsi="Arial" w:cs="Arial"/>
          <w:b/>
          <w:szCs w:val="22"/>
        </w:rPr>
        <w:t>Berlin-Mahlsdorf</w:t>
      </w:r>
      <w:r w:rsidR="0087488F" w:rsidRPr="0080228F">
        <w:rPr>
          <w:rFonts w:ascii="Arial" w:hAnsi="Arial" w:cs="Arial"/>
          <w:b/>
          <w:szCs w:val="22"/>
        </w:rPr>
        <w:t xml:space="preserve">, </w:t>
      </w:r>
      <w:r w:rsidR="00332664">
        <w:rPr>
          <w:rFonts w:ascii="Arial" w:hAnsi="Arial" w:cs="Arial"/>
          <w:b/>
          <w:szCs w:val="22"/>
        </w:rPr>
        <w:t>7</w:t>
      </w:r>
      <w:bookmarkStart w:id="0" w:name="_GoBack"/>
      <w:bookmarkEnd w:id="0"/>
      <w:r w:rsidRPr="0080228F">
        <w:rPr>
          <w:rFonts w:ascii="Arial" w:hAnsi="Arial" w:cs="Arial"/>
          <w:b/>
          <w:szCs w:val="22"/>
        </w:rPr>
        <w:t>.</w:t>
      </w:r>
      <w:r w:rsidR="00896145">
        <w:rPr>
          <w:rFonts w:ascii="Arial" w:hAnsi="Arial" w:cs="Arial"/>
          <w:b/>
          <w:szCs w:val="22"/>
        </w:rPr>
        <w:t xml:space="preserve"> </w:t>
      </w:r>
      <w:r w:rsidRPr="0080228F">
        <w:rPr>
          <w:rFonts w:ascii="Arial" w:hAnsi="Arial" w:cs="Arial"/>
          <w:b/>
          <w:szCs w:val="22"/>
        </w:rPr>
        <w:t>Mai</w:t>
      </w:r>
      <w:r w:rsidR="0087488F" w:rsidRPr="0080228F">
        <w:rPr>
          <w:rFonts w:ascii="Arial" w:hAnsi="Arial" w:cs="Arial"/>
          <w:b/>
          <w:szCs w:val="22"/>
        </w:rPr>
        <w:t xml:space="preserve"> 2018</w:t>
      </w:r>
      <w:r w:rsidR="0087488F" w:rsidRPr="000D1906">
        <w:rPr>
          <w:rFonts w:ascii="Arial" w:hAnsi="Arial" w:cs="Arial"/>
          <w:szCs w:val="22"/>
        </w:rPr>
        <w:t xml:space="preserve"> – </w:t>
      </w:r>
      <w:r w:rsidR="0023595F" w:rsidRPr="0023595F">
        <w:rPr>
          <w:rFonts w:ascii="Arial" w:hAnsi="Arial" w:cs="Arial"/>
          <w:szCs w:val="22"/>
        </w:rPr>
        <w:t xml:space="preserve">Das Porta Möbel Einrichtungshaus in </w:t>
      </w:r>
      <w:r w:rsidR="000F4F5E">
        <w:rPr>
          <w:rFonts w:ascii="Arial" w:hAnsi="Arial" w:cs="Arial"/>
          <w:szCs w:val="22"/>
        </w:rPr>
        <w:t>Berlin-Mahlsdorf</w:t>
      </w:r>
      <w:r w:rsidR="0023595F" w:rsidRPr="0023595F">
        <w:rPr>
          <w:rFonts w:ascii="Arial" w:hAnsi="Arial" w:cs="Arial"/>
          <w:szCs w:val="22"/>
        </w:rPr>
        <w:t xml:space="preserve"> </w:t>
      </w:r>
      <w:r w:rsidR="00F87F1D">
        <w:rPr>
          <w:rFonts w:ascii="Arial" w:hAnsi="Arial" w:cs="Arial"/>
          <w:szCs w:val="22"/>
        </w:rPr>
        <w:t>feiert großen Geburtstag. Um das Jubiläum gebührend zu</w:t>
      </w:r>
      <w:r w:rsidR="005C53AA">
        <w:rPr>
          <w:rFonts w:ascii="Arial" w:hAnsi="Arial" w:cs="Arial"/>
          <w:szCs w:val="22"/>
        </w:rPr>
        <w:t xml:space="preserve"> begrüßen</w:t>
      </w:r>
      <w:r w:rsidR="00F87F1D">
        <w:rPr>
          <w:rFonts w:ascii="Arial" w:hAnsi="Arial" w:cs="Arial"/>
          <w:szCs w:val="22"/>
        </w:rPr>
        <w:t xml:space="preserve">, lädt Geschäftsleiter Jens </w:t>
      </w:r>
      <w:proofErr w:type="spellStart"/>
      <w:r w:rsidR="00F87F1D">
        <w:rPr>
          <w:rFonts w:ascii="Arial" w:hAnsi="Arial" w:cs="Arial"/>
          <w:szCs w:val="22"/>
        </w:rPr>
        <w:t>Buskies</w:t>
      </w:r>
      <w:proofErr w:type="spellEnd"/>
      <w:r w:rsidR="00F87F1D">
        <w:rPr>
          <w:rFonts w:ascii="Arial" w:hAnsi="Arial" w:cs="Arial"/>
          <w:szCs w:val="22"/>
        </w:rPr>
        <w:t xml:space="preserve"> am 18. Mai jeweils um 10 und </w:t>
      </w:r>
      <w:r w:rsidR="008F5578">
        <w:rPr>
          <w:rFonts w:ascii="Arial" w:hAnsi="Arial" w:cs="Arial"/>
          <w:szCs w:val="22"/>
        </w:rPr>
        <w:t xml:space="preserve">um </w:t>
      </w:r>
      <w:r w:rsidR="005C53AA">
        <w:rPr>
          <w:rFonts w:ascii="Arial" w:hAnsi="Arial" w:cs="Arial"/>
          <w:szCs w:val="22"/>
        </w:rPr>
        <w:t>16 Uhr zu einem</w:t>
      </w:r>
      <w:r w:rsidR="007348FF">
        <w:rPr>
          <w:rFonts w:ascii="Arial" w:hAnsi="Arial" w:cs="Arial"/>
          <w:szCs w:val="22"/>
        </w:rPr>
        <w:t xml:space="preserve"> </w:t>
      </w:r>
      <w:r w:rsidR="00E72C6D">
        <w:rPr>
          <w:rFonts w:ascii="Arial" w:hAnsi="Arial" w:cs="Arial"/>
          <w:szCs w:val="22"/>
        </w:rPr>
        <w:t xml:space="preserve">Sektempfang </w:t>
      </w:r>
      <w:r w:rsidR="007348FF">
        <w:rPr>
          <w:rFonts w:ascii="Arial" w:hAnsi="Arial" w:cs="Arial"/>
          <w:szCs w:val="22"/>
        </w:rPr>
        <w:t xml:space="preserve">und Geburtstags-Tortenanschnitt </w:t>
      </w:r>
      <w:r w:rsidR="00F87F1D">
        <w:rPr>
          <w:rFonts w:ascii="Arial" w:hAnsi="Arial" w:cs="Arial"/>
          <w:szCs w:val="22"/>
        </w:rPr>
        <w:t>ein. „Wi</w:t>
      </w:r>
      <w:r w:rsidR="00E72C6D">
        <w:rPr>
          <w:rFonts w:ascii="Arial" w:hAnsi="Arial" w:cs="Arial"/>
          <w:szCs w:val="22"/>
        </w:rPr>
        <w:t>r</w:t>
      </w:r>
      <w:r w:rsidR="00F87F1D">
        <w:rPr>
          <w:rFonts w:ascii="Arial" w:hAnsi="Arial" w:cs="Arial"/>
          <w:szCs w:val="22"/>
        </w:rPr>
        <w:t xml:space="preserve"> möchten gemeinsam auf unseren einjährigen Erfolg anstoßen und laden alle Gratulanten und Porta-Besucher zu einem </w:t>
      </w:r>
      <w:r w:rsidR="008F5578">
        <w:rPr>
          <w:rFonts w:ascii="Arial" w:hAnsi="Arial" w:cs="Arial"/>
          <w:szCs w:val="22"/>
        </w:rPr>
        <w:t xml:space="preserve">Stück Kuchen und </w:t>
      </w:r>
      <w:r w:rsidR="00F87F1D">
        <w:rPr>
          <w:rFonts w:ascii="Arial" w:hAnsi="Arial" w:cs="Arial"/>
          <w:szCs w:val="22"/>
        </w:rPr>
        <w:t xml:space="preserve">Glas Sekt ein“, erklärt </w:t>
      </w:r>
      <w:r w:rsidR="007348FF">
        <w:rPr>
          <w:rFonts w:ascii="Arial" w:hAnsi="Arial" w:cs="Arial"/>
          <w:szCs w:val="22"/>
        </w:rPr>
        <w:t xml:space="preserve">Geschäftsleiter </w:t>
      </w:r>
      <w:r w:rsidR="00F87F1D">
        <w:rPr>
          <w:rFonts w:ascii="Arial" w:hAnsi="Arial" w:cs="Arial"/>
          <w:szCs w:val="22"/>
        </w:rPr>
        <w:t xml:space="preserve">Jens </w:t>
      </w:r>
      <w:proofErr w:type="spellStart"/>
      <w:r w:rsidR="00F87F1D">
        <w:rPr>
          <w:rFonts w:ascii="Arial" w:hAnsi="Arial" w:cs="Arial"/>
          <w:szCs w:val="22"/>
        </w:rPr>
        <w:t>Buskies</w:t>
      </w:r>
      <w:proofErr w:type="spellEnd"/>
      <w:r w:rsidR="00F87F1D">
        <w:rPr>
          <w:rFonts w:ascii="Arial" w:hAnsi="Arial" w:cs="Arial"/>
          <w:szCs w:val="22"/>
        </w:rPr>
        <w:t xml:space="preserve"> mit großer Vorfreude auf das Fest.</w:t>
      </w:r>
      <w:r w:rsidR="00847301">
        <w:rPr>
          <w:rFonts w:ascii="Arial" w:hAnsi="Arial" w:cs="Arial"/>
          <w:szCs w:val="22"/>
        </w:rPr>
        <w:t xml:space="preserve"> Seit einem Jahr gehört das Porta-Einrichtungshaus nun schon zur Top-Adresse, wenn es um das Thema Wohnen geht. </w:t>
      </w:r>
      <w:r w:rsidR="00F01F45">
        <w:rPr>
          <w:rFonts w:ascii="Arial" w:hAnsi="Arial" w:cs="Arial"/>
          <w:szCs w:val="22"/>
        </w:rPr>
        <w:t xml:space="preserve">Mit der Eröffnung eines Einrichtungshauses in der Hauptstadt, ging für den Mitgründer Herman Gärtner ein Herzenswunsch in Erfüllung. </w:t>
      </w:r>
      <w:r w:rsidR="00780158">
        <w:rPr>
          <w:rFonts w:ascii="Arial" w:hAnsi="Arial" w:cs="Arial"/>
          <w:szCs w:val="22"/>
        </w:rPr>
        <w:t>Auf 39.000 Quadratmetern präsentiert das Haus</w:t>
      </w:r>
      <w:r w:rsidR="0023595F" w:rsidRPr="0023595F">
        <w:rPr>
          <w:rFonts w:ascii="Arial" w:hAnsi="Arial" w:cs="Arial"/>
          <w:szCs w:val="22"/>
        </w:rPr>
        <w:t xml:space="preserve"> in dem wunderschönen, lichtdurchfluteten Gebäude eine erstklassige Auswahl an aktuellen Möbeltrends und stilvollen Wohnaccessoires. </w:t>
      </w:r>
      <w:r w:rsidR="00780158">
        <w:rPr>
          <w:rFonts w:ascii="Arial" w:hAnsi="Arial" w:cs="Arial"/>
          <w:szCs w:val="22"/>
        </w:rPr>
        <w:t>Mit</w:t>
      </w:r>
      <w:r w:rsidR="00511726">
        <w:rPr>
          <w:rFonts w:ascii="Arial" w:hAnsi="Arial" w:cs="Arial"/>
          <w:szCs w:val="22"/>
        </w:rPr>
        <w:t xml:space="preserve"> dem Haus in Alt-Mahlsdorf </w:t>
      </w:r>
      <w:r w:rsidR="001E0155">
        <w:rPr>
          <w:rFonts w:ascii="Arial" w:hAnsi="Arial" w:cs="Arial"/>
          <w:szCs w:val="22"/>
        </w:rPr>
        <w:t>hat Porta Möbel im</w:t>
      </w:r>
      <w:r w:rsidR="00780158">
        <w:rPr>
          <w:rFonts w:ascii="Arial" w:hAnsi="Arial" w:cs="Arial"/>
          <w:szCs w:val="22"/>
        </w:rPr>
        <w:t xml:space="preserve"> vergangenen Jahr die erste separate Küchenwelt eröffnet.</w:t>
      </w:r>
    </w:p>
    <w:p w14:paraId="634A4359" w14:textId="2443AD10" w:rsidR="00993776" w:rsidRDefault="00321BCB" w:rsidP="00511726">
      <w:pPr>
        <w:pStyle w:val="NurText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den Wochenenden rund um den Geburtstag kommen kleine und große Besucher voll auf ihre Kosten, </w:t>
      </w:r>
      <w:r w:rsidR="00F01F45">
        <w:rPr>
          <w:rFonts w:ascii="Arial" w:hAnsi="Arial" w:cs="Arial"/>
          <w:szCs w:val="22"/>
        </w:rPr>
        <w:t xml:space="preserve">denn </w:t>
      </w:r>
      <w:r>
        <w:rPr>
          <w:rFonts w:ascii="Arial" w:hAnsi="Arial" w:cs="Arial"/>
          <w:szCs w:val="22"/>
        </w:rPr>
        <w:t xml:space="preserve">bei </w:t>
      </w:r>
      <w:r w:rsidR="00F01F45">
        <w:rPr>
          <w:rFonts w:ascii="Arial" w:hAnsi="Arial" w:cs="Arial"/>
          <w:szCs w:val="22"/>
        </w:rPr>
        <w:t xml:space="preserve">Porta </w:t>
      </w:r>
      <w:r>
        <w:rPr>
          <w:rFonts w:ascii="Arial" w:hAnsi="Arial" w:cs="Arial"/>
          <w:szCs w:val="22"/>
        </w:rPr>
        <w:t xml:space="preserve">finden </w:t>
      </w:r>
      <w:r w:rsidR="0099758B">
        <w:rPr>
          <w:rFonts w:ascii="Arial" w:hAnsi="Arial" w:cs="Arial"/>
          <w:szCs w:val="22"/>
        </w:rPr>
        <w:t>zahlreiche</w:t>
      </w:r>
      <w:r>
        <w:rPr>
          <w:rFonts w:ascii="Arial" w:hAnsi="Arial" w:cs="Arial"/>
          <w:szCs w:val="22"/>
        </w:rPr>
        <w:t xml:space="preserve"> Geburtstagaktionen statt. Das Aktionsprogramm ist vielseitig und reicht von Bull </w:t>
      </w:r>
      <w:proofErr w:type="spellStart"/>
      <w:r>
        <w:rPr>
          <w:rFonts w:ascii="Arial" w:hAnsi="Arial" w:cs="Arial"/>
          <w:szCs w:val="22"/>
        </w:rPr>
        <w:t>Riding</w:t>
      </w:r>
      <w:proofErr w:type="spellEnd"/>
      <w:r>
        <w:rPr>
          <w:rFonts w:ascii="Arial" w:hAnsi="Arial" w:cs="Arial"/>
          <w:szCs w:val="22"/>
        </w:rPr>
        <w:t>, Karussell fahren und einer Hüpfburg</w:t>
      </w:r>
      <w:r w:rsidR="00AD0FA0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bis hin zum Showkochen, Feierabend-Shopping und einem </w:t>
      </w:r>
      <w:r w:rsidR="00F01F45">
        <w:rPr>
          <w:rFonts w:ascii="Arial" w:hAnsi="Arial" w:cs="Arial"/>
          <w:szCs w:val="22"/>
        </w:rPr>
        <w:t>Jubiläumskonzert mit dem erfolgreichen Schlager-Star Frank Schöbel</w:t>
      </w:r>
      <w:r>
        <w:rPr>
          <w:rFonts w:ascii="Arial" w:hAnsi="Arial" w:cs="Arial"/>
          <w:szCs w:val="22"/>
        </w:rPr>
        <w:t xml:space="preserve">. </w:t>
      </w:r>
      <w:r w:rsidR="004B7AA1">
        <w:rPr>
          <w:rFonts w:ascii="Arial" w:hAnsi="Arial" w:cs="Arial"/>
          <w:szCs w:val="22"/>
        </w:rPr>
        <w:t xml:space="preserve">Als besonderes Highlight veranstaltet Porta ein großes </w:t>
      </w:r>
      <w:r w:rsidR="003F4E68">
        <w:rPr>
          <w:rFonts w:ascii="Arial" w:hAnsi="Arial" w:cs="Arial"/>
          <w:szCs w:val="22"/>
        </w:rPr>
        <w:t>Geburtstags-</w:t>
      </w:r>
      <w:r w:rsidR="004B7AA1">
        <w:rPr>
          <w:rFonts w:ascii="Arial" w:hAnsi="Arial" w:cs="Arial"/>
          <w:szCs w:val="22"/>
        </w:rPr>
        <w:t xml:space="preserve">Gewinnspiel </w:t>
      </w:r>
      <w:r w:rsidR="000B4DD2">
        <w:rPr>
          <w:rFonts w:ascii="Arial" w:hAnsi="Arial" w:cs="Arial"/>
          <w:szCs w:val="22"/>
        </w:rPr>
        <w:t>mit tollen Preisen.</w:t>
      </w:r>
    </w:p>
    <w:p w14:paraId="1CF52F3A" w14:textId="77777777" w:rsidR="00993776" w:rsidRDefault="00993776" w:rsidP="0023595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0B56D687" w14:textId="77777777" w:rsidR="00D528B0" w:rsidRDefault="00D528B0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1D70BDC1" w14:textId="77777777" w:rsidR="00D528B0" w:rsidRDefault="00D528B0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092C5E3F" w14:textId="77777777" w:rsidR="00D528B0" w:rsidRDefault="00D528B0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7F8FF85B" w14:textId="77777777" w:rsidR="00F26F04" w:rsidRDefault="00F26F04" w:rsidP="00F26F04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Hinweis für die Redaktion:</w:t>
      </w:r>
    </w:p>
    <w:p w14:paraId="5137AF7F" w14:textId="652CB2F3" w:rsidR="00F26F04" w:rsidRDefault="00F26F04" w:rsidP="00F26F04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Textlänge: </w:t>
      </w:r>
      <w:r w:rsidR="000830E7">
        <w:rPr>
          <w:rFonts w:ascii="Arial" w:hAnsi="Arial" w:cs="Arial"/>
          <w:sz w:val="18"/>
          <w:szCs w:val="18"/>
        </w:rPr>
        <w:t>1.507</w:t>
      </w:r>
      <w:r>
        <w:rPr>
          <w:rFonts w:ascii="Arial" w:hAnsi="Arial" w:cs="Arial"/>
          <w:sz w:val="18"/>
          <w:szCs w:val="18"/>
        </w:rPr>
        <w:t xml:space="preserve"> Zeichen mit Leerzeichen, ohne Überschrift</w:t>
      </w:r>
    </w:p>
    <w:p w14:paraId="60547F77" w14:textId="77777777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Bildmaterial finden Sie anbei</w:t>
      </w:r>
    </w:p>
    <w:p w14:paraId="24AADA63" w14:textId="106F7582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="00CD5DB6">
        <w:rPr>
          <w:rFonts w:cs="Arial"/>
          <w:sz w:val="18"/>
          <w:szCs w:val="18"/>
        </w:rPr>
        <w:t>Porta_Moebel_</w:t>
      </w:r>
      <w:r w:rsidR="000830E7">
        <w:rPr>
          <w:rFonts w:cs="Arial"/>
          <w:sz w:val="18"/>
          <w:szCs w:val="18"/>
        </w:rPr>
        <w:t>Berlin_Mahlsdorf</w:t>
      </w:r>
      <w:r w:rsidR="00CD5DB6">
        <w:rPr>
          <w:rFonts w:cs="Arial"/>
          <w:sz w:val="18"/>
          <w:szCs w:val="18"/>
        </w:rPr>
        <w:t>_Einrichtungshaus</w:t>
      </w:r>
      <w:r>
        <w:rPr>
          <w:rFonts w:cs="Arial"/>
          <w:sz w:val="18"/>
          <w:szCs w:val="18"/>
        </w:rPr>
        <w:t>.jpg</w:t>
      </w:r>
    </w:p>
    <w:p w14:paraId="2300B0DF" w14:textId="5353EC12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Fotograf/in: </w:t>
      </w:r>
      <w:r w:rsidR="000830E7">
        <w:rPr>
          <w:rFonts w:cs="Arial"/>
          <w:sz w:val="18"/>
          <w:szCs w:val="18"/>
        </w:rPr>
        <w:t>Porta Möbel</w:t>
      </w:r>
    </w:p>
    <w:p w14:paraId="1346B7FB" w14:textId="77777777" w:rsidR="005B63B9" w:rsidRDefault="005B63B9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3A912AE" w14:textId="77777777" w:rsidR="005B63B9" w:rsidRPr="00986C65" w:rsidRDefault="005B63B9" w:rsidP="005B63B9">
      <w:pPr>
        <w:pStyle w:val="berschrift2"/>
        <w:rPr>
          <w:u w:val="single"/>
        </w:rPr>
      </w:pPr>
      <w:r w:rsidRPr="00E07646">
        <w:rPr>
          <w:u w:val="single"/>
        </w:rPr>
        <w:lastRenderedPageBreak/>
        <w:t>Hintergrundinformationen zur Porta-Unternehmensgruppe</w:t>
      </w:r>
      <w:r>
        <w:rPr>
          <w:u w:val="single"/>
        </w:rPr>
        <w:t>:</w:t>
      </w:r>
    </w:p>
    <w:p w14:paraId="183E7BEC" w14:textId="77777777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eine Porta-Küchenwelt in Leipzig-Paunsdorf, zwei</w:t>
      </w:r>
      <w:r w:rsidRPr="0031077A">
        <w:rPr>
          <w:rFonts w:cs="Arial"/>
          <w:sz w:val="18"/>
          <w:szCs w:val="18"/>
        </w:rPr>
        <w:t xml:space="preserve"> Hausmann-Möbelhäuser in Köln-</w:t>
      </w:r>
      <w:proofErr w:type="spellStart"/>
      <w:r w:rsidRPr="0031077A">
        <w:rPr>
          <w:rFonts w:cs="Arial"/>
          <w:sz w:val="18"/>
          <w:szCs w:val="18"/>
        </w:rPr>
        <w:t>Gremberghoven</w:t>
      </w:r>
      <w:proofErr w:type="spellEnd"/>
      <w:r w:rsidRPr="0031077A">
        <w:rPr>
          <w:rFonts w:cs="Arial"/>
          <w:sz w:val="18"/>
          <w:szCs w:val="18"/>
        </w:rPr>
        <w:t xml:space="preserve"> und Berghei</w:t>
      </w:r>
      <w:r>
        <w:rPr>
          <w:rFonts w:cs="Arial"/>
          <w:sz w:val="18"/>
          <w:szCs w:val="18"/>
        </w:rPr>
        <w:t xml:space="preserve">m, 100 SB-Filialen „Möbel BOSS“ </w:t>
      </w:r>
      <w:r w:rsidRPr="00446B94">
        <w:rPr>
          <w:rFonts w:cs="Arial"/>
          <w:sz w:val="18"/>
          <w:szCs w:val="18"/>
        </w:rPr>
        <w:t xml:space="preserve">sowie 19 Einrichtungsmärkte der ASKO-Gruppe in Tschechien und der Slowakei. Das Unternehmen </w:t>
      </w:r>
      <w:r>
        <w:rPr>
          <w:rFonts w:cs="Arial"/>
          <w:sz w:val="18"/>
          <w:szCs w:val="18"/>
        </w:rPr>
        <w:t>mit rund</w:t>
      </w:r>
      <w:r w:rsidRPr="00446B9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8.000</w:t>
      </w:r>
      <w:r w:rsidRPr="00446B94">
        <w:rPr>
          <w:rFonts w:cs="Arial"/>
          <w:sz w:val="18"/>
          <w:szCs w:val="18"/>
        </w:rPr>
        <w:t xml:space="preserve"> Mitarbeiterinnen und Mitarbeitern erwirtschaftet einen Jahresumsatz von 1</w:t>
      </w:r>
      <w:r>
        <w:rPr>
          <w:rFonts w:cs="Arial"/>
          <w:sz w:val="18"/>
          <w:szCs w:val="18"/>
        </w:rPr>
        <w:t>,35</w:t>
      </w:r>
      <w:r w:rsidRPr="00446B94">
        <w:rPr>
          <w:rFonts w:cs="Arial"/>
          <w:sz w:val="18"/>
          <w:szCs w:val="18"/>
        </w:rPr>
        <w:t xml:space="preserve"> Milliarden</w:t>
      </w:r>
      <w:r w:rsidRPr="00446B94">
        <w:rPr>
          <w:rFonts w:cs="Arial"/>
          <w:color w:val="FF0000"/>
          <w:sz w:val="18"/>
          <w:szCs w:val="18"/>
        </w:rPr>
        <w:t xml:space="preserve"> </w:t>
      </w:r>
      <w:r w:rsidRPr="00446B94">
        <w:rPr>
          <w:rFonts w:cs="Arial"/>
          <w:sz w:val="18"/>
          <w:szCs w:val="18"/>
        </w:rPr>
        <w:t xml:space="preserve">Euro. Birgit Gärtner und Achim </w:t>
      </w:r>
      <w:proofErr w:type="spellStart"/>
      <w:r w:rsidRPr="00446B94">
        <w:rPr>
          <w:rFonts w:cs="Arial"/>
          <w:sz w:val="18"/>
          <w:szCs w:val="18"/>
        </w:rPr>
        <w:t>Fahrenkamp</w:t>
      </w:r>
      <w:proofErr w:type="spellEnd"/>
      <w:r w:rsidRPr="00446B94">
        <w:rPr>
          <w:rFonts w:cs="Arial"/>
          <w:sz w:val="18"/>
          <w:szCs w:val="18"/>
        </w:rPr>
        <w:t xml:space="preserve"> führen das Unternehmen in zweiter Generation</w:t>
      </w:r>
      <w:r>
        <w:rPr>
          <w:rFonts w:cs="Arial"/>
          <w:sz w:val="18"/>
          <w:szCs w:val="18"/>
        </w:rPr>
        <w:t xml:space="preserve"> mit weiteren Holding-Mitgliedern</w:t>
      </w:r>
      <w:r w:rsidRPr="00446B94">
        <w:rPr>
          <w:rFonts w:cs="Arial"/>
          <w:sz w:val="18"/>
          <w:szCs w:val="18"/>
        </w:rPr>
        <w:t>.</w:t>
      </w:r>
    </w:p>
    <w:p w14:paraId="3024D6FD" w14:textId="77777777" w:rsidR="005B63B9" w:rsidRPr="0031077A" w:rsidRDefault="005B63B9" w:rsidP="005B63B9">
      <w:pPr>
        <w:jc w:val="both"/>
        <w:rPr>
          <w:rFonts w:cs="Arial"/>
          <w:sz w:val="18"/>
          <w:szCs w:val="18"/>
        </w:rPr>
      </w:pPr>
    </w:p>
    <w:p w14:paraId="105881FA" w14:textId="77777777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14:paraId="2E7F1409" w14:textId="77777777" w:rsidR="005B63B9" w:rsidRDefault="005B63B9" w:rsidP="005B63B9">
      <w:pPr>
        <w:jc w:val="both"/>
        <w:rPr>
          <w:rFonts w:cs="Arial"/>
          <w:sz w:val="18"/>
          <w:szCs w:val="18"/>
        </w:rPr>
      </w:pPr>
    </w:p>
    <w:p w14:paraId="5C306A4B" w14:textId="70CC57CC" w:rsidR="005B63B9" w:rsidRDefault="005B63B9" w:rsidP="005B63B9">
      <w:pPr>
        <w:jc w:val="both"/>
        <w:rPr>
          <w:rFonts w:cs="Arial"/>
          <w:i/>
          <w:sz w:val="18"/>
          <w:szCs w:val="18"/>
        </w:rPr>
      </w:pPr>
      <w:r w:rsidRPr="005B63B9">
        <w:rPr>
          <w:rFonts w:cs="Arial"/>
          <w:i/>
          <w:sz w:val="18"/>
          <w:szCs w:val="18"/>
        </w:rPr>
        <w:t>http://porta.de/unternehmen/historie</w:t>
      </w:r>
    </w:p>
    <w:p w14:paraId="669C7B7F" w14:textId="77777777" w:rsidR="005B63B9" w:rsidRDefault="005B63B9" w:rsidP="005B63B9">
      <w:pPr>
        <w:jc w:val="both"/>
        <w:rPr>
          <w:rFonts w:cs="Arial"/>
          <w:i/>
          <w:sz w:val="18"/>
          <w:szCs w:val="18"/>
        </w:rPr>
      </w:pPr>
    </w:p>
    <w:p w14:paraId="59D977E9" w14:textId="77777777" w:rsidR="00D528B0" w:rsidRDefault="00D528B0" w:rsidP="005B63B9">
      <w:pPr>
        <w:jc w:val="both"/>
        <w:rPr>
          <w:rFonts w:cs="Arial"/>
          <w:i/>
          <w:sz w:val="18"/>
          <w:szCs w:val="18"/>
        </w:rPr>
      </w:pPr>
    </w:p>
    <w:p w14:paraId="091B7CCB" w14:textId="77777777" w:rsidR="005B63B9" w:rsidRDefault="005B63B9" w:rsidP="005B63B9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7E8F2C1E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14:paraId="559C79D3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14:paraId="6EFA8877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proofErr w:type="gramStart"/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proofErr w:type="gramEnd"/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Werbe</w:t>
      </w:r>
      <w:proofErr w:type="spellEnd"/>
      <w:r>
        <w:rPr>
          <w:rFonts w:cs="Arial"/>
          <w:color w:val="000000"/>
          <w:sz w:val="18"/>
          <w:szCs w:val="18"/>
          <w:lang w:val="en-US" w:eastAsia="de-DE"/>
        </w:rPr>
        <w:t xml:space="preserve">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Bakenweg</w:t>
      </w:r>
      <w:proofErr w:type="spellEnd"/>
      <w:r>
        <w:rPr>
          <w:rFonts w:cs="Arial"/>
          <w:color w:val="000000"/>
          <w:sz w:val="18"/>
          <w:szCs w:val="18"/>
          <w:lang w:val="en-US" w:eastAsia="de-DE"/>
        </w:rPr>
        <w:t xml:space="preserve"> 16 – 20, 32457 Porta </w:t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Westfalica</w:t>
      </w:r>
      <w:proofErr w:type="spellEnd"/>
    </w:p>
    <w:p w14:paraId="1C521DE4" w14:textId="43A69174" w:rsidR="005B63B9" w:rsidRDefault="005B63B9" w:rsidP="005B63B9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 xml:space="preserve">Telefon: 0 57 31 / 609-393,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14:paraId="47709EFA" w14:textId="254C6F5B" w:rsidR="00C121BC" w:rsidRPr="00F26F04" w:rsidRDefault="00C121BC" w:rsidP="00F26F04">
      <w:pPr>
        <w:spacing w:after="200" w:line="276" w:lineRule="auto"/>
        <w:rPr>
          <w:rFonts w:eastAsiaTheme="majorEastAsia" w:cstheme="majorBidi"/>
          <w:sz w:val="18"/>
          <w:szCs w:val="26"/>
          <w:u w:val="single"/>
        </w:rPr>
      </w:pPr>
    </w:p>
    <w:sectPr w:rsidR="00C121BC" w:rsidRPr="00F26F04" w:rsidSect="00CF1268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1A59" w14:textId="77777777" w:rsidR="00514EE4" w:rsidRDefault="00514EE4" w:rsidP="00217B00">
      <w:pPr>
        <w:spacing w:line="240" w:lineRule="auto"/>
      </w:pPr>
      <w:r>
        <w:separator/>
      </w:r>
    </w:p>
  </w:endnote>
  <w:endnote w:type="continuationSeparator" w:id="0">
    <w:p w14:paraId="161CAF5F" w14:textId="77777777" w:rsidR="00514EE4" w:rsidRDefault="00514EE4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0303" w14:textId="77777777" w:rsidR="00514EE4" w:rsidRDefault="00514EE4" w:rsidP="00217B00">
      <w:pPr>
        <w:spacing w:line="240" w:lineRule="auto"/>
      </w:pPr>
      <w:r>
        <w:separator/>
      </w:r>
    </w:p>
  </w:footnote>
  <w:footnote w:type="continuationSeparator" w:id="0">
    <w:p w14:paraId="141C4AAC" w14:textId="77777777" w:rsidR="00514EE4" w:rsidRDefault="00514EE4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FA7A" w14:textId="77777777" w:rsidR="00864865" w:rsidRDefault="00864865">
    <w:pPr>
      <w:pStyle w:val="Kopfzeile"/>
      <w:rPr>
        <w:noProof/>
        <w:lang w:eastAsia="de-DE"/>
      </w:rPr>
    </w:pPr>
  </w:p>
  <w:p w14:paraId="5833B97D" w14:textId="0BD60422" w:rsidR="00864865" w:rsidRDefault="00F84E01">
    <w:pPr>
      <w:pStyle w:val="Kopfzeile"/>
    </w:pPr>
    <w:r>
      <w:rPr>
        <w:noProof/>
        <w:lang w:eastAsia="de-DE"/>
      </w:rPr>
      <w:drawing>
        <wp:inline distT="0" distB="0" distL="0" distR="0" wp14:anchorId="2C69357D" wp14:editId="6CBB9DDA">
          <wp:extent cx="5760720" cy="6165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_Presseankündigung_porta_ohne möbel und me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268CE"/>
    <w:rsid w:val="000830E7"/>
    <w:rsid w:val="000832BA"/>
    <w:rsid w:val="000854D6"/>
    <w:rsid w:val="000B4DD2"/>
    <w:rsid w:val="000D1906"/>
    <w:rsid w:val="000E0FFA"/>
    <w:rsid w:val="000E277D"/>
    <w:rsid w:val="000F4F5E"/>
    <w:rsid w:val="001E0155"/>
    <w:rsid w:val="00217B00"/>
    <w:rsid w:val="0022455C"/>
    <w:rsid w:val="0023595F"/>
    <w:rsid w:val="00236A27"/>
    <w:rsid w:val="002409CF"/>
    <w:rsid w:val="00287D17"/>
    <w:rsid w:val="002A062F"/>
    <w:rsid w:val="002D46DD"/>
    <w:rsid w:val="002E2378"/>
    <w:rsid w:val="00316CD2"/>
    <w:rsid w:val="00321BCB"/>
    <w:rsid w:val="00332664"/>
    <w:rsid w:val="0034739C"/>
    <w:rsid w:val="00386329"/>
    <w:rsid w:val="00391CE4"/>
    <w:rsid w:val="003F4E68"/>
    <w:rsid w:val="003F5447"/>
    <w:rsid w:val="004871F3"/>
    <w:rsid w:val="004B7AA1"/>
    <w:rsid w:val="00511726"/>
    <w:rsid w:val="00514EE4"/>
    <w:rsid w:val="00590D8B"/>
    <w:rsid w:val="005B63B9"/>
    <w:rsid w:val="005C53AA"/>
    <w:rsid w:val="005F4020"/>
    <w:rsid w:val="00602A83"/>
    <w:rsid w:val="00611E79"/>
    <w:rsid w:val="0062016B"/>
    <w:rsid w:val="006210A7"/>
    <w:rsid w:val="00677AC2"/>
    <w:rsid w:val="00701D63"/>
    <w:rsid w:val="00723C7E"/>
    <w:rsid w:val="007348FF"/>
    <w:rsid w:val="00740BDF"/>
    <w:rsid w:val="00757508"/>
    <w:rsid w:val="0077054A"/>
    <w:rsid w:val="00780158"/>
    <w:rsid w:val="00781E57"/>
    <w:rsid w:val="007967DC"/>
    <w:rsid w:val="00797A67"/>
    <w:rsid w:val="007C38F8"/>
    <w:rsid w:val="007D07B1"/>
    <w:rsid w:val="007D7013"/>
    <w:rsid w:val="0080228F"/>
    <w:rsid w:val="00811257"/>
    <w:rsid w:val="008452D0"/>
    <w:rsid w:val="00847301"/>
    <w:rsid w:val="00852B73"/>
    <w:rsid w:val="0086104E"/>
    <w:rsid w:val="00864865"/>
    <w:rsid w:val="0087488F"/>
    <w:rsid w:val="0087523E"/>
    <w:rsid w:val="00884C06"/>
    <w:rsid w:val="00896145"/>
    <w:rsid w:val="00896C81"/>
    <w:rsid w:val="008C76CE"/>
    <w:rsid w:val="008D3F67"/>
    <w:rsid w:val="008F5578"/>
    <w:rsid w:val="008F7351"/>
    <w:rsid w:val="009443F4"/>
    <w:rsid w:val="0096137C"/>
    <w:rsid w:val="00972B94"/>
    <w:rsid w:val="009745BB"/>
    <w:rsid w:val="0097761E"/>
    <w:rsid w:val="009865B2"/>
    <w:rsid w:val="00986C65"/>
    <w:rsid w:val="00993776"/>
    <w:rsid w:val="0099758B"/>
    <w:rsid w:val="009C0D38"/>
    <w:rsid w:val="009D59C7"/>
    <w:rsid w:val="00A719BA"/>
    <w:rsid w:val="00A71A09"/>
    <w:rsid w:val="00AA0ECB"/>
    <w:rsid w:val="00AA1FF8"/>
    <w:rsid w:val="00AD0FA0"/>
    <w:rsid w:val="00AD39B0"/>
    <w:rsid w:val="00AF76C0"/>
    <w:rsid w:val="00B40E0E"/>
    <w:rsid w:val="00B51869"/>
    <w:rsid w:val="00B54EB3"/>
    <w:rsid w:val="00B846A6"/>
    <w:rsid w:val="00BC3C67"/>
    <w:rsid w:val="00BD7446"/>
    <w:rsid w:val="00BF489E"/>
    <w:rsid w:val="00BF5D58"/>
    <w:rsid w:val="00C06AFA"/>
    <w:rsid w:val="00C121BC"/>
    <w:rsid w:val="00C34833"/>
    <w:rsid w:val="00C6048E"/>
    <w:rsid w:val="00CC3731"/>
    <w:rsid w:val="00CD5DB6"/>
    <w:rsid w:val="00CD6EAE"/>
    <w:rsid w:val="00CF1268"/>
    <w:rsid w:val="00CF661B"/>
    <w:rsid w:val="00D046C1"/>
    <w:rsid w:val="00D064B8"/>
    <w:rsid w:val="00D3537E"/>
    <w:rsid w:val="00D46F37"/>
    <w:rsid w:val="00D528B0"/>
    <w:rsid w:val="00D566C4"/>
    <w:rsid w:val="00DB7D75"/>
    <w:rsid w:val="00DE2AAF"/>
    <w:rsid w:val="00E07646"/>
    <w:rsid w:val="00E36D60"/>
    <w:rsid w:val="00E72C6D"/>
    <w:rsid w:val="00EC7E38"/>
    <w:rsid w:val="00EE58F3"/>
    <w:rsid w:val="00F01F45"/>
    <w:rsid w:val="00F26F04"/>
    <w:rsid w:val="00F41BBA"/>
    <w:rsid w:val="00F84E01"/>
    <w:rsid w:val="00F86A64"/>
    <w:rsid w:val="00F87F1D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6D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Niemeier, Meike</cp:lastModifiedBy>
  <cp:revision>45</cp:revision>
  <cp:lastPrinted>2018-04-24T08:24:00Z</cp:lastPrinted>
  <dcterms:created xsi:type="dcterms:W3CDTF">2018-04-09T08:46:00Z</dcterms:created>
  <dcterms:modified xsi:type="dcterms:W3CDTF">2018-05-02T06:50:00Z</dcterms:modified>
</cp:coreProperties>
</file>