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DD" w:rsidRPr="00BC422D" w:rsidRDefault="0033317A" w:rsidP="001350DD">
      <w:pPr>
        <w:pStyle w:val="NummerDatum"/>
        <w:rPr>
          <w:rFonts w:cs="Arial"/>
        </w:rPr>
      </w:pPr>
      <w:bookmarkStart w:id="0" w:name="_Ref249518438"/>
      <w:r>
        <w:rPr>
          <w:rFonts w:cs="Arial"/>
        </w:rPr>
        <w:t>157</w:t>
      </w:r>
      <w:r w:rsidR="000078F9">
        <w:rPr>
          <w:rFonts w:cs="Arial"/>
        </w:rPr>
        <w:t>/201</w:t>
      </w:r>
      <w:r w:rsidR="00DB566C">
        <w:rPr>
          <w:rFonts w:cs="Arial"/>
        </w:rPr>
        <w:t>8</w:t>
      </w:r>
      <w:r w:rsidR="001350DD" w:rsidRPr="00BC422D">
        <w:rPr>
          <w:rFonts w:cs="Arial"/>
        </w:rPr>
        <w:tab/>
      </w:r>
      <w:r w:rsidR="003D061E">
        <w:rPr>
          <w:rFonts w:cs="Arial"/>
        </w:rPr>
        <w:t>1</w:t>
      </w:r>
      <w:r>
        <w:rPr>
          <w:rFonts w:cs="Arial"/>
        </w:rPr>
        <w:t>4</w:t>
      </w:r>
      <w:r w:rsidR="000A034F">
        <w:rPr>
          <w:rFonts w:cs="Arial"/>
        </w:rPr>
        <w:t>.</w:t>
      </w:r>
      <w:r w:rsidR="00DB566C">
        <w:rPr>
          <w:rFonts w:cs="Arial"/>
        </w:rPr>
        <w:t>8</w:t>
      </w:r>
      <w:r w:rsidR="000078F9">
        <w:rPr>
          <w:rFonts w:cs="Arial"/>
        </w:rPr>
        <w:t>.201</w:t>
      </w:r>
      <w:r w:rsidR="00DB566C">
        <w:rPr>
          <w:rFonts w:cs="Arial"/>
        </w:rPr>
        <w:t>8</w:t>
      </w:r>
    </w:p>
    <w:bookmarkEnd w:id="0"/>
    <w:p w:rsidR="003D3A97" w:rsidRPr="00523159" w:rsidRDefault="003D3A97" w:rsidP="00523159">
      <w:pPr>
        <w:spacing w:line="240" w:lineRule="auto"/>
        <w:rPr>
          <w:b/>
        </w:rPr>
      </w:pPr>
      <w:r w:rsidRPr="00523159">
        <w:rPr>
          <w:b/>
          <w:sz w:val="32"/>
        </w:rPr>
        <w:t xml:space="preserve">Konkurrenz zwischen </w:t>
      </w:r>
      <w:r w:rsidR="00523159">
        <w:rPr>
          <w:b/>
          <w:sz w:val="32"/>
        </w:rPr>
        <w:t>Nutzpflanze und „Unkraut“</w:t>
      </w:r>
      <w:r w:rsidR="00523159">
        <w:rPr>
          <w:b/>
          <w:sz w:val="32"/>
        </w:rPr>
        <w:br/>
      </w:r>
      <w:r w:rsidR="00523159" w:rsidRPr="00523159">
        <w:rPr>
          <w:b/>
        </w:rPr>
        <w:t xml:space="preserve">Biologen der Uni Osnabrück </w:t>
      </w:r>
      <w:r w:rsidR="00CF00F5">
        <w:rPr>
          <w:b/>
        </w:rPr>
        <w:t>an Forschungen zu Pflanzen in Ecuador beteiligt</w:t>
      </w:r>
    </w:p>
    <w:p w:rsidR="00523159" w:rsidRDefault="003D3A97" w:rsidP="00371AE9">
      <w:pPr>
        <w:spacing w:line="360" w:lineRule="auto"/>
      </w:pPr>
      <w:r>
        <w:t>Wissenschaftler</w:t>
      </w:r>
      <w:r w:rsidR="00CF00F5">
        <w:t>innen und Wissenschaftler</w:t>
      </w:r>
      <w:r>
        <w:t xml:space="preserve"> der Universitäten Osnabrück, Marburg und Bayreuth haben zum ersten Mal die Konkurrenz einer Nutzpflanze (Weidegras) mit einem </w:t>
      </w:r>
      <w:proofErr w:type="spellStart"/>
      <w:r>
        <w:t>invasiven</w:t>
      </w:r>
      <w:proofErr w:type="spellEnd"/>
      <w:r>
        <w:t xml:space="preserve"> „Unkraut“ (dem tropischen Adlerfarn) in Anhängigkeit von den aktuellen Umweltbedingungen in einem Modell dargestellt und durch begleitende physiologische und biochemische Messungen die Mechanismen der Konkurrenz aufgedeckt. </w:t>
      </w:r>
      <w:r w:rsidR="00094D82">
        <w:t>Das Projekt wurde im Rahmen der von der Deutschen Forschungsgemeinschaft (DFG) geförderten Forschergruppe „</w:t>
      </w:r>
      <w:proofErr w:type="spellStart"/>
      <w:r w:rsidR="00094D82">
        <w:t>Tropical</w:t>
      </w:r>
      <w:proofErr w:type="spellEnd"/>
      <w:r w:rsidR="00094D82">
        <w:t xml:space="preserve"> </w:t>
      </w:r>
      <w:proofErr w:type="spellStart"/>
      <w:r w:rsidR="00094D82">
        <w:t>Mountain</w:t>
      </w:r>
      <w:proofErr w:type="spellEnd"/>
      <w:r w:rsidR="00094D82">
        <w:t xml:space="preserve"> </w:t>
      </w:r>
      <w:proofErr w:type="spellStart"/>
      <w:r w:rsidR="00094D82">
        <w:t>Forests</w:t>
      </w:r>
      <w:proofErr w:type="spellEnd"/>
      <w:r w:rsidR="00094D82">
        <w:t>“ durchgeführt.</w:t>
      </w:r>
    </w:p>
    <w:p w:rsidR="00371AE9" w:rsidRDefault="003D3A97" w:rsidP="00371AE9">
      <w:pPr>
        <w:spacing w:line="360" w:lineRule="auto"/>
      </w:pPr>
      <w:r>
        <w:t xml:space="preserve">In den Anden Südecuadors wird der extrem </w:t>
      </w:r>
      <w:proofErr w:type="spellStart"/>
      <w:r>
        <w:t>biodiversitätsreiche</w:t>
      </w:r>
      <w:proofErr w:type="spellEnd"/>
      <w:r>
        <w:t xml:space="preserve"> Bergregenwald für die Erzeugung von Weideflächen gerodet, die aber durch die schnelle Invasion des Adlerfarns in wenigen Jahren unbrauchbar werden. Neue Rodungen und die weitere Vernichtung der biologischen Vielfalt sind die Folge. Im intensiv untersuchten Forschungsgebiet im Tal des San Francisco-Flusses laufen langfristige Messungen des Klimas, des Pflanzenwachstums, der Böden und des Wasserhaushalts, um alle wichtigen Parameter in die Modellrechnung zur Simulation und Vorhersage der Entwicklung der Vegetation einsetzen zu können. An einem Höhengradienten konnten die Wissenschaftler</w:t>
      </w:r>
      <w:r w:rsidR="00523159">
        <w:t>i</w:t>
      </w:r>
      <w:r>
        <w:t xml:space="preserve">nnen </w:t>
      </w:r>
      <w:r w:rsidR="00523159">
        <w:t>und Wissensch</w:t>
      </w:r>
      <w:r w:rsidR="00D8679B">
        <w:t>a</w:t>
      </w:r>
      <w:r w:rsidR="00523159">
        <w:t xml:space="preserve">ftler </w:t>
      </w:r>
      <w:r>
        <w:t xml:space="preserve">nun in der im hochrangigen Wissenschaftsjournal </w:t>
      </w:r>
      <w:proofErr w:type="spellStart"/>
      <w:r>
        <w:t>PlosOne</w:t>
      </w:r>
      <w:proofErr w:type="spellEnd"/>
      <w:r>
        <w:t xml:space="preserve"> erschienenen Studie zeigen, dass insbesondere die mit der Höhe abnehmenden Temperaturen und zunehmende UV-Strahlung für den Erfolg des sich auf den Weiden schnell durchsetzenden </w:t>
      </w:r>
    </w:p>
    <w:p w:rsidR="003D3A97" w:rsidRDefault="003D3A97" w:rsidP="00371AE9">
      <w:pPr>
        <w:spacing w:line="360" w:lineRule="auto"/>
      </w:pPr>
      <w:r>
        <w:t>Adlerfarns verantwortlich sind. Mitarbeiter</w:t>
      </w:r>
      <w:r w:rsidR="00523159">
        <w:t>,</w:t>
      </w:r>
      <w:r>
        <w:t xml:space="preserve"> Student</w:t>
      </w:r>
      <w:r w:rsidR="00523159">
        <w:t>i</w:t>
      </w:r>
      <w:r>
        <w:t>nnen</w:t>
      </w:r>
      <w:r w:rsidR="00523159">
        <w:t xml:space="preserve"> und Studenten</w:t>
      </w:r>
      <w:r>
        <w:t xml:space="preserve"> aus der Arbeitsgruppe Pflanzenphysiologie unter der Leitung von Prof. </w:t>
      </w:r>
      <w:r w:rsidR="00094D82">
        <w:t xml:space="preserve">Dr. </w:t>
      </w:r>
      <w:r>
        <w:t>Renate Scheibe</w:t>
      </w:r>
      <w:r w:rsidR="00094D82">
        <w:t xml:space="preserve"> von der Universität Osnabrück</w:t>
      </w:r>
      <w:r>
        <w:t xml:space="preserve"> haben auch bereits in früheren Projekten in Forschungsaufenthalten im Feld Photosynthesemessungen durchgeführt und anschließend unter kontrollierten Bedingungen im Gewächshaus die molekularen Ursachen für die unterschiedlichen Stressantworten der beiden konkurrierenden Arten ermittelt. „Die Freilandforschung bietet die einmalige Möglichkeit, neben der Analytik im Labor auch die </w:t>
      </w:r>
      <w:proofErr w:type="spellStart"/>
      <w:r>
        <w:t>Lebenserscheinungen</w:t>
      </w:r>
      <w:proofErr w:type="spellEnd"/>
      <w:r>
        <w:t xml:space="preserve"> der verschiedenen Pflanzen in ihrem natürlichen Habitat und in der Konkurrenz kennenzulernen“, so Prof. Scheibe. Daten aus Gewächshaus und Freiland ermöglichen weiterhin Berechnung und Vorhersage der pflanzlichen Leistungen unter sich ändernden Umweltbedingungen, gerade auch in den durch menschliche Nutzung und den Klimawandel stark gefährdeten </w:t>
      </w:r>
      <w:proofErr w:type="spellStart"/>
      <w:r>
        <w:t>Biodiversitätszentren</w:t>
      </w:r>
      <w:proofErr w:type="spellEnd"/>
      <w:r>
        <w:t>.</w:t>
      </w:r>
    </w:p>
    <w:p w:rsidR="003D3A97" w:rsidRPr="0033317A" w:rsidRDefault="0033317A" w:rsidP="0033317A">
      <w:pPr>
        <w:spacing w:after="200" w:line="360" w:lineRule="auto"/>
        <w:rPr>
          <w:rFonts w:eastAsiaTheme="minorHAnsi" w:cstheme="minorBidi"/>
          <w:spacing w:val="0"/>
          <w:szCs w:val="20"/>
        </w:rPr>
      </w:pPr>
      <w:proofErr w:type="spellStart"/>
      <w:r w:rsidRPr="0033317A">
        <w:rPr>
          <w:rFonts w:eastAsiaTheme="minorHAnsi" w:cstheme="minorBidi"/>
          <w:color w:val="000000"/>
          <w:spacing w:val="0"/>
          <w:szCs w:val="8"/>
        </w:rPr>
        <w:t>Knüsting</w:t>
      </w:r>
      <w:proofErr w:type="spellEnd"/>
      <w:r w:rsidRPr="0033317A">
        <w:rPr>
          <w:rFonts w:eastAsiaTheme="minorHAnsi" w:cstheme="minorBidi"/>
          <w:color w:val="000000"/>
          <w:spacing w:val="0"/>
          <w:szCs w:val="8"/>
        </w:rPr>
        <w:t xml:space="preserve"> et al.: "</w:t>
      </w:r>
      <w:proofErr w:type="spellStart"/>
      <w:r w:rsidRPr="0033317A">
        <w:rPr>
          <w:rFonts w:eastAsiaTheme="minorHAnsi" w:cstheme="minorBidi"/>
          <w:color w:val="000000"/>
          <w:spacing w:val="0"/>
          <w:szCs w:val="8"/>
        </w:rPr>
        <w:t>Who</w:t>
      </w:r>
      <w:proofErr w:type="spellEnd"/>
      <w:r w:rsidRPr="0033317A">
        <w:rPr>
          <w:rFonts w:eastAsiaTheme="minorHAnsi" w:cstheme="minorBidi"/>
          <w:color w:val="000000"/>
          <w:spacing w:val="0"/>
          <w:szCs w:val="8"/>
        </w:rPr>
        <w:t xml:space="preserve"> will </w:t>
      </w:r>
      <w:proofErr w:type="spellStart"/>
      <w:r w:rsidRPr="0033317A">
        <w:rPr>
          <w:rFonts w:eastAsiaTheme="minorHAnsi" w:cstheme="minorBidi"/>
          <w:color w:val="000000"/>
          <w:spacing w:val="0"/>
          <w:szCs w:val="8"/>
        </w:rPr>
        <w:t>win</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where</w:t>
      </w:r>
      <w:proofErr w:type="spellEnd"/>
      <w:r w:rsidRPr="0033317A">
        <w:rPr>
          <w:rFonts w:eastAsiaTheme="minorHAnsi" w:cstheme="minorBidi"/>
          <w:color w:val="000000"/>
          <w:spacing w:val="0"/>
          <w:szCs w:val="8"/>
        </w:rPr>
        <w:t xml:space="preserve"> and </w:t>
      </w:r>
      <w:proofErr w:type="spellStart"/>
      <w:r w:rsidRPr="0033317A">
        <w:rPr>
          <w:rFonts w:eastAsiaTheme="minorHAnsi" w:cstheme="minorBidi"/>
          <w:color w:val="000000"/>
          <w:spacing w:val="0"/>
          <w:szCs w:val="8"/>
        </w:rPr>
        <w:t>why</w:t>
      </w:r>
      <w:proofErr w:type="spellEnd"/>
      <w:r w:rsidRPr="0033317A">
        <w:rPr>
          <w:rFonts w:eastAsiaTheme="minorHAnsi" w:cstheme="minorBidi"/>
          <w:color w:val="000000"/>
          <w:spacing w:val="0"/>
          <w:szCs w:val="8"/>
        </w:rPr>
        <w:t xml:space="preserve">? An </w:t>
      </w:r>
      <w:proofErr w:type="spellStart"/>
      <w:r w:rsidRPr="0033317A">
        <w:rPr>
          <w:rFonts w:eastAsiaTheme="minorHAnsi" w:cstheme="minorBidi"/>
          <w:color w:val="000000"/>
          <w:spacing w:val="0"/>
          <w:szCs w:val="8"/>
        </w:rPr>
        <w:t>ecophysiological</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dissection</w:t>
      </w:r>
      <w:proofErr w:type="spellEnd"/>
      <w:r w:rsidRPr="0033317A">
        <w:rPr>
          <w:rFonts w:eastAsiaTheme="minorHAnsi" w:cstheme="minorBidi"/>
          <w:color w:val="000000"/>
          <w:spacing w:val="0"/>
          <w:szCs w:val="8"/>
        </w:rPr>
        <w:t xml:space="preserve"> of </w:t>
      </w:r>
      <w:proofErr w:type="spellStart"/>
      <w:r w:rsidRPr="0033317A">
        <w:rPr>
          <w:rFonts w:eastAsiaTheme="minorHAnsi" w:cstheme="minorBidi"/>
          <w:color w:val="000000"/>
          <w:spacing w:val="0"/>
          <w:szCs w:val="8"/>
        </w:rPr>
        <w:t>the</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competition</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between</w:t>
      </w:r>
      <w:proofErr w:type="spellEnd"/>
      <w:r w:rsidRPr="0033317A">
        <w:rPr>
          <w:rFonts w:eastAsiaTheme="minorHAnsi" w:cstheme="minorBidi"/>
          <w:color w:val="000000"/>
          <w:spacing w:val="0"/>
          <w:szCs w:val="8"/>
        </w:rPr>
        <w:t xml:space="preserve"> a </w:t>
      </w:r>
      <w:proofErr w:type="spellStart"/>
      <w:r w:rsidRPr="0033317A">
        <w:rPr>
          <w:rFonts w:eastAsiaTheme="minorHAnsi" w:cstheme="minorBidi"/>
          <w:color w:val="000000"/>
          <w:spacing w:val="0"/>
          <w:szCs w:val="8"/>
        </w:rPr>
        <w:t>tropical</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pasture</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grass</w:t>
      </w:r>
      <w:proofErr w:type="spellEnd"/>
      <w:r w:rsidRPr="0033317A">
        <w:rPr>
          <w:rFonts w:eastAsiaTheme="minorHAnsi" w:cstheme="minorBidi"/>
          <w:color w:val="000000"/>
          <w:spacing w:val="0"/>
          <w:szCs w:val="8"/>
        </w:rPr>
        <w:t xml:space="preserve"> and </w:t>
      </w:r>
      <w:proofErr w:type="spellStart"/>
      <w:r w:rsidRPr="0033317A">
        <w:rPr>
          <w:rFonts w:eastAsiaTheme="minorHAnsi" w:cstheme="minorBidi"/>
          <w:color w:val="000000"/>
          <w:spacing w:val="0"/>
          <w:szCs w:val="8"/>
        </w:rPr>
        <w:t>the</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invasive</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weed</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Bracken</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over</w:t>
      </w:r>
      <w:proofErr w:type="spellEnd"/>
      <w:r w:rsidRPr="0033317A">
        <w:rPr>
          <w:rFonts w:eastAsiaTheme="minorHAnsi" w:cstheme="minorBidi"/>
          <w:color w:val="000000"/>
          <w:spacing w:val="0"/>
          <w:szCs w:val="8"/>
        </w:rPr>
        <w:t xml:space="preserve"> an </w:t>
      </w:r>
      <w:proofErr w:type="spellStart"/>
      <w:r w:rsidRPr="0033317A">
        <w:rPr>
          <w:rFonts w:eastAsiaTheme="minorHAnsi" w:cstheme="minorBidi"/>
          <w:color w:val="000000"/>
          <w:spacing w:val="0"/>
          <w:szCs w:val="8"/>
        </w:rPr>
        <w:t>elevation</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range</w:t>
      </w:r>
      <w:proofErr w:type="spellEnd"/>
      <w:r w:rsidRPr="0033317A">
        <w:rPr>
          <w:rFonts w:eastAsiaTheme="minorHAnsi" w:cstheme="minorBidi"/>
          <w:color w:val="000000"/>
          <w:spacing w:val="0"/>
          <w:szCs w:val="8"/>
        </w:rPr>
        <w:t xml:space="preserve"> of 1000 m in </w:t>
      </w:r>
      <w:proofErr w:type="spellStart"/>
      <w:r w:rsidRPr="0033317A">
        <w:rPr>
          <w:rFonts w:eastAsiaTheme="minorHAnsi" w:cstheme="minorBidi"/>
          <w:color w:val="000000"/>
          <w:spacing w:val="0"/>
          <w:szCs w:val="8"/>
        </w:rPr>
        <w:t>the</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tropical</w:t>
      </w:r>
      <w:proofErr w:type="spellEnd"/>
      <w:r w:rsidRPr="0033317A">
        <w:rPr>
          <w:rFonts w:eastAsiaTheme="minorHAnsi" w:cstheme="minorBidi"/>
          <w:color w:val="000000"/>
          <w:spacing w:val="0"/>
          <w:szCs w:val="8"/>
        </w:rPr>
        <w:t xml:space="preserve"> </w:t>
      </w:r>
      <w:proofErr w:type="spellStart"/>
      <w:r w:rsidRPr="0033317A">
        <w:rPr>
          <w:rFonts w:eastAsiaTheme="minorHAnsi" w:cstheme="minorBidi"/>
          <w:color w:val="000000"/>
          <w:spacing w:val="0"/>
          <w:szCs w:val="8"/>
        </w:rPr>
        <w:t>Andes</w:t>
      </w:r>
      <w:proofErr w:type="spellEnd"/>
      <w:r w:rsidRPr="0033317A">
        <w:rPr>
          <w:rFonts w:eastAsiaTheme="minorHAnsi" w:cstheme="minorBidi"/>
          <w:color w:val="000000"/>
          <w:spacing w:val="0"/>
          <w:szCs w:val="8"/>
        </w:rPr>
        <w:t>"</w:t>
      </w:r>
      <w:r w:rsidR="00094D82">
        <w:rPr>
          <w:rFonts w:eastAsiaTheme="minorHAnsi" w:cstheme="minorBidi"/>
          <w:color w:val="000000"/>
          <w:spacing w:val="0"/>
          <w:szCs w:val="8"/>
        </w:rPr>
        <w:t xml:space="preserve">, in: </w:t>
      </w:r>
      <w:proofErr w:type="spellStart"/>
      <w:r w:rsidR="00094D82">
        <w:rPr>
          <w:rFonts w:eastAsiaTheme="minorHAnsi" w:cstheme="minorBidi"/>
          <w:color w:val="000000"/>
          <w:spacing w:val="0"/>
          <w:szCs w:val="8"/>
        </w:rPr>
        <w:t>PlosOne</w:t>
      </w:r>
      <w:proofErr w:type="spellEnd"/>
      <w:r w:rsidRPr="0033317A">
        <w:rPr>
          <w:rFonts w:eastAsiaTheme="minorHAnsi" w:cstheme="minorBidi"/>
          <w:color w:val="000000"/>
          <w:spacing w:val="0"/>
          <w:szCs w:val="8"/>
        </w:rPr>
        <w:br/>
      </w:r>
    </w:p>
    <w:p w:rsidR="003D3A97" w:rsidRDefault="003D3A97" w:rsidP="003D3A97">
      <w:r w:rsidRPr="0033317A">
        <w:rPr>
          <w:b/>
        </w:rPr>
        <w:t>Link zum Artikel:</w:t>
      </w:r>
      <w:r w:rsidR="0033317A">
        <w:t xml:space="preserve"> </w:t>
      </w:r>
      <w:r w:rsidR="0033317A" w:rsidRPr="0033317A">
        <w:t>http://journals.plos.org/plosone/article?id=10.1371/journal.pone.0202255</w:t>
      </w:r>
    </w:p>
    <w:p w:rsidR="00BD09F1" w:rsidRDefault="00DB5684" w:rsidP="00702395">
      <w:pPr>
        <w:spacing w:after="0" w:line="360" w:lineRule="auto"/>
        <w:rPr>
          <w:rFonts w:cs="Arial"/>
        </w:rPr>
      </w:pPr>
      <w:r w:rsidRPr="00DD73EE">
        <w:rPr>
          <w:rFonts w:eastAsiaTheme="minorHAnsi" w:cs="Calibri"/>
          <w:spacing w:val="0"/>
          <w:szCs w:val="32"/>
          <w:lang w:eastAsia="en-US"/>
        </w:rPr>
        <w:t> </w:t>
      </w:r>
    </w:p>
    <w:p w:rsidR="000C0980" w:rsidRPr="000C0980" w:rsidRDefault="000C0980" w:rsidP="00183183">
      <w:pPr>
        <w:spacing w:after="0" w:line="240" w:lineRule="auto"/>
        <w:rPr>
          <w:rFonts w:cs="Arial"/>
          <w:b/>
        </w:rPr>
      </w:pPr>
      <w:r w:rsidRPr="000C0980">
        <w:rPr>
          <w:rFonts w:cs="Arial"/>
          <w:b/>
        </w:rPr>
        <w:t>Weitere Informationen für die Redaktionen:</w:t>
      </w:r>
    </w:p>
    <w:p w:rsidR="00183183" w:rsidRPr="00183183" w:rsidRDefault="00702395" w:rsidP="00183183">
      <w:pPr>
        <w:spacing w:after="0" w:line="240" w:lineRule="auto"/>
        <w:rPr>
          <w:rFonts w:cs="Arial"/>
        </w:rPr>
      </w:pPr>
      <w:r>
        <w:rPr>
          <w:rFonts w:cs="Arial"/>
        </w:rPr>
        <w:t xml:space="preserve">Prof. Dr. </w:t>
      </w:r>
      <w:r w:rsidR="00523159">
        <w:rPr>
          <w:rFonts w:cs="Arial"/>
        </w:rPr>
        <w:t>Renate Scheibe</w:t>
      </w:r>
      <w:r w:rsidR="00183183">
        <w:rPr>
          <w:rFonts w:cs="Arial"/>
        </w:rPr>
        <w:t>, Universität Osnabrück</w:t>
      </w:r>
    </w:p>
    <w:p w:rsidR="00183183" w:rsidRPr="00702395" w:rsidRDefault="00DB566C" w:rsidP="00183183">
      <w:pPr>
        <w:spacing w:after="0" w:line="240" w:lineRule="auto"/>
        <w:rPr>
          <w:rFonts w:cs="Arial"/>
        </w:rPr>
      </w:pPr>
      <w:r>
        <w:rPr>
          <w:rFonts w:eastAsiaTheme="minorHAnsi" w:cs="Calibri"/>
          <w:spacing w:val="0"/>
          <w:szCs w:val="22"/>
          <w:lang w:eastAsia="en-US"/>
        </w:rPr>
        <w:t>Fachbereich Biologie/Chemie</w:t>
      </w:r>
    </w:p>
    <w:p w:rsidR="00183183" w:rsidRPr="00183183" w:rsidRDefault="00DB566C" w:rsidP="00702395">
      <w:pPr>
        <w:spacing w:after="0" w:line="240" w:lineRule="auto"/>
        <w:rPr>
          <w:rFonts w:cs="Arial"/>
        </w:rPr>
      </w:pPr>
      <w:r>
        <w:rPr>
          <w:rFonts w:cs="Arial"/>
        </w:rPr>
        <w:t>Barbarastraße 11</w:t>
      </w:r>
      <w:r w:rsidR="00702395">
        <w:rPr>
          <w:rFonts w:cs="Arial"/>
        </w:rPr>
        <w:t>, 49076 Osnabrück</w:t>
      </w:r>
      <w:r w:rsidR="00702395">
        <w:rPr>
          <w:rFonts w:cs="Arial"/>
        </w:rPr>
        <w:br/>
        <w:t xml:space="preserve">Tel.: +49 541 </w:t>
      </w:r>
      <w:r w:rsidR="00321B47">
        <w:rPr>
          <w:rFonts w:cs="Arial"/>
        </w:rPr>
        <w:t>969</w:t>
      </w:r>
      <w:r w:rsidR="00702395">
        <w:rPr>
          <w:rFonts w:cs="Arial"/>
        </w:rPr>
        <w:t xml:space="preserve"> </w:t>
      </w:r>
      <w:r>
        <w:rPr>
          <w:rFonts w:cs="Arial"/>
        </w:rPr>
        <w:t>2</w:t>
      </w:r>
      <w:r w:rsidR="00D8679B">
        <w:rPr>
          <w:rFonts w:cs="Arial"/>
        </w:rPr>
        <w:t>284</w:t>
      </w:r>
    </w:p>
    <w:p w:rsidR="00183183" w:rsidRPr="00183183" w:rsidRDefault="00702395" w:rsidP="00183183">
      <w:pPr>
        <w:spacing w:after="0" w:line="240" w:lineRule="auto"/>
        <w:rPr>
          <w:rFonts w:cs="Arial"/>
        </w:rPr>
      </w:pPr>
      <w:r>
        <w:rPr>
          <w:rFonts w:cs="Arial"/>
        </w:rPr>
        <w:t xml:space="preserve">E-Mail: </w:t>
      </w:r>
      <w:proofErr w:type="spellStart"/>
      <w:r w:rsidR="00523159">
        <w:rPr>
          <w:rFonts w:cs="Arial"/>
        </w:rPr>
        <w:t>renate.scheibe</w:t>
      </w:r>
      <w:r w:rsidR="00183183" w:rsidRPr="00183183">
        <w:rPr>
          <w:rFonts w:cs="Arial"/>
        </w:rPr>
        <w:t>@uni-osnabrueck.de</w:t>
      </w:r>
      <w:proofErr w:type="spellEnd"/>
    </w:p>
    <w:p w:rsidR="00AE69EE" w:rsidRPr="00D24087" w:rsidRDefault="00AE69EE" w:rsidP="008A55F8">
      <w:pPr>
        <w:spacing w:after="0"/>
        <w:rPr>
          <w:rFonts w:cs="Arial"/>
        </w:rPr>
      </w:pPr>
    </w:p>
    <w:sectPr w:rsidR="00AE69EE" w:rsidRPr="00D24087" w:rsidSect="007C4389">
      <w:headerReference w:type="even" r:id="rId7"/>
      <w:headerReference w:type="default" r:id="rId8"/>
      <w:headerReference w:type="first" r:id="rId9"/>
      <w:footerReference w:type="first" r:id="rId10"/>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97" w:rsidRDefault="00EB5097">
      <w:pPr>
        <w:spacing w:after="0" w:line="240" w:lineRule="auto"/>
      </w:pPr>
      <w:r>
        <w:separator/>
      </w:r>
    </w:p>
  </w:endnote>
  <w:endnote w:type="continuationSeparator" w:id="0">
    <w:p w:rsidR="00EB5097" w:rsidRDefault="00EB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9" w:rsidRDefault="001350DD">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97" w:rsidRDefault="00EB5097">
      <w:pPr>
        <w:spacing w:after="0" w:line="240" w:lineRule="auto"/>
      </w:pPr>
      <w:r>
        <w:separator/>
      </w:r>
    </w:p>
  </w:footnote>
  <w:footnote w:type="continuationSeparator" w:id="0">
    <w:p w:rsidR="00EB5097" w:rsidRDefault="00EB509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9" w:rsidRDefault="00232300" w:rsidP="007C4389">
    <w:pPr>
      <w:pStyle w:val="Kopfzeile"/>
      <w:framePr w:wrap="around" w:vAnchor="text" w:hAnchor="margin" w:xAlign="right" w:y="1"/>
      <w:rPr>
        <w:rStyle w:val="Seitenzahl"/>
        <w:spacing w:val="4"/>
        <w:sz w:val="24"/>
      </w:rPr>
    </w:pPr>
    <w:r>
      <w:rPr>
        <w:rStyle w:val="Seitenzahl"/>
      </w:rPr>
      <w:fldChar w:fldCharType="begin"/>
    </w:r>
    <w:r w:rsidR="001350DD">
      <w:rPr>
        <w:rStyle w:val="Seitenzahl"/>
      </w:rPr>
      <w:instrText xml:space="preserve">PAGE  </w:instrText>
    </w:r>
    <w:r>
      <w:rPr>
        <w:rStyle w:val="Seitenzahl"/>
      </w:rPr>
      <w:fldChar w:fldCharType="end"/>
    </w:r>
  </w:p>
  <w:p w:rsidR="007C4389" w:rsidRDefault="00F97A02" w:rsidP="007C4389">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9" w:rsidRDefault="00232300" w:rsidP="007C4389">
    <w:pPr>
      <w:pStyle w:val="Kopfzeile"/>
      <w:framePr w:wrap="around" w:vAnchor="text" w:hAnchor="margin" w:xAlign="right" w:y="1"/>
      <w:rPr>
        <w:rStyle w:val="Seitenzahl"/>
        <w:spacing w:val="4"/>
        <w:sz w:val="24"/>
      </w:rPr>
    </w:pPr>
    <w:r>
      <w:rPr>
        <w:rStyle w:val="Seitenzahl"/>
      </w:rPr>
      <w:fldChar w:fldCharType="begin"/>
    </w:r>
    <w:r w:rsidR="001350DD">
      <w:rPr>
        <w:rStyle w:val="Seitenzahl"/>
      </w:rPr>
      <w:instrText xml:space="preserve">PAGE  </w:instrText>
    </w:r>
    <w:r>
      <w:rPr>
        <w:rStyle w:val="Seitenzahl"/>
      </w:rPr>
      <w:fldChar w:fldCharType="separate"/>
    </w:r>
    <w:r w:rsidR="00F97A02">
      <w:rPr>
        <w:rStyle w:val="Seitenzahl"/>
        <w:noProof/>
      </w:rPr>
      <w:t>2</w:t>
    </w:r>
    <w:r>
      <w:rPr>
        <w:rStyle w:val="Seitenzahl"/>
      </w:rPr>
      <w:fldChar w:fldCharType="end"/>
    </w:r>
  </w:p>
  <w:p w:rsidR="007C4389" w:rsidRDefault="001350DD" w:rsidP="007C4389">
    <w:pPr>
      <w:pStyle w:val="Kopfzeile"/>
      <w:tabs>
        <w:tab w:val="left" w:pos="5387"/>
        <w:tab w:val="right" w:pos="8618"/>
      </w:tabs>
      <w:ind w:right="360"/>
    </w:pPr>
    <w:r>
      <w:t xml:space="preserve">Universität Osnabrück   Pressemitteilung   </w:t>
    </w:r>
    <w:fldSimple w:instr=" STYLEREF &quot;Nummer / Datum&quot; \* MERGEFORMAT ">
      <w:r w:rsidR="00F97A02">
        <w:rPr>
          <w:noProof/>
        </w:rPr>
        <w:t>157/2018</w:t>
      </w:r>
      <w:r w:rsidR="00F97A02">
        <w:rPr>
          <w:noProof/>
        </w:rPr>
        <w:tab/>
        <w:t>14.8.2018</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9" w:rsidRDefault="001350DD">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215C"/>
    <w:rsid w:val="000078F9"/>
    <w:rsid w:val="00010E7D"/>
    <w:rsid w:val="0001330D"/>
    <w:rsid w:val="0001739D"/>
    <w:rsid w:val="00040A31"/>
    <w:rsid w:val="0005067A"/>
    <w:rsid w:val="000701E9"/>
    <w:rsid w:val="00070A2E"/>
    <w:rsid w:val="000849A9"/>
    <w:rsid w:val="0008536A"/>
    <w:rsid w:val="00094D82"/>
    <w:rsid w:val="0009565D"/>
    <w:rsid w:val="000956F3"/>
    <w:rsid w:val="000A034F"/>
    <w:rsid w:val="000A205F"/>
    <w:rsid w:val="000A610A"/>
    <w:rsid w:val="000B1790"/>
    <w:rsid w:val="000B3FDC"/>
    <w:rsid w:val="000B52F0"/>
    <w:rsid w:val="000B5C49"/>
    <w:rsid w:val="000B7DDA"/>
    <w:rsid w:val="000C0980"/>
    <w:rsid w:val="000E3488"/>
    <w:rsid w:val="000F0C6C"/>
    <w:rsid w:val="000F6BAF"/>
    <w:rsid w:val="00130421"/>
    <w:rsid w:val="001350DD"/>
    <w:rsid w:val="00155909"/>
    <w:rsid w:val="00160580"/>
    <w:rsid w:val="00164432"/>
    <w:rsid w:val="00165866"/>
    <w:rsid w:val="00182513"/>
    <w:rsid w:val="00183183"/>
    <w:rsid w:val="001B20A3"/>
    <w:rsid w:val="001D09E2"/>
    <w:rsid w:val="001D2D0D"/>
    <w:rsid w:val="001D48DB"/>
    <w:rsid w:val="001F70C1"/>
    <w:rsid w:val="00201216"/>
    <w:rsid w:val="00232300"/>
    <w:rsid w:val="0025589C"/>
    <w:rsid w:val="0026212E"/>
    <w:rsid w:val="00274326"/>
    <w:rsid w:val="00291C3F"/>
    <w:rsid w:val="00291E5A"/>
    <w:rsid w:val="002A1ABA"/>
    <w:rsid w:val="002A79A6"/>
    <w:rsid w:val="002B0F84"/>
    <w:rsid w:val="002C2B05"/>
    <w:rsid w:val="002D0A15"/>
    <w:rsid w:val="002D5A22"/>
    <w:rsid w:val="002E2223"/>
    <w:rsid w:val="002F4DB9"/>
    <w:rsid w:val="0030210B"/>
    <w:rsid w:val="00310598"/>
    <w:rsid w:val="00321B47"/>
    <w:rsid w:val="0033317A"/>
    <w:rsid w:val="00333219"/>
    <w:rsid w:val="003426BF"/>
    <w:rsid w:val="00346E56"/>
    <w:rsid w:val="00351A62"/>
    <w:rsid w:val="00366449"/>
    <w:rsid w:val="00371AE9"/>
    <w:rsid w:val="003808E6"/>
    <w:rsid w:val="003857AE"/>
    <w:rsid w:val="003977E6"/>
    <w:rsid w:val="003A3473"/>
    <w:rsid w:val="003A5313"/>
    <w:rsid w:val="003A720A"/>
    <w:rsid w:val="003C4709"/>
    <w:rsid w:val="003C6712"/>
    <w:rsid w:val="003C7CDF"/>
    <w:rsid w:val="003D061E"/>
    <w:rsid w:val="003D14E8"/>
    <w:rsid w:val="003D3A97"/>
    <w:rsid w:val="003E1446"/>
    <w:rsid w:val="00400038"/>
    <w:rsid w:val="00410E57"/>
    <w:rsid w:val="004226BF"/>
    <w:rsid w:val="00443D4A"/>
    <w:rsid w:val="0047707B"/>
    <w:rsid w:val="00480C8A"/>
    <w:rsid w:val="00485C0E"/>
    <w:rsid w:val="00493A30"/>
    <w:rsid w:val="004963ED"/>
    <w:rsid w:val="004A1078"/>
    <w:rsid w:val="004A39ED"/>
    <w:rsid w:val="004A5B79"/>
    <w:rsid w:val="004A6491"/>
    <w:rsid w:val="004A777A"/>
    <w:rsid w:val="004B287C"/>
    <w:rsid w:val="004B3E89"/>
    <w:rsid w:val="004C639B"/>
    <w:rsid w:val="004C7CFE"/>
    <w:rsid w:val="004D035D"/>
    <w:rsid w:val="004D4684"/>
    <w:rsid w:val="004D6C6F"/>
    <w:rsid w:val="004F06D0"/>
    <w:rsid w:val="004F4295"/>
    <w:rsid w:val="004F6EA8"/>
    <w:rsid w:val="0050313F"/>
    <w:rsid w:val="00513A49"/>
    <w:rsid w:val="00516A3F"/>
    <w:rsid w:val="00523159"/>
    <w:rsid w:val="0054518B"/>
    <w:rsid w:val="0054750F"/>
    <w:rsid w:val="0055676A"/>
    <w:rsid w:val="00562CFA"/>
    <w:rsid w:val="00581E48"/>
    <w:rsid w:val="005939D6"/>
    <w:rsid w:val="005942C3"/>
    <w:rsid w:val="00597B6D"/>
    <w:rsid w:val="005A7AAA"/>
    <w:rsid w:val="005B3BD7"/>
    <w:rsid w:val="005B5401"/>
    <w:rsid w:val="005B630A"/>
    <w:rsid w:val="005B7D38"/>
    <w:rsid w:val="005D0604"/>
    <w:rsid w:val="005E302B"/>
    <w:rsid w:val="005E6DE5"/>
    <w:rsid w:val="005F1269"/>
    <w:rsid w:val="006009E5"/>
    <w:rsid w:val="0061419E"/>
    <w:rsid w:val="0061664E"/>
    <w:rsid w:val="00620603"/>
    <w:rsid w:val="00624476"/>
    <w:rsid w:val="00631CE9"/>
    <w:rsid w:val="00642179"/>
    <w:rsid w:val="00651CDE"/>
    <w:rsid w:val="006659EC"/>
    <w:rsid w:val="00677A73"/>
    <w:rsid w:val="00693EF3"/>
    <w:rsid w:val="006977A2"/>
    <w:rsid w:val="006D122A"/>
    <w:rsid w:val="006F4FBD"/>
    <w:rsid w:val="006F581D"/>
    <w:rsid w:val="00702395"/>
    <w:rsid w:val="00716A85"/>
    <w:rsid w:val="007219C9"/>
    <w:rsid w:val="00746A6B"/>
    <w:rsid w:val="00747E01"/>
    <w:rsid w:val="00752A7C"/>
    <w:rsid w:val="007574DE"/>
    <w:rsid w:val="007712FE"/>
    <w:rsid w:val="00792BC0"/>
    <w:rsid w:val="00794CF0"/>
    <w:rsid w:val="007B7F8E"/>
    <w:rsid w:val="007C0575"/>
    <w:rsid w:val="007C2394"/>
    <w:rsid w:val="007C76AC"/>
    <w:rsid w:val="007D1EAB"/>
    <w:rsid w:val="007D629F"/>
    <w:rsid w:val="007E03DA"/>
    <w:rsid w:val="007E4406"/>
    <w:rsid w:val="007F58D3"/>
    <w:rsid w:val="007F7C24"/>
    <w:rsid w:val="00802CC9"/>
    <w:rsid w:val="00807300"/>
    <w:rsid w:val="00813A84"/>
    <w:rsid w:val="008355A3"/>
    <w:rsid w:val="0083591B"/>
    <w:rsid w:val="0085790C"/>
    <w:rsid w:val="00862CFB"/>
    <w:rsid w:val="00872B66"/>
    <w:rsid w:val="00875482"/>
    <w:rsid w:val="00893701"/>
    <w:rsid w:val="00895E1D"/>
    <w:rsid w:val="008A2C8B"/>
    <w:rsid w:val="008A55F8"/>
    <w:rsid w:val="008A6E47"/>
    <w:rsid w:val="008B0238"/>
    <w:rsid w:val="008B2325"/>
    <w:rsid w:val="008B375B"/>
    <w:rsid w:val="008B3921"/>
    <w:rsid w:val="008B5325"/>
    <w:rsid w:val="008B6136"/>
    <w:rsid w:val="008C470A"/>
    <w:rsid w:val="008C5C5A"/>
    <w:rsid w:val="008C7831"/>
    <w:rsid w:val="008D432D"/>
    <w:rsid w:val="008F1FE0"/>
    <w:rsid w:val="008F4633"/>
    <w:rsid w:val="00906785"/>
    <w:rsid w:val="009150BA"/>
    <w:rsid w:val="009324B8"/>
    <w:rsid w:val="00934679"/>
    <w:rsid w:val="00941698"/>
    <w:rsid w:val="0094437F"/>
    <w:rsid w:val="00952A42"/>
    <w:rsid w:val="00955909"/>
    <w:rsid w:val="0096172D"/>
    <w:rsid w:val="00963F30"/>
    <w:rsid w:val="009730B2"/>
    <w:rsid w:val="009908AF"/>
    <w:rsid w:val="00991402"/>
    <w:rsid w:val="009921AD"/>
    <w:rsid w:val="009A084C"/>
    <w:rsid w:val="009B0A79"/>
    <w:rsid w:val="009C1803"/>
    <w:rsid w:val="009D2880"/>
    <w:rsid w:val="009E0D46"/>
    <w:rsid w:val="009F5B41"/>
    <w:rsid w:val="00A16549"/>
    <w:rsid w:val="00A25B0F"/>
    <w:rsid w:val="00A27693"/>
    <w:rsid w:val="00A44728"/>
    <w:rsid w:val="00A459A0"/>
    <w:rsid w:val="00A60F48"/>
    <w:rsid w:val="00A70C1B"/>
    <w:rsid w:val="00A9097C"/>
    <w:rsid w:val="00A9501E"/>
    <w:rsid w:val="00A976E7"/>
    <w:rsid w:val="00AA4246"/>
    <w:rsid w:val="00AB109C"/>
    <w:rsid w:val="00AC3717"/>
    <w:rsid w:val="00AD270B"/>
    <w:rsid w:val="00AD31B6"/>
    <w:rsid w:val="00AD3B85"/>
    <w:rsid w:val="00AE130D"/>
    <w:rsid w:val="00AE69EE"/>
    <w:rsid w:val="00B07B89"/>
    <w:rsid w:val="00B10E4C"/>
    <w:rsid w:val="00B14AF8"/>
    <w:rsid w:val="00B1538E"/>
    <w:rsid w:val="00B34AEE"/>
    <w:rsid w:val="00B36CC9"/>
    <w:rsid w:val="00B546D6"/>
    <w:rsid w:val="00B705A0"/>
    <w:rsid w:val="00B8477F"/>
    <w:rsid w:val="00B85E14"/>
    <w:rsid w:val="00B87A1F"/>
    <w:rsid w:val="00BC51AF"/>
    <w:rsid w:val="00BD09F1"/>
    <w:rsid w:val="00BD5B8C"/>
    <w:rsid w:val="00BE297A"/>
    <w:rsid w:val="00C04FF3"/>
    <w:rsid w:val="00C322D8"/>
    <w:rsid w:val="00C37912"/>
    <w:rsid w:val="00C418EF"/>
    <w:rsid w:val="00C640A5"/>
    <w:rsid w:val="00C73778"/>
    <w:rsid w:val="00C74506"/>
    <w:rsid w:val="00C77272"/>
    <w:rsid w:val="00C903E0"/>
    <w:rsid w:val="00C91717"/>
    <w:rsid w:val="00CA4C5A"/>
    <w:rsid w:val="00CA6451"/>
    <w:rsid w:val="00CB440C"/>
    <w:rsid w:val="00CD4D88"/>
    <w:rsid w:val="00CE1165"/>
    <w:rsid w:val="00CF00F5"/>
    <w:rsid w:val="00D11B91"/>
    <w:rsid w:val="00D24087"/>
    <w:rsid w:val="00D24AFF"/>
    <w:rsid w:val="00D41D7C"/>
    <w:rsid w:val="00D45816"/>
    <w:rsid w:val="00D53975"/>
    <w:rsid w:val="00D56382"/>
    <w:rsid w:val="00D7469E"/>
    <w:rsid w:val="00D8679B"/>
    <w:rsid w:val="00DB1E12"/>
    <w:rsid w:val="00DB566C"/>
    <w:rsid w:val="00DB5684"/>
    <w:rsid w:val="00DC56EB"/>
    <w:rsid w:val="00DD1A8E"/>
    <w:rsid w:val="00DD73EE"/>
    <w:rsid w:val="00DE084C"/>
    <w:rsid w:val="00E05E72"/>
    <w:rsid w:val="00E10D16"/>
    <w:rsid w:val="00E21F63"/>
    <w:rsid w:val="00E2437A"/>
    <w:rsid w:val="00E24CB7"/>
    <w:rsid w:val="00E25356"/>
    <w:rsid w:val="00E256FC"/>
    <w:rsid w:val="00E42D15"/>
    <w:rsid w:val="00E45441"/>
    <w:rsid w:val="00E51B7C"/>
    <w:rsid w:val="00E53E6B"/>
    <w:rsid w:val="00E54785"/>
    <w:rsid w:val="00E61536"/>
    <w:rsid w:val="00E61805"/>
    <w:rsid w:val="00E913D1"/>
    <w:rsid w:val="00EA15DC"/>
    <w:rsid w:val="00EB4B09"/>
    <w:rsid w:val="00EB5097"/>
    <w:rsid w:val="00EC2338"/>
    <w:rsid w:val="00EC4FB0"/>
    <w:rsid w:val="00EC74E0"/>
    <w:rsid w:val="00ED1EEB"/>
    <w:rsid w:val="00ED3BD4"/>
    <w:rsid w:val="00ED7129"/>
    <w:rsid w:val="00EE03DC"/>
    <w:rsid w:val="00EE54C5"/>
    <w:rsid w:val="00EF3EB6"/>
    <w:rsid w:val="00EF6DC0"/>
    <w:rsid w:val="00F019E0"/>
    <w:rsid w:val="00F247F3"/>
    <w:rsid w:val="00F30D36"/>
    <w:rsid w:val="00F562AD"/>
    <w:rsid w:val="00F57BE6"/>
    <w:rsid w:val="00F704E5"/>
    <w:rsid w:val="00F729E2"/>
    <w:rsid w:val="00F73A90"/>
    <w:rsid w:val="00F77F0B"/>
    <w:rsid w:val="00F802C7"/>
    <w:rsid w:val="00F81E84"/>
    <w:rsid w:val="00F92B9A"/>
    <w:rsid w:val="00F97A02"/>
    <w:rsid w:val="00F97C18"/>
    <w:rsid w:val="00FA16C2"/>
    <w:rsid w:val="00FB1C00"/>
    <w:rsid w:val="00FB77CB"/>
    <w:rsid w:val="00FB7954"/>
    <w:rsid w:val="00FE1407"/>
    <w:rsid w:val="00FF2702"/>
    <w:rsid w:val="00FF5367"/>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1D2D0D"/>
    <w:pPr>
      <w:keepNext/>
      <w:keepLines/>
      <w:spacing w:before="200" w:after="0" w:line="259" w:lineRule="auto"/>
      <w:outlineLvl w:val="1"/>
    </w:pPr>
    <w:rPr>
      <w:rFonts w:asciiTheme="majorHAnsi" w:eastAsiaTheme="majorEastAsia" w:hAnsiTheme="majorHAnsi" w:cstheme="majorBidi"/>
      <w:b/>
      <w:bCs/>
      <w:color w:val="4F81BD" w:themeColor="accent1"/>
      <w:spacing w:val="0"/>
      <w:sz w:val="26"/>
      <w:szCs w:val="26"/>
      <w:lang w:eastAsia="en-US"/>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character" w:customStyle="1" w:styleId="st">
    <w:name w:val="st"/>
    <w:rsid w:val="00A25B0F"/>
  </w:style>
  <w:style w:type="character" w:styleId="Herausstellen">
    <w:name w:val="Emphasis"/>
    <w:uiPriority w:val="20"/>
    <w:qFormat/>
    <w:rsid w:val="00A25B0F"/>
    <w:rPr>
      <w:i/>
      <w:iCs/>
    </w:rPr>
  </w:style>
  <w:style w:type="character" w:customStyle="1" w:styleId="berschrift2Zeichen">
    <w:name w:val="Überschrift 2 Zeichen"/>
    <w:basedOn w:val="Absatzstandardschriftart"/>
    <w:link w:val="berschrift2"/>
    <w:uiPriority w:val="9"/>
    <w:rsid w:val="001D2D0D"/>
    <w:rPr>
      <w:rFonts w:asciiTheme="majorHAnsi" w:eastAsiaTheme="majorEastAsia" w:hAnsiTheme="majorHAnsi" w:cstheme="majorBidi"/>
      <w:b/>
      <w:bCs/>
      <w:color w:val="4F81BD" w:themeColor="accent1"/>
      <w:sz w:val="26"/>
      <w:szCs w:val="26"/>
    </w:rPr>
  </w:style>
  <w:style w:type="character" w:customStyle="1" w:styleId="jrnl">
    <w:name w:val="jrnl"/>
    <w:basedOn w:val="Absatzstandardschriftart"/>
    <w:rsid w:val="00CE1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D2D0D"/>
    <w:pPr>
      <w:keepNext/>
      <w:keepLines/>
      <w:spacing w:before="200" w:after="0" w:line="259" w:lineRule="auto"/>
      <w:outlineLvl w:val="1"/>
    </w:pPr>
    <w:rPr>
      <w:rFonts w:asciiTheme="majorHAnsi" w:eastAsiaTheme="majorEastAsia" w:hAnsiTheme="majorHAnsi" w:cstheme="majorBidi"/>
      <w:b/>
      <w:bCs/>
      <w:color w:val="4F81BD" w:themeColor="accent1"/>
      <w:spacing w:val="0"/>
      <w:sz w:val="26"/>
      <w:szCs w:val="26"/>
      <w:lang w:eastAsia="en-US"/>
    </w:rPr>
  </w:style>
  <w:style w:type="paragraph" w:styleId="berschrift3">
    <w:name w:val="heading 3"/>
    <w:basedOn w:val="Standard"/>
    <w:next w:val="Standard"/>
    <w:link w:val="berschrift3Zch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chn"/>
    <w:uiPriority w:val="99"/>
    <w:rsid w:val="001350DD"/>
    <w:pPr>
      <w:tabs>
        <w:tab w:val="left" w:pos="5103"/>
        <w:tab w:val="left" w:pos="8618"/>
      </w:tabs>
    </w:pPr>
    <w:rPr>
      <w:spacing w:val="6"/>
      <w:sz w:val="20"/>
      <w:lang w:val="x-none" w:eastAsia="x-none"/>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lang w:val="x-none" w:eastAsia="x-none"/>
    </w:rPr>
  </w:style>
  <w:style w:type="paragraph" w:styleId="Fuzeile">
    <w:name w:val="footer"/>
    <w:basedOn w:val="Standard"/>
    <w:link w:val="FuzeileZchn"/>
    <w:semiHidden/>
    <w:rsid w:val="001350DD"/>
    <w:pPr>
      <w:tabs>
        <w:tab w:val="center" w:pos="4536"/>
        <w:tab w:val="right" w:pos="9072"/>
      </w:tabs>
    </w:p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character" w:customStyle="1" w:styleId="st">
    <w:name w:val="st"/>
    <w:rsid w:val="00A25B0F"/>
  </w:style>
  <w:style w:type="character" w:styleId="Hervorhebung">
    <w:name w:val="Emphasis"/>
    <w:uiPriority w:val="20"/>
    <w:qFormat/>
    <w:rsid w:val="00A25B0F"/>
    <w:rPr>
      <w:i/>
      <w:iCs/>
    </w:rPr>
  </w:style>
  <w:style w:type="character" w:customStyle="1" w:styleId="berschrift2Zchn">
    <w:name w:val="Überschrift 2 Zchn"/>
    <w:basedOn w:val="Absatz-Standardschriftart"/>
    <w:link w:val="berschrift2"/>
    <w:uiPriority w:val="9"/>
    <w:rsid w:val="001D2D0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3811649">
      <w:bodyDiv w:val="1"/>
      <w:marLeft w:val="0"/>
      <w:marRight w:val="0"/>
      <w:marTop w:val="0"/>
      <w:marBottom w:val="0"/>
      <w:divBdr>
        <w:top w:val="none" w:sz="0" w:space="0" w:color="auto"/>
        <w:left w:val="none" w:sz="0" w:space="0" w:color="auto"/>
        <w:bottom w:val="none" w:sz="0" w:space="0" w:color="auto"/>
        <w:right w:val="none" w:sz="0" w:space="0" w:color="auto"/>
      </w:divBdr>
    </w:div>
    <w:div w:id="580911841">
      <w:bodyDiv w:val="1"/>
      <w:marLeft w:val="0"/>
      <w:marRight w:val="0"/>
      <w:marTop w:val="0"/>
      <w:marBottom w:val="0"/>
      <w:divBdr>
        <w:top w:val="none" w:sz="0" w:space="0" w:color="auto"/>
        <w:left w:val="none" w:sz="0" w:space="0" w:color="auto"/>
        <w:bottom w:val="none" w:sz="0" w:space="0" w:color="auto"/>
        <w:right w:val="none" w:sz="0" w:space="0" w:color="auto"/>
      </w:divBdr>
      <w:divsChild>
        <w:div w:id="1113667128">
          <w:marLeft w:val="0"/>
          <w:marRight w:val="0"/>
          <w:marTop w:val="0"/>
          <w:marBottom w:val="0"/>
          <w:divBdr>
            <w:top w:val="none" w:sz="0" w:space="0" w:color="auto"/>
            <w:left w:val="none" w:sz="0" w:space="0" w:color="auto"/>
            <w:bottom w:val="none" w:sz="0" w:space="0" w:color="auto"/>
            <w:right w:val="none" w:sz="0" w:space="0" w:color="auto"/>
          </w:divBdr>
        </w:div>
        <w:div w:id="721057670">
          <w:marLeft w:val="0"/>
          <w:marRight w:val="0"/>
          <w:marTop w:val="0"/>
          <w:marBottom w:val="0"/>
          <w:divBdr>
            <w:top w:val="none" w:sz="0" w:space="0" w:color="auto"/>
            <w:left w:val="none" w:sz="0" w:space="0" w:color="auto"/>
            <w:bottom w:val="none" w:sz="0" w:space="0" w:color="auto"/>
            <w:right w:val="none" w:sz="0" w:space="0" w:color="auto"/>
          </w:divBdr>
        </w:div>
        <w:div w:id="1934164060">
          <w:marLeft w:val="0"/>
          <w:marRight w:val="0"/>
          <w:marTop w:val="0"/>
          <w:marBottom w:val="0"/>
          <w:divBdr>
            <w:top w:val="none" w:sz="0" w:space="0" w:color="auto"/>
            <w:left w:val="none" w:sz="0" w:space="0" w:color="auto"/>
            <w:bottom w:val="none" w:sz="0" w:space="0" w:color="auto"/>
            <w:right w:val="none" w:sz="0" w:space="0" w:color="auto"/>
          </w:divBdr>
        </w:div>
        <w:div w:id="1604073193">
          <w:marLeft w:val="0"/>
          <w:marRight w:val="0"/>
          <w:marTop w:val="0"/>
          <w:marBottom w:val="0"/>
          <w:divBdr>
            <w:top w:val="none" w:sz="0" w:space="0" w:color="auto"/>
            <w:left w:val="none" w:sz="0" w:space="0" w:color="auto"/>
            <w:bottom w:val="none" w:sz="0" w:space="0" w:color="auto"/>
            <w:right w:val="none" w:sz="0" w:space="0" w:color="auto"/>
          </w:divBdr>
        </w:div>
        <w:div w:id="726993278">
          <w:marLeft w:val="0"/>
          <w:marRight w:val="0"/>
          <w:marTop w:val="0"/>
          <w:marBottom w:val="0"/>
          <w:divBdr>
            <w:top w:val="none" w:sz="0" w:space="0" w:color="auto"/>
            <w:left w:val="none" w:sz="0" w:space="0" w:color="auto"/>
            <w:bottom w:val="none" w:sz="0" w:space="0" w:color="auto"/>
            <w:right w:val="none" w:sz="0" w:space="0" w:color="auto"/>
          </w:divBdr>
        </w:div>
        <w:div w:id="754790589">
          <w:marLeft w:val="0"/>
          <w:marRight w:val="0"/>
          <w:marTop w:val="0"/>
          <w:marBottom w:val="0"/>
          <w:divBdr>
            <w:top w:val="none" w:sz="0" w:space="0" w:color="auto"/>
            <w:left w:val="none" w:sz="0" w:space="0" w:color="auto"/>
            <w:bottom w:val="none" w:sz="0" w:space="0" w:color="auto"/>
            <w:right w:val="none" w:sz="0" w:space="0" w:color="auto"/>
          </w:divBdr>
        </w:div>
        <w:div w:id="1361317845">
          <w:marLeft w:val="0"/>
          <w:marRight w:val="0"/>
          <w:marTop w:val="0"/>
          <w:marBottom w:val="0"/>
          <w:divBdr>
            <w:top w:val="none" w:sz="0" w:space="0" w:color="auto"/>
            <w:left w:val="none" w:sz="0" w:space="0" w:color="auto"/>
            <w:bottom w:val="none" w:sz="0" w:space="0" w:color="auto"/>
            <w:right w:val="none" w:sz="0" w:space="0" w:color="auto"/>
          </w:divBdr>
        </w:div>
        <w:div w:id="1911381832">
          <w:marLeft w:val="0"/>
          <w:marRight w:val="0"/>
          <w:marTop w:val="0"/>
          <w:marBottom w:val="0"/>
          <w:divBdr>
            <w:top w:val="none" w:sz="0" w:space="0" w:color="auto"/>
            <w:left w:val="none" w:sz="0" w:space="0" w:color="auto"/>
            <w:bottom w:val="none" w:sz="0" w:space="0" w:color="auto"/>
            <w:right w:val="none" w:sz="0" w:space="0" w:color="auto"/>
          </w:divBdr>
        </w:div>
        <w:div w:id="1876507247">
          <w:marLeft w:val="0"/>
          <w:marRight w:val="0"/>
          <w:marTop w:val="0"/>
          <w:marBottom w:val="0"/>
          <w:divBdr>
            <w:top w:val="none" w:sz="0" w:space="0" w:color="auto"/>
            <w:left w:val="none" w:sz="0" w:space="0" w:color="auto"/>
            <w:bottom w:val="none" w:sz="0" w:space="0" w:color="auto"/>
            <w:right w:val="none" w:sz="0" w:space="0" w:color="auto"/>
          </w:divBdr>
        </w:div>
        <w:div w:id="1554854054">
          <w:marLeft w:val="0"/>
          <w:marRight w:val="0"/>
          <w:marTop w:val="0"/>
          <w:marBottom w:val="0"/>
          <w:divBdr>
            <w:top w:val="none" w:sz="0" w:space="0" w:color="auto"/>
            <w:left w:val="none" w:sz="0" w:space="0" w:color="auto"/>
            <w:bottom w:val="none" w:sz="0" w:space="0" w:color="auto"/>
            <w:right w:val="none" w:sz="0" w:space="0" w:color="auto"/>
          </w:divBdr>
        </w:div>
        <w:div w:id="2036345267">
          <w:marLeft w:val="0"/>
          <w:marRight w:val="0"/>
          <w:marTop w:val="0"/>
          <w:marBottom w:val="0"/>
          <w:divBdr>
            <w:top w:val="none" w:sz="0" w:space="0" w:color="auto"/>
            <w:left w:val="none" w:sz="0" w:space="0" w:color="auto"/>
            <w:bottom w:val="none" w:sz="0" w:space="0" w:color="auto"/>
            <w:right w:val="none" w:sz="0" w:space="0" w:color="auto"/>
          </w:divBdr>
        </w:div>
        <w:div w:id="1265960452">
          <w:marLeft w:val="0"/>
          <w:marRight w:val="0"/>
          <w:marTop w:val="0"/>
          <w:marBottom w:val="0"/>
          <w:divBdr>
            <w:top w:val="none" w:sz="0" w:space="0" w:color="auto"/>
            <w:left w:val="none" w:sz="0" w:space="0" w:color="auto"/>
            <w:bottom w:val="none" w:sz="0" w:space="0" w:color="auto"/>
            <w:right w:val="none" w:sz="0" w:space="0" w:color="auto"/>
          </w:divBdr>
        </w:div>
        <w:div w:id="1288580608">
          <w:marLeft w:val="0"/>
          <w:marRight w:val="0"/>
          <w:marTop w:val="0"/>
          <w:marBottom w:val="0"/>
          <w:divBdr>
            <w:top w:val="none" w:sz="0" w:space="0" w:color="auto"/>
            <w:left w:val="none" w:sz="0" w:space="0" w:color="auto"/>
            <w:bottom w:val="none" w:sz="0" w:space="0" w:color="auto"/>
            <w:right w:val="none" w:sz="0" w:space="0" w:color="auto"/>
          </w:divBdr>
        </w:div>
        <w:div w:id="1476872698">
          <w:marLeft w:val="0"/>
          <w:marRight w:val="0"/>
          <w:marTop w:val="0"/>
          <w:marBottom w:val="0"/>
          <w:divBdr>
            <w:top w:val="none" w:sz="0" w:space="0" w:color="auto"/>
            <w:left w:val="none" w:sz="0" w:space="0" w:color="auto"/>
            <w:bottom w:val="none" w:sz="0" w:space="0" w:color="auto"/>
            <w:right w:val="none" w:sz="0" w:space="0" w:color="auto"/>
          </w:divBdr>
        </w:div>
        <w:div w:id="112405516">
          <w:marLeft w:val="0"/>
          <w:marRight w:val="0"/>
          <w:marTop w:val="0"/>
          <w:marBottom w:val="0"/>
          <w:divBdr>
            <w:top w:val="none" w:sz="0" w:space="0" w:color="auto"/>
            <w:left w:val="none" w:sz="0" w:space="0" w:color="auto"/>
            <w:bottom w:val="none" w:sz="0" w:space="0" w:color="auto"/>
            <w:right w:val="none" w:sz="0" w:space="0" w:color="auto"/>
          </w:divBdr>
        </w:div>
        <w:div w:id="1516574476">
          <w:marLeft w:val="0"/>
          <w:marRight w:val="0"/>
          <w:marTop w:val="0"/>
          <w:marBottom w:val="0"/>
          <w:divBdr>
            <w:top w:val="none" w:sz="0" w:space="0" w:color="auto"/>
            <w:left w:val="none" w:sz="0" w:space="0" w:color="auto"/>
            <w:bottom w:val="none" w:sz="0" w:space="0" w:color="auto"/>
            <w:right w:val="none" w:sz="0" w:space="0" w:color="auto"/>
          </w:divBdr>
        </w:div>
        <w:div w:id="754865858">
          <w:marLeft w:val="0"/>
          <w:marRight w:val="0"/>
          <w:marTop w:val="0"/>
          <w:marBottom w:val="0"/>
          <w:divBdr>
            <w:top w:val="none" w:sz="0" w:space="0" w:color="auto"/>
            <w:left w:val="none" w:sz="0" w:space="0" w:color="auto"/>
            <w:bottom w:val="none" w:sz="0" w:space="0" w:color="auto"/>
            <w:right w:val="none" w:sz="0" w:space="0" w:color="auto"/>
          </w:divBdr>
        </w:div>
        <w:div w:id="1714577272">
          <w:marLeft w:val="0"/>
          <w:marRight w:val="0"/>
          <w:marTop w:val="0"/>
          <w:marBottom w:val="0"/>
          <w:divBdr>
            <w:top w:val="none" w:sz="0" w:space="0" w:color="auto"/>
            <w:left w:val="none" w:sz="0" w:space="0" w:color="auto"/>
            <w:bottom w:val="none" w:sz="0" w:space="0" w:color="auto"/>
            <w:right w:val="none" w:sz="0" w:space="0" w:color="auto"/>
          </w:divBdr>
        </w:div>
        <w:div w:id="794176582">
          <w:marLeft w:val="0"/>
          <w:marRight w:val="0"/>
          <w:marTop w:val="0"/>
          <w:marBottom w:val="0"/>
          <w:divBdr>
            <w:top w:val="none" w:sz="0" w:space="0" w:color="auto"/>
            <w:left w:val="none" w:sz="0" w:space="0" w:color="auto"/>
            <w:bottom w:val="none" w:sz="0" w:space="0" w:color="auto"/>
            <w:right w:val="none" w:sz="0" w:space="0" w:color="auto"/>
          </w:divBdr>
        </w:div>
        <w:div w:id="470367003">
          <w:marLeft w:val="0"/>
          <w:marRight w:val="0"/>
          <w:marTop w:val="0"/>
          <w:marBottom w:val="0"/>
          <w:divBdr>
            <w:top w:val="none" w:sz="0" w:space="0" w:color="auto"/>
            <w:left w:val="none" w:sz="0" w:space="0" w:color="auto"/>
            <w:bottom w:val="none" w:sz="0" w:space="0" w:color="auto"/>
            <w:right w:val="none" w:sz="0" w:space="0" w:color="auto"/>
          </w:divBdr>
        </w:div>
      </w:divsChild>
    </w:div>
    <w:div w:id="597298958">
      <w:bodyDiv w:val="1"/>
      <w:marLeft w:val="0"/>
      <w:marRight w:val="0"/>
      <w:marTop w:val="0"/>
      <w:marBottom w:val="0"/>
      <w:divBdr>
        <w:top w:val="none" w:sz="0" w:space="0" w:color="auto"/>
        <w:left w:val="none" w:sz="0" w:space="0" w:color="auto"/>
        <w:bottom w:val="none" w:sz="0" w:space="0" w:color="auto"/>
        <w:right w:val="none" w:sz="0" w:space="0" w:color="auto"/>
      </w:divBdr>
    </w:div>
    <w:div w:id="767965918">
      <w:bodyDiv w:val="1"/>
      <w:marLeft w:val="0"/>
      <w:marRight w:val="0"/>
      <w:marTop w:val="0"/>
      <w:marBottom w:val="0"/>
      <w:divBdr>
        <w:top w:val="none" w:sz="0" w:space="0" w:color="auto"/>
        <w:left w:val="none" w:sz="0" w:space="0" w:color="auto"/>
        <w:bottom w:val="none" w:sz="0" w:space="0" w:color="auto"/>
        <w:right w:val="none" w:sz="0" w:space="0" w:color="auto"/>
      </w:divBdr>
    </w:div>
    <w:div w:id="875124720">
      <w:bodyDiv w:val="1"/>
      <w:marLeft w:val="0"/>
      <w:marRight w:val="0"/>
      <w:marTop w:val="0"/>
      <w:marBottom w:val="0"/>
      <w:divBdr>
        <w:top w:val="none" w:sz="0" w:space="0" w:color="auto"/>
        <w:left w:val="none" w:sz="0" w:space="0" w:color="auto"/>
        <w:bottom w:val="none" w:sz="0" w:space="0" w:color="auto"/>
        <w:right w:val="none" w:sz="0" w:space="0" w:color="auto"/>
      </w:divBdr>
    </w:div>
    <w:div w:id="1301302318">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6530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 ..</cp:lastModifiedBy>
  <cp:revision>9</cp:revision>
  <cp:lastPrinted>2018-08-14T07:44:00Z</cp:lastPrinted>
  <dcterms:created xsi:type="dcterms:W3CDTF">2018-08-13T07:31:00Z</dcterms:created>
  <dcterms:modified xsi:type="dcterms:W3CDTF">2018-08-14T07:45:00Z</dcterms:modified>
</cp:coreProperties>
</file>