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FF21B" w14:textId="7CB0BA14" w:rsidR="00152963" w:rsidRPr="000632C3" w:rsidRDefault="00152963" w:rsidP="00152963">
      <w:pPr>
        <w:suppressAutoHyphens/>
        <w:spacing w:after="200" w:line="276" w:lineRule="auto"/>
        <w:jc w:val="both"/>
        <w:rPr>
          <w:rFonts w:ascii="Calibri" w:hAnsi="Calibri"/>
          <w:bCs/>
          <w:noProof/>
          <w:sz w:val="22"/>
          <w:szCs w:val="22"/>
          <w:u w:val="single"/>
        </w:rPr>
      </w:pPr>
      <w:r w:rsidRPr="000632C3">
        <w:rPr>
          <w:rFonts w:ascii="Calibri" w:hAnsi="Calibri"/>
          <w:bCs/>
          <w:noProof/>
          <w:sz w:val="22"/>
          <w:szCs w:val="22"/>
          <w:u w:val="single"/>
        </w:rPr>
        <w:t xml:space="preserve">LAMILUX </w:t>
      </w:r>
      <w:r w:rsidR="000632C3" w:rsidRPr="000632C3">
        <w:rPr>
          <w:rFonts w:ascii="Calibri" w:hAnsi="Calibri"/>
          <w:bCs/>
          <w:noProof/>
          <w:sz w:val="22"/>
          <w:szCs w:val="22"/>
          <w:u w:val="single"/>
        </w:rPr>
        <w:t>gewinnt Deutschen Personalwirtschaftspreis 2022</w:t>
      </w:r>
    </w:p>
    <w:p w14:paraId="1227F185" w14:textId="7237B925" w:rsidR="00152963" w:rsidRPr="003554F9" w:rsidRDefault="003554F9" w:rsidP="00152963">
      <w:pPr>
        <w:suppressAutoHyphens/>
        <w:spacing w:after="200" w:line="276" w:lineRule="auto"/>
        <w:jc w:val="both"/>
        <w:rPr>
          <w:rFonts w:ascii="Calibri" w:hAnsi="Calibri"/>
          <w:b/>
          <w:noProof/>
          <w:sz w:val="44"/>
          <w:szCs w:val="44"/>
        </w:rPr>
      </w:pPr>
      <w:r w:rsidRPr="003554F9">
        <w:rPr>
          <w:rFonts w:ascii="Calibri" w:hAnsi="Calibri"/>
          <w:b/>
          <w:noProof/>
          <w:sz w:val="44"/>
          <w:szCs w:val="44"/>
        </w:rPr>
        <w:t>Ausbildungskonzept der Extraklasse</w:t>
      </w:r>
    </w:p>
    <w:p w14:paraId="6CE8A7A7" w14:textId="6CE7FE66" w:rsidR="00722B9A" w:rsidRDefault="00722B9A" w:rsidP="00722B9A">
      <w:pPr>
        <w:spacing w:line="360" w:lineRule="exact"/>
        <w:jc w:val="both"/>
        <w:rPr>
          <w:rFonts w:ascii="Calibri" w:hAnsi="Calibri" w:cs="Calibri"/>
          <w:b/>
          <w:bCs/>
          <w:sz w:val="22"/>
          <w:szCs w:val="22"/>
        </w:rPr>
      </w:pPr>
      <w:r w:rsidRPr="003662A5">
        <w:rPr>
          <w:rFonts w:ascii="Calibri" w:hAnsi="Calibri" w:cs="Calibri"/>
          <w:b/>
          <w:bCs/>
          <w:sz w:val="22"/>
          <w:szCs w:val="22"/>
        </w:rPr>
        <w:t xml:space="preserve">Für sein selbstentwickeltes Ausbildungskonzept EDUCATION </w:t>
      </w:r>
      <w:proofErr w:type="spellStart"/>
      <w:r w:rsidRPr="003662A5">
        <w:rPr>
          <w:rFonts w:ascii="Calibri" w:hAnsi="Calibri" w:cs="Calibri"/>
          <w:b/>
          <w:bCs/>
          <w:sz w:val="22"/>
          <w:szCs w:val="22"/>
        </w:rPr>
        <w:t>for</w:t>
      </w:r>
      <w:proofErr w:type="spellEnd"/>
      <w:r w:rsidRPr="003662A5">
        <w:rPr>
          <w:rFonts w:ascii="Calibri" w:hAnsi="Calibri" w:cs="Calibri"/>
          <w:b/>
          <w:bCs/>
          <w:sz w:val="22"/>
          <w:szCs w:val="22"/>
        </w:rPr>
        <w:t xml:space="preserve"> EXCELLENCE (E4E) </w:t>
      </w:r>
      <w:r w:rsidR="000A2250">
        <w:rPr>
          <w:rFonts w:ascii="Calibri" w:hAnsi="Calibri" w:cs="Calibri"/>
          <w:b/>
          <w:bCs/>
          <w:sz w:val="22"/>
          <w:szCs w:val="22"/>
        </w:rPr>
        <w:t>gew</w:t>
      </w:r>
      <w:r w:rsidR="0067603C">
        <w:rPr>
          <w:rFonts w:ascii="Calibri" w:hAnsi="Calibri" w:cs="Calibri"/>
          <w:b/>
          <w:bCs/>
          <w:sz w:val="22"/>
          <w:szCs w:val="22"/>
        </w:rPr>
        <w:t>ann</w:t>
      </w:r>
      <w:r w:rsidRPr="003662A5">
        <w:rPr>
          <w:rFonts w:ascii="Calibri" w:hAnsi="Calibri" w:cs="Calibri"/>
          <w:b/>
          <w:bCs/>
          <w:sz w:val="22"/>
          <w:szCs w:val="22"/>
        </w:rPr>
        <w:t xml:space="preserve"> LAMILUX </w:t>
      </w:r>
      <w:r w:rsidR="00BB39E4">
        <w:rPr>
          <w:rFonts w:ascii="Calibri" w:hAnsi="Calibri" w:cs="Calibri"/>
          <w:b/>
          <w:bCs/>
          <w:sz w:val="22"/>
          <w:szCs w:val="22"/>
        </w:rPr>
        <w:t>den</w:t>
      </w:r>
      <w:r w:rsidRPr="003662A5">
        <w:rPr>
          <w:rFonts w:ascii="Calibri" w:hAnsi="Calibri" w:cs="Calibri"/>
          <w:b/>
          <w:bCs/>
          <w:sz w:val="22"/>
          <w:szCs w:val="22"/>
        </w:rPr>
        <w:t xml:space="preserve"> Deutschen Personalwirtschaftspreises 2022. Damit ist das </w:t>
      </w:r>
      <w:proofErr w:type="spellStart"/>
      <w:r w:rsidRPr="003662A5">
        <w:rPr>
          <w:rFonts w:ascii="Calibri" w:hAnsi="Calibri" w:cs="Calibri"/>
          <w:b/>
          <w:bCs/>
          <w:sz w:val="22"/>
          <w:szCs w:val="22"/>
        </w:rPr>
        <w:t>Rehauer</w:t>
      </w:r>
      <w:proofErr w:type="spellEnd"/>
      <w:r w:rsidRPr="003662A5">
        <w:rPr>
          <w:rFonts w:ascii="Calibri" w:hAnsi="Calibri" w:cs="Calibri"/>
          <w:b/>
          <w:bCs/>
          <w:sz w:val="22"/>
          <w:szCs w:val="22"/>
        </w:rPr>
        <w:t xml:space="preserve"> Familienunternehmen bundesweit </w:t>
      </w:r>
      <w:r w:rsidR="00AE0D2B">
        <w:rPr>
          <w:rFonts w:ascii="Calibri" w:hAnsi="Calibri" w:cs="Calibri"/>
          <w:b/>
          <w:bCs/>
          <w:sz w:val="22"/>
          <w:szCs w:val="22"/>
        </w:rPr>
        <w:t>Spitzenreiter</w:t>
      </w:r>
      <w:r>
        <w:rPr>
          <w:rFonts w:ascii="Calibri" w:hAnsi="Calibri" w:cs="Calibri"/>
          <w:b/>
          <w:bCs/>
          <w:sz w:val="22"/>
          <w:szCs w:val="22"/>
        </w:rPr>
        <w:t xml:space="preserve"> in der Kategorie „Ausbildung &amp; Duales Studium“</w:t>
      </w:r>
      <w:r w:rsidR="00AE0D2B">
        <w:rPr>
          <w:rFonts w:ascii="Calibri" w:hAnsi="Calibri" w:cs="Calibri"/>
          <w:b/>
          <w:bCs/>
          <w:sz w:val="22"/>
          <w:szCs w:val="22"/>
        </w:rPr>
        <w:t xml:space="preserve"> und konnte sich gegen</w:t>
      </w:r>
      <w:r>
        <w:rPr>
          <w:rFonts w:ascii="Calibri" w:hAnsi="Calibri" w:cs="Calibri"/>
          <w:b/>
          <w:bCs/>
          <w:sz w:val="22"/>
          <w:szCs w:val="22"/>
        </w:rPr>
        <w:t xml:space="preserve"> Continental und EnBW</w:t>
      </w:r>
      <w:r w:rsidR="00AE0D2B">
        <w:rPr>
          <w:rFonts w:ascii="Calibri" w:hAnsi="Calibri" w:cs="Calibri"/>
          <w:b/>
          <w:bCs/>
          <w:sz w:val="22"/>
          <w:szCs w:val="22"/>
        </w:rPr>
        <w:t xml:space="preserve"> durchsetzen</w:t>
      </w:r>
      <w:r w:rsidRPr="003662A5">
        <w:rPr>
          <w:rFonts w:ascii="Calibri" w:hAnsi="Calibri" w:cs="Calibri"/>
          <w:b/>
          <w:bCs/>
          <w:sz w:val="22"/>
          <w:szCs w:val="22"/>
        </w:rPr>
        <w:t xml:space="preserve">. </w:t>
      </w:r>
      <w:r w:rsidR="00AE0D2B">
        <w:rPr>
          <w:rFonts w:ascii="Calibri" w:hAnsi="Calibri" w:cs="Calibri"/>
          <w:b/>
          <w:bCs/>
          <w:sz w:val="22"/>
          <w:szCs w:val="22"/>
        </w:rPr>
        <w:t xml:space="preserve">Am 12. September fand in Köln die Preisverleihung des Awards statt, bei welcher Personalreferentin </w:t>
      </w:r>
      <w:r w:rsidR="00D5509D">
        <w:rPr>
          <w:rFonts w:ascii="Calibri" w:hAnsi="Calibri" w:cs="Calibri"/>
          <w:b/>
          <w:bCs/>
          <w:sz w:val="22"/>
          <w:szCs w:val="22"/>
        </w:rPr>
        <w:t xml:space="preserve">Neetje Brandt den Preis für E4E entgegennahm. </w:t>
      </w:r>
      <w:r w:rsidRPr="003662A5">
        <w:rPr>
          <w:rFonts w:ascii="Calibri" w:hAnsi="Calibri" w:cs="Calibri"/>
          <w:b/>
          <w:bCs/>
          <w:sz w:val="22"/>
          <w:szCs w:val="22"/>
        </w:rPr>
        <w:t xml:space="preserve">E4E fördert die Persönlichkeitsentwicklung der Auszubildenden und schult ihre Sozial- und Schlüsselkompetenzen. </w:t>
      </w:r>
    </w:p>
    <w:p w14:paraId="3474A0F0" w14:textId="77777777" w:rsidR="00722B9A" w:rsidRDefault="00722B9A" w:rsidP="00722B9A">
      <w:pPr>
        <w:spacing w:line="360" w:lineRule="exact"/>
        <w:jc w:val="both"/>
        <w:rPr>
          <w:rFonts w:ascii="Calibri" w:hAnsi="Calibri" w:cs="Calibri"/>
          <w:b/>
          <w:bCs/>
          <w:sz w:val="22"/>
          <w:szCs w:val="22"/>
        </w:rPr>
      </w:pPr>
    </w:p>
    <w:p w14:paraId="794EE6FC" w14:textId="2F7E0B9A" w:rsidR="00722B9A" w:rsidRPr="00601EAD" w:rsidRDefault="00722B9A" w:rsidP="00722B9A">
      <w:pPr>
        <w:spacing w:line="360" w:lineRule="exact"/>
        <w:jc w:val="both"/>
        <w:rPr>
          <w:rFonts w:ascii="Calibri" w:hAnsi="Calibri" w:cs="Calibri"/>
          <w:bCs/>
          <w:sz w:val="22"/>
          <w:szCs w:val="22"/>
        </w:rPr>
      </w:pPr>
      <w:r w:rsidRPr="00D15071">
        <w:rPr>
          <w:rFonts w:ascii="Calibri" w:hAnsi="Calibri" w:cs="Calibri"/>
          <w:sz w:val="22"/>
          <w:szCs w:val="22"/>
        </w:rPr>
        <w:t>In der Kategorie Ausbildung &amp; Duales Studium prämiert der Deutsche Personalwirtschaftspreis Unternehmen, die sich in besonderer Weise</w:t>
      </w:r>
      <w:r>
        <w:rPr>
          <w:rFonts w:ascii="Calibri" w:hAnsi="Calibri" w:cs="Calibri"/>
          <w:sz w:val="22"/>
          <w:szCs w:val="22"/>
        </w:rPr>
        <w:t xml:space="preserve"> mit innovativen und wegweisenden Konzepten</w:t>
      </w:r>
      <w:r w:rsidRPr="00D15071">
        <w:rPr>
          <w:rFonts w:ascii="Calibri" w:hAnsi="Calibri" w:cs="Calibri"/>
          <w:sz w:val="22"/>
          <w:szCs w:val="22"/>
        </w:rPr>
        <w:t xml:space="preserve"> für den beruflichen Nachwuchs stark machen. </w:t>
      </w:r>
      <w:r>
        <w:rPr>
          <w:rFonts w:ascii="Calibri" w:hAnsi="Calibri" w:cs="Calibri"/>
          <w:sz w:val="22"/>
          <w:szCs w:val="22"/>
        </w:rPr>
        <w:t>„</w:t>
      </w:r>
      <w:r w:rsidRPr="00250BED">
        <w:rPr>
          <w:rFonts w:ascii="Calibri" w:hAnsi="Calibri" w:cs="Calibri"/>
          <w:sz w:val="22"/>
          <w:szCs w:val="22"/>
        </w:rPr>
        <w:t xml:space="preserve">Der Deutsche Personalwirtschaftspreis ist einer der renommiertesten </w:t>
      </w:r>
      <w:r w:rsidRPr="00601EAD">
        <w:rPr>
          <w:rFonts w:ascii="Calibri" w:hAnsi="Calibri" w:cs="Calibri"/>
          <w:sz w:val="22"/>
          <w:szCs w:val="22"/>
        </w:rPr>
        <w:t xml:space="preserve">HR-Awards im deutschsprachigen Raum und wird 2022 bereits zum 30. Mal verliehen. Ausrichter des Events ist die Fachzeitschrift Personalwirtschaft aus dem Verlag F.A.Z. Business Media in Kooperation mit der Messe Zukunft Personal“, </w:t>
      </w:r>
      <w:r w:rsidRPr="00601EAD">
        <w:rPr>
          <w:rFonts w:ascii="Calibri" w:hAnsi="Calibri" w:cs="Calibri"/>
          <w:bCs/>
          <w:sz w:val="22"/>
          <w:szCs w:val="22"/>
        </w:rPr>
        <w:t xml:space="preserve">heißt es auf der gleichnamigen Webseite des Awards. </w:t>
      </w:r>
      <w:r w:rsidR="0096460F">
        <w:rPr>
          <w:rFonts w:ascii="Calibri" w:hAnsi="Calibri" w:cs="Calibri"/>
          <w:bCs/>
          <w:sz w:val="22"/>
          <w:szCs w:val="22"/>
        </w:rPr>
        <w:t>Insgesamt haben sich 78 Unternehmen in sechs Kategorien beworben, unter anderem auch Big Player wie Vodafone oder thyssenkrupp.</w:t>
      </w:r>
    </w:p>
    <w:p w14:paraId="63003C8B" w14:textId="77777777" w:rsidR="00722B9A" w:rsidRPr="000319E8" w:rsidRDefault="00722B9A" w:rsidP="00722B9A">
      <w:pPr>
        <w:spacing w:line="360" w:lineRule="exact"/>
        <w:jc w:val="both"/>
        <w:rPr>
          <w:rFonts w:ascii="Calibri" w:hAnsi="Calibri" w:cs="Calibri"/>
          <w:bCs/>
          <w:sz w:val="22"/>
          <w:szCs w:val="22"/>
        </w:rPr>
      </w:pPr>
    </w:p>
    <w:p w14:paraId="4BAAB798" w14:textId="54B05D93" w:rsidR="00F0630D" w:rsidRDefault="00722B9A" w:rsidP="00722B9A">
      <w:pPr>
        <w:spacing w:line="360" w:lineRule="exact"/>
        <w:jc w:val="both"/>
        <w:rPr>
          <w:rFonts w:ascii="Calibri" w:hAnsi="Calibri" w:cs="Calibri"/>
          <w:bCs/>
          <w:sz w:val="22"/>
          <w:szCs w:val="22"/>
        </w:rPr>
      </w:pPr>
      <w:r w:rsidRPr="000319E8">
        <w:rPr>
          <w:rFonts w:ascii="Calibri" w:hAnsi="Calibri" w:cs="Calibri"/>
          <w:bCs/>
          <w:sz w:val="22"/>
          <w:szCs w:val="22"/>
        </w:rPr>
        <w:t>Im Vorfeld der Preisverleihung am 12. September in Köln wurde ein Vorstellungsvideo erstellt, das für das viertägige Voting diente</w:t>
      </w:r>
      <w:r w:rsidR="000E0B65" w:rsidRPr="000319E8">
        <w:rPr>
          <w:rFonts w:ascii="Calibri" w:hAnsi="Calibri" w:cs="Calibri"/>
          <w:bCs/>
          <w:sz w:val="22"/>
          <w:szCs w:val="22"/>
        </w:rPr>
        <w:t xml:space="preserve">. In dem Online-Voting konnte jeder über die Gewinner abstimmen. Das Ergebnis </w:t>
      </w:r>
      <w:r w:rsidR="000319E8" w:rsidRPr="000319E8">
        <w:rPr>
          <w:rFonts w:ascii="Calibri" w:hAnsi="Calibri" w:cs="Calibri"/>
          <w:bCs/>
          <w:sz w:val="22"/>
          <w:szCs w:val="22"/>
        </w:rPr>
        <w:t xml:space="preserve">des Votings </w:t>
      </w:r>
      <w:r w:rsidR="000E0B65" w:rsidRPr="000319E8">
        <w:rPr>
          <w:rFonts w:ascii="Calibri" w:hAnsi="Calibri" w:cs="Calibri"/>
          <w:bCs/>
          <w:sz w:val="22"/>
          <w:szCs w:val="22"/>
        </w:rPr>
        <w:t xml:space="preserve">sowie </w:t>
      </w:r>
      <w:r w:rsidR="000319E8" w:rsidRPr="000319E8">
        <w:rPr>
          <w:rFonts w:ascii="Calibri" w:hAnsi="Calibri" w:cs="Calibri"/>
          <w:bCs/>
          <w:sz w:val="22"/>
          <w:szCs w:val="22"/>
        </w:rPr>
        <w:t>die Bewertungen von speziell gehaltenen Workshops der Unternehmen entschieden über die Gewinner.</w:t>
      </w:r>
    </w:p>
    <w:p w14:paraId="33462564" w14:textId="77777777" w:rsidR="00722B9A" w:rsidRPr="00722B9A" w:rsidRDefault="00722B9A" w:rsidP="00722B9A">
      <w:pPr>
        <w:spacing w:line="360" w:lineRule="exact"/>
        <w:jc w:val="both"/>
        <w:rPr>
          <w:rFonts w:ascii="Calibri" w:hAnsi="Calibri" w:cs="Calibri"/>
          <w:bCs/>
          <w:sz w:val="22"/>
          <w:szCs w:val="22"/>
        </w:rPr>
      </w:pPr>
    </w:p>
    <w:p w14:paraId="4C37B564" w14:textId="77777777" w:rsidR="00F0630D" w:rsidRPr="001A765A" w:rsidRDefault="00F0630D" w:rsidP="00F0630D">
      <w:pPr>
        <w:spacing w:line="360" w:lineRule="exact"/>
        <w:jc w:val="both"/>
        <w:rPr>
          <w:rFonts w:ascii="Calibri" w:hAnsi="Calibri" w:cs="Calibri"/>
          <w:b/>
          <w:bCs/>
          <w:sz w:val="22"/>
          <w:szCs w:val="22"/>
        </w:rPr>
      </w:pPr>
      <w:r w:rsidRPr="001A765A">
        <w:rPr>
          <w:rFonts w:ascii="Calibri" w:hAnsi="Calibri" w:cs="Calibri"/>
          <w:b/>
          <w:bCs/>
          <w:sz w:val="22"/>
          <w:szCs w:val="22"/>
        </w:rPr>
        <w:t>E4E – mehr als nur Ausbildung</w:t>
      </w:r>
    </w:p>
    <w:p w14:paraId="1036AB8D" w14:textId="77777777" w:rsidR="00F0630D" w:rsidRDefault="00F0630D" w:rsidP="00F0630D">
      <w:pPr>
        <w:spacing w:line="360" w:lineRule="exact"/>
        <w:jc w:val="both"/>
        <w:rPr>
          <w:rFonts w:ascii="Calibri" w:hAnsi="Calibri" w:cs="Calibri"/>
          <w:bCs/>
          <w:sz w:val="22"/>
          <w:szCs w:val="22"/>
        </w:rPr>
      </w:pPr>
    </w:p>
    <w:p w14:paraId="1C5FFB1E" w14:textId="38B12671" w:rsidR="00F0630D" w:rsidRDefault="00F0630D" w:rsidP="00F0630D">
      <w:pPr>
        <w:spacing w:line="360" w:lineRule="exact"/>
        <w:jc w:val="both"/>
        <w:rPr>
          <w:rFonts w:ascii="Calibri" w:hAnsi="Calibri" w:cs="Calibri"/>
          <w:bCs/>
          <w:sz w:val="22"/>
          <w:szCs w:val="22"/>
        </w:rPr>
      </w:pPr>
      <w:r>
        <w:rPr>
          <w:rFonts w:ascii="Calibri" w:hAnsi="Calibri" w:cs="Calibri"/>
          <w:bCs/>
          <w:sz w:val="22"/>
          <w:szCs w:val="22"/>
        </w:rPr>
        <w:t xml:space="preserve">LAMILUX </w:t>
      </w:r>
      <w:r w:rsidR="00981D05">
        <w:rPr>
          <w:rFonts w:ascii="Calibri" w:hAnsi="Calibri" w:cs="Calibri"/>
          <w:bCs/>
          <w:sz w:val="22"/>
          <w:szCs w:val="22"/>
        </w:rPr>
        <w:t>gewann den Deutschen Personalwirtschaftspreis 2022</w:t>
      </w:r>
      <w:r>
        <w:rPr>
          <w:rFonts w:ascii="Calibri" w:hAnsi="Calibri" w:cs="Calibri"/>
          <w:bCs/>
          <w:sz w:val="22"/>
          <w:szCs w:val="22"/>
        </w:rPr>
        <w:t xml:space="preserve"> mit seinem bereits mehrfach preisgekrönten Ausbildungskonzept EDUCATION </w:t>
      </w:r>
      <w:proofErr w:type="spellStart"/>
      <w:r>
        <w:rPr>
          <w:rFonts w:ascii="Calibri" w:hAnsi="Calibri" w:cs="Calibri"/>
          <w:bCs/>
          <w:sz w:val="22"/>
          <w:szCs w:val="22"/>
        </w:rPr>
        <w:t>for</w:t>
      </w:r>
      <w:proofErr w:type="spellEnd"/>
      <w:r>
        <w:rPr>
          <w:rFonts w:ascii="Calibri" w:hAnsi="Calibri" w:cs="Calibri"/>
          <w:bCs/>
          <w:sz w:val="22"/>
          <w:szCs w:val="22"/>
        </w:rPr>
        <w:t xml:space="preserve"> EXCELLENCE. Hierbei werden die Auszubildenden – neben der klassischen Berufsausbildung – zudem in ihren Sozial- und Selbstkompetenzen gefördert. Durch ehrenamtliches Engagement lernen sie, Verantwortung für sich und andere zu übernehmen sowie die Gesellschaft aktiv mitzugestalten. Beispielsweise schulen sie durch spezielle Projekte im ersten Lehrjahr ihr Organisationsvermögen, im zweiten Lehrjahr liegt der Fokus </w:t>
      </w:r>
      <w:proofErr w:type="gramStart"/>
      <w:r>
        <w:rPr>
          <w:rFonts w:ascii="Calibri" w:hAnsi="Calibri" w:cs="Calibri"/>
          <w:bCs/>
          <w:sz w:val="22"/>
          <w:szCs w:val="22"/>
        </w:rPr>
        <w:t>auf helfenden</w:t>
      </w:r>
      <w:proofErr w:type="gramEnd"/>
      <w:r>
        <w:rPr>
          <w:rFonts w:ascii="Calibri" w:hAnsi="Calibri" w:cs="Calibri"/>
          <w:bCs/>
          <w:sz w:val="22"/>
          <w:szCs w:val="22"/>
        </w:rPr>
        <w:t xml:space="preserve"> Tätigkeiten. Eine Stunde pro Woche werden sie für ihre Projekte </w:t>
      </w:r>
      <w:r w:rsidR="0096460F">
        <w:rPr>
          <w:rFonts w:ascii="Calibri" w:hAnsi="Calibri" w:cs="Calibri"/>
          <w:bCs/>
          <w:sz w:val="22"/>
          <w:szCs w:val="22"/>
        </w:rPr>
        <w:t xml:space="preserve">bezahlt </w:t>
      </w:r>
      <w:r>
        <w:rPr>
          <w:rFonts w:ascii="Calibri" w:hAnsi="Calibri" w:cs="Calibri"/>
          <w:bCs/>
          <w:sz w:val="22"/>
          <w:szCs w:val="22"/>
        </w:rPr>
        <w:t>freigestellt. Dazu gehören unter anderem die Organisation von Kinovorstellungen für Kinder und Senioren, PC-Patenschaften oder Hausaufgabenbetreuung.</w:t>
      </w:r>
    </w:p>
    <w:p w14:paraId="29317EE6" w14:textId="77777777" w:rsidR="00F0630D" w:rsidRDefault="00F0630D" w:rsidP="00F0630D">
      <w:pPr>
        <w:spacing w:line="360" w:lineRule="exact"/>
        <w:jc w:val="both"/>
        <w:rPr>
          <w:rFonts w:ascii="Calibri" w:hAnsi="Calibri" w:cs="Calibri"/>
          <w:bCs/>
          <w:sz w:val="22"/>
          <w:szCs w:val="22"/>
        </w:rPr>
      </w:pPr>
    </w:p>
    <w:p w14:paraId="6ADDFE97" w14:textId="77777777" w:rsidR="00F0630D" w:rsidRDefault="00F0630D" w:rsidP="00F0630D">
      <w:pPr>
        <w:spacing w:line="360" w:lineRule="exact"/>
        <w:jc w:val="both"/>
        <w:rPr>
          <w:rFonts w:ascii="Calibri" w:hAnsi="Calibri" w:cs="Calibri"/>
          <w:bCs/>
          <w:sz w:val="22"/>
          <w:szCs w:val="22"/>
        </w:rPr>
      </w:pPr>
      <w:r>
        <w:rPr>
          <w:rFonts w:ascii="Calibri" w:hAnsi="Calibri" w:cs="Calibri"/>
          <w:bCs/>
          <w:sz w:val="22"/>
          <w:szCs w:val="22"/>
        </w:rPr>
        <w:t>In speziellen Seminaren- und Workshops können sie zudem über den Tellerrand hinausschauen, beispielsweise ein Selbstverteidigungs- oder Business-Knigge-Seminar besuchen oder hinter die Kulissen der Hofer Symphoniker oder einer Gerichtsverhandlung blicken. Denn bei E4E steht die Persönlichkeitsentwicklung des Menschen im Vordergrund.</w:t>
      </w:r>
    </w:p>
    <w:p w14:paraId="617CDA2B" w14:textId="77777777" w:rsidR="00F0630D" w:rsidRDefault="00F0630D" w:rsidP="00F0630D">
      <w:pPr>
        <w:spacing w:line="360" w:lineRule="exact"/>
        <w:jc w:val="both"/>
        <w:rPr>
          <w:rFonts w:ascii="Calibri" w:hAnsi="Calibri" w:cs="Calibri"/>
          <w:bCs/>
          <w:sz w:val="22"/>
          <w:szCs w:val="22"/>
        </w:rPr>
      </w:pPr>
    </w:p>
    <w:p w14:paraId="0DCA9272" w14:textId="77777777" w:rsidR="00F0630D" w:rsidRDefault="00F0630D" w:rsidP="00F0630D">
      <w:pPr>
        <w:spacing w:line="360" w:lineRule="exact"/>
        <w:jc w:val="both"/>
        <w:rPr>
          <w:rFonts w:ascii="Calibri" w:hAnsi="Calibri" w:cs="Calibri"/>
          <w:bCs/>
          <w:sz w:val="22"/>
          <w:szCs w:val="22"/>
        </w:rPr>
      </w:pPr>
      <w:r>
        <w:rPr>
          <w:rFonts w:ascii="Calibri" w:hAnsi="Calibri" w:cs="Calibri"/>
          <w:bCs/>
          <w:sz w:val="22"/>
          <w:szCs w:val="22"/>
        </w:rPr>
        <w:t>LAMILUX-Geschäftsführerin Dr. Dorothee Strunz initiierte im Jahr 2010 das Ausbildungskonzept E4E. „Mit unserem Ausbildungskonzept gelingt es uns, den jungen Leuten Schlüsselkompetenzen mit auf den Weg zu geben, die sie sowohl im Privat- als auch Berufsleben weiterbringen werden“, sagt Dr. Dorothee Strunz.</w:t>
      </w:r>
    </w:p>
    <w:p w14:paraId="2F60C554" w14:textId="77777777" w:rsidR="00F0630D" w:rsidRDefault="00F0630D" w:rsidP="00F0630D">
      <w:pPr>
        <w:spacing w:line="360" w:lineRule="exact"/>
        <w:jc w:val="both"/>
        <w:rPr>
          <w:rFonts w:ascii="Calibri" w:hAnsi="Calibri" w:cs="Calibri"/>
          <w:bCs/>
          <w:sz w:val="22"/>
          <w:szCs w:val="22"/>
        </w:rPr>
      </w:pPr>
    </w:p>
    <w:p w14:paraId="102319D6" w14:textId="118FF029" w:rsidR="002E3D37" w:rsidRDefault="002E3D37" w:rsidP="009E22AA">
      <w:pPr>
        <w:suppressAutoHyphens/>
        <w:spacing w:after="200" w:line="276" w:lineRule="auto"/>
        <w:jc w:val="both"/>
        <w:rPr>
          <w:rFonts w:ascii="Calibri" w:hAnsi="Calibri"/>
          <w:b/>
          <w:noProof/>
          <w:color w:val="FF0000"/>
        </w:rPr>
      </w:pPr>
    </w:p>
    <w:p w14:paraId="59FD06DF" w14:textId="5AFD78C5" w:rsidR="00B1249A" w:rsidRDefault="00B1249A" w:rsidP="009E22AA">
      <w:pPr>
        <w:suppressAutoHyphens/>
        <w:spacing w:after="200" w:line="276" w:lineRule="auto"/>
        <w:jc w:val="both"/>
        <w:rPr>
          <w:rFonts w:ascii="Calibri" w:hAnsi="Calibri"/>
          <w:b/>
          <w:noProof/>
          <w:color w:val="FF0000"/>
        </w:rPr>
      </w:pPr>
    </w:p>
    <w:p w14:paraId="490EFCA6" w14:textId="77777777" w:rsidR="00B1249A" w:rsidRDefault="00B1249A" w:rsidP="009E22AA">
      <w:pPr>
        <w:suppressAutoHyphens/>
        <w:spacing w:after="200" w:line="276" w:lineRule="auto"/>
        <w:jc w:val="both"/>
        <w:rPr>
          <w:rFonts w:ascii="Calibri" w:hAnsi="Calibri"/>
          <w:b/>
          <w:noProof/>
          <w:color w:val="FF0000"/>
        </w:rPr>
      </w:pPr>
    </w:p>
    <w:p w14:paraId="2A79B4F8" w14:textId="5AEBE1A2" w:rsidR="003915B6" w:rsidRPr="001D48E8" w:rsidRDefault="003915B6" w:rsidP="003915B6">
      <w:pPr>
        <w:suppressAutoHyphens/>
        <w:spacing w:after="200" w:line="276" w:lineRule="auto"/>
        <w:jc w:val="both"/>
        <w:rPr>
          <w:rFonts w:ascii="Calibri" w:eastAsia="Arial Unicode MS" w:hAnsi="Calibri" w:cs="font468"/>
          <w:b/>
          <w:bCs/>
          <w:kern w:val="1"/>
          <w:sz w:val="20"/>
          <w:szCs w:val="20"/>
          <w:lang w:eastAsia="ar-SA"/>
        </w:rPr>
      </w:pPr>
      <w:r w:rsidRPr="001D48E8">
        <w:rPr>
          <w:rFonts w:ascii="Calibri" w:eastAsia="Arial Unicode MS" w:hAnsi="Calibri" w:cs="font468"/>
          <w:b/>
          <w:bCs/>
          <w:kern w:val="1"/>
          <w:sz w:val="20"/>
          <w:szCs w:val="20"/>
          <w:lang w:eastAsia="ar-SA"/>
        </w:rPr>
        <w:t>Über die LAMILUX Heinrich Strunz Gruppe</w:t>
      </w:r>
    </w:p>
    <w:p w14:paraId="1A204F22" w14:textId="1EA58ED9" w:rsidR="002E4500" w:rsidRDefault="003915B6" w:rsidP="002E4500">
      <w:pPr>
        <w:suppressAutoHyphens/>
        <w:spacing w:after="200" w:line="276" w:lineRule="auto"/>
        <w:jc w:val="both"/>
        <w:rPr>
          <w:rFonts w:ascii="Calibri" w:eastAsia="Arial Unicode MS" w:hAnsi="Calibri" w:cs="font468"/>
          <w:kern w:val="1"/>
          <w:sz w:val="20"/>
          <w:szCs w:val="20"/>
          <w:lang w:eastAsia="ar-SA"/>
        </w:rPr>
      </w:pPr>
      <w:r w:rsidRPr="001D48E8">
        <w:rPr>
          <w:rFonts w:ascii="Calibri" w:eastAsia="Arial Unicode MS" w:hAnsi="Calibri" w:cs="font468"/>
          <w:kern w:val="1"/>
          <w:sz w:val="20"/>
          <w:szCs w:val="20"/>
          <w:lang w:eastAsia="ar-SA"/>
        </w:rPr>
        <w:t xml:space="preserve">Lichtbänder, Glasdächer oder Lichtkuppeln: Die LAMILUX Heinrich Strunz Gruppe ist in Europa einer der führenden Hersteller von Tageslichtsystemen. Die Oberlichter sorgen für einen effizienten Gebrauch von natürlichem Tageslicht in unterschiedlichsten Gebäuden. Außerdem bieten spezielle Rauch- und Wärmeabzugsanlagen Sicherheit im Brandfall und sind damit wesentliche Bestandteile von Brandschutzkonzepten. Auch für seine Lösungen zur </w:t>
      </w:r>
      <w:proofErr w:type="spellStart"/>
      <w:r w:rsidRPr="001D48E8">
        <w:rPr>
          <w:rFonts w:ascii="Calibri" w:eastAsia="Arial Unicode MS" w:hAnsi="Calibri" w:cs="font468"/>
          <w:kern w:val="1"/>
          <w:sz w:val="20"/>
          <w:szCs w:val="20"/>
          <w:lang w:eastAsia="ar-SA"/>
        </w:rPr>
        <w:t>Objektentrauchung</w:t>
      </w:r>
      <w:proofErr w:type="spellEnd"/>
      <w:r w:rsidRPr="001D48E8">
        <w:rPr>
          <w:rFonts w:ascii="Calibri" w:eastAsia="Arial Unicode MS" w:hAnsi="Calibri" w:cs="font468"/>
          <w:kern w:val="1"/>
          <w:sz w:val="20"/>
          <w:szCs w:val="20"/>
          <w:lang w:eastAsia="ar-SA"/>
        </w:rPr>
        <w:t xml:space="preserve"> ist LAMILUX bekannt.</w:t>
      </w:r>
      <w:r w:rsidR="00D26854">
        <w:rPr>
          <w:rFonts w:ascii="Calibri" w:eastAsia="Arial Unicode MS" w:hAnsi="Calibri" w:cs="font468"/>
          <w:kern w:val="1"/>
          <w:sz w:val="20"/>
          <w:szCs w:val="20"/>
          <w:lang w:eastAsia="ar-SA"/>
        </w:rPr>
        <w:t xml:space="preserve"> </w:t>
      </w:r>
      <w:r w:rsidRPr="001D48E8">
        <w:rPr>
          <w:rFonts w:ascii="Calibri" w:eastAsia="Arial Unicode MS" w:hAnsi="Calibri" w:cs="font468"/>
          <w:kern w:val="1"/>
          <w:sz w:val="20"/>
          <w:szCs w:val="20"/>
          <w:lang w:eastAsia="ar-SA"/>
        </w:rPr>
        <w:t xml:space="preserve">Darüber hinaus zählt das 1909 gegründete mittelständische Familienunternehmen zu den weltweit größten Produzenten von </w:t>
      </w:r>
      <w:proofErr w:type="spellStart"/>
      <w:r w:rsidRPr="001D48E8">
        <w:rPr>
          <w:rFonts w:ascii="Calibri" w:eastAsia="Arial Unicode MS" w:hAnsi="Calibri" w:cs="font468"/>
          <w:kern w:val="1"/>
          <w:sz w:val="20"/>
          <w:szCs w:val="20"/>
          <w:lang w:eastAsia="ar-SA"/>
        </w:rPr>
        <w:t>carbon</w:t>
      </w:r>
      <w:proofErr w:type="spellEnd"/>
      <w:r w:rsidRPr="001D48E8">
        <w:rPr>
          <w:rFonts w:ascii="Calibri" w:eastAsia="Arial Unicode MS" w:hAnsi="Calibri" w:cs="font468"/>
          <w:kern w:val="1"/>
          <w:sz w:val="20"/>
          <w:szCs w:val="20"/>
          <w:lang w:eastAsia="ar-SA"/>
        </w:rPr>
        <w:t>- und glasfaserverstärkten Kunststoffen. Diese Verbundmaterialen sorgen beispielsweise Dach-, Wand- und Bodenbekleidungen in Nutzfahrzeugen für Stabilität, Leichtbau und Schlagfestigkeit.</w:t>
      </w:r>
      <w:r w:rsidR="00D26854">
        <w:rPr>
          <w:rFonts w:ascii="Calibri" w:eastAsia="Arial Unicode MS" w:hAnsi="Calibri" w:cs="font468"/>
          <w:kern w:val="1"/>
          <w:sz w:val="20"/>
          <w:szCs w:val="20"/>
          <w:lang w:eastAsia="ar-SA"/>
        </w:rPr>
        <w:t xml:space="preserve"> </w:t>
      </w:r>
      <w:r w:rsidRPr="001D48E8">
        <w:rPr>
          <w:rFonts w:ascii="Calibri" w:eastAsia="Arial Unicode MS" w:hAnsi="Calibri" w:cs="font468"/>
          <w:kern w:val="1"/>
          <w:sz w:val="20"/>
          <w:szCs w:val="20"/>
          <w:lang w:eastAsia="ar-SA"/>
        </w:rPr>
        <w:t xml:space="preserve">Das Unternehmen beschäftigt derzeit </w:t>
      </w:r>
      <w:r w:rsidR="005F38D2">
        <w:rPr>
          <w:rFonts w:ascii="Calibri" w:eastAsia="Arial Unicode MS" w:hAnsi="Calibri" w:cs="font468"/>
          <w:kern w:val="1"/>
          <w:sz w:val="20"/>
          <w:szCs w:val="20"/>
          <w:lang w:eastAsia="ar-SA"/>
        </w:rPr>
        <w:t>mehr als</w:t>
      </w:r>
      <w:r w:rsidRPr="001D48E8">
        <w:rPr>
          <w:rFonts w:ascii="Calibri" w:eastAsia="Arial Unicode MS" w:hAnsi="Calibri" w:cs="font468"/>
          <w:kern w:val="1"/>
          <w:sz w:val="20"/>
          <w:szCs w:val="20"/>
          <w:lang w:eastAsia="ar-SA"/>
        </w:rPr>
        <w:t xml:space="preserve"> 12</w:t>
      </w:r>
      <w:r w:rsidR="005F38D2">
        <w:rPr>
          <w:rFonts w:ascii="Calibri" w:eastAsia="Arial Unicode MS" w:hAnsi="Calibri" w:cs="font468"/>
          <w:kern w:val="1"/>
          <w:sz w:val="20"/>
          <w:szCs w:val="20"/>
          <w:lang w:eastAsia="ar-SA"/>
        </w:rPr>
        <w:t>5</w:t>
      </w:r>
      <w:r w:rsidRPr="001D48E8">
        <w:rPr>
          <w:rFonts w:ascii="Calibri" w:eastAsia="Arial Unicode MS" w:hAnsi="Calibri" w:cs="font468"/>
          <w:kern w:val="1"/>
          <w:sz w:val="20"/>
          <w:szCs w:val="20"/>
          <w:lang w:eastAsia="ar-SA"/>
        </w:rPr>
        <w:t>0 Mitarbeiterinnen und Mitarbeiter und hat 202</w:t>
      </w:r>
      <w:r w:rsidR="009B29C6">
        <w:rPr>
          <w:rFonts w:ascii="Calibri" w:eastAsia="Arial Unicode MS" w:hAnsi="Calibri" w:cs="font468"/>
          <w:kern w:val="1"/>
          <w:sz w:val="20"/>
          <w:szCs w:val="20"/>
          <w:lang w:eastAsia="ar-SA"/>
        </w:rPr>
        <w:t>2</w:t>
      </w:r>
      <w:r w:rsidRPr="001D48E8">
        <w:rPr>
          <w:rFonts w:ascii="Calibri" w:eastAsia="Arial Unicode MS" w:hAnsi="Calibri" w:cs="font468"/>
          <w:kern w:val="1"/>
          <w:sz w:val="20"/>
          <w:szCs w:val="20"/>
          <w:lang w:eastAsia="ar-SA"/>
        </w:rPr>
        <w:t xml:space="preserve"> einen Umsatz von rund </w:t>
      </w:r>
      <w:r w:rsidR="009B29C6">
        <w:rPr>
          <w:rFonts w:ascii="Calibri" w:eastAsia="Arial Unicode MS" w:hAnsi="Calibri" w:cs="font468"/>
          <w:kern w:val="1"/>
          <w:sz w:val="20"/>
          <w:szCs w:val="20"/>
          <w:lang w:eastAsia="ar-SA"/>
        </w:rPr>
        <w:t>335</w:t>
      </w:r>
      <w:r w:rsidRPr="001D48E8">
        <w:rPr>
          <w:rFonts w:ascii="Calibri" w:eastAsia="Arial Unicode MS" w:hAnsi="Calibri" w:cs="font468"/>
          <w:kern w:val="1"/>
          <w:sz w:val="20"/>
          <w:szCs w:val="20"/>
          <w:lang w:eastAsia="ar-SA"/>
        </w:rPr>
        <w:t xml:space="preserve"> Millionen Euro erzielt.</w:t>
      </w:r>
    </w:p>
    <w:p w14:paraId="5065E396" w14:textId="77777777" w:rsidR="00987E01" w:rsidRPr="001D48E8" w:rsidRDefault="00987E01" w:rsidP="002E4500">
      <w:pPr>
        <w:suppressAutoHyphens/>
        <w:spacing w:after="200" w:line="276" w:lineRule="auto"/>
        <w:jc w:val="both"/>
        <w:rPr>
          <w:rFonts w:ascii="Calibri" w:eastAsia="Arial Unicode MS" w:hAnsi="Calibri" w:cs="font468"/>
          <w:kern w:val="1"/>
          <w:sz w:val="20"/>
          <w:szCs w:val="20"/>
          <w:lang w:eastAsia="ar-SA"/>
        </w:rPr>
      </w:pPr>
    </w:p>
    <w:p w14:paraId="6488984D" w14:textId="6FD8D9A4" w:rsidR="002E4500" w:rsidRDefault="00A46316" w:rsidP="002E4500">
      <w:pPr>
        <w:suppressAutoHyphens/>
        <w:spacing w:after="200" w:line="276" w:lineRule="auto"/>
        <w:jc w:val="both"/>
        <w:rPr>
          <w:rFonts w:ascii="Calibri" w:eastAsia="Arial Unicode MS" w:hAnsi="Calibri" w:cs="font468"/>
          <w:b/>
          <w:bCs/>
          <w:kern w:val="1"/>
          <w:sz w:val="22"/>
          <w:szCs w:val="22"/>
          <w:lang w:eastAsia="ar-SA"/>
        </w:rPr>
      </w:pPr>
      <w:r>
        <w:rPr>
          <w:rFonts w:ascii="Calibri" w:eastAsia="Arial Unicode MS" w:hAnsi="Calibri" w:cs="font468"/>
          <w:b/>
          <w:bCs/>
          <w:kern w:val="1"/>
          <w:sz w:val="22"/>
          <w:szCs w:val="22"/>
          <w:lang w:eastAsia="ar-SA"/>
        </w:rPr>
        <w:t>…</w:t>
      </w:r>
    </w:p>
    <w:p w14:paraId="6D2254D9" w14:textId="77777777" w:rsidR="00987E01" w:rsidRPr="001D48E8" w:rsidRDefault="00987E01" w:rsidP="002E4500">
      <w:pPr>
        <w:suppressAutoHyphens/>
        <w:spacing w:after="200" w:line="276" w:lineRule="auto"/>
        <w:jc w:val="both"/>
        <w:rPr>
          <w:rFonts w:ascii="Calibri" w:eastAsia="Arial Unicode MS" w:hAnsi="Calibri" w:cs="font468"/>
          <w:b/>
          <w:bCs/>
          <w:kern w:val="1"/>
          <w:sz w:val="22"/>
          <w:szCs w:val="22"/>
          <w:lang w:eastAsia="ar-SA"/>
        </w:rPr>
      </w:pPr>
    </w:p>
    <w:p w14:paraId="44534827" w14:textId="26FB35E7" w:rsidR="00D62043" w:rsidRPr="00B1249A" w:rsidRDefault="00B1249A" w:rsidP="00E75B1B">
      <w:pPr>
        <w:suppressAutoHyphens/>
        <w:spacing w:after="200" w:line="276" w:lineRule="auto"/>
        <w:jc w:val="both"/>
        <w:rPr>
          <w:rFonts w:ascii="Calibri" w:eastAsia="Arial Unicode MS" w:hAnsi="Calibri" w:cs="font468"/>
          <w:b/>
          <w:bCs/>
          <w:kern w:val="1"/>
          <w:sz w:val="22"/>
          <w:szCs w:val="22"/>
          <w:lang w:eastAsia="ar-SA"/>
        </w:rPr>
      </w:pPr>
      <w:hyperlink r:id="rId8" w:history="1">
        <w:r w:rsidRPr="00B1249A">
          <w:rPr>
            <w:rStyle w:val="Hyperlink"/>
            <w:rFonts w:ascii="Calibri" w:eastAsia="Arial Unicode MS" w:hAnsi="Calibri" w:cs="font468"/>
            <w:b/>
            <w:bCs/>
            <w:color w:val="auto"/>
            <w:kern w:val="1"/>
            <w:sz w:val="22"/>
            <w:szCs w:val="22"/>
            <w:lang w:eastAsia="ar-SA"/>
          </w:rPr>
          <w:t>www.lamilux.de</w:t>
        </w:r>
        <w:r w:rsidRPr="00B1249A">
          <w:rPr>
            <w:rStyle w:val="Hyperlink"/>
            <w:rFonts w:ascii="Calibri" w:eastAsia="Arial Unicode MS" w:hAnsi="Calibri" w:cs="font468"/>
            <w:b/>
            <w:bCs/>
            <w:color w:val="auto"/>
            <w:kern w:val="1"/>
            <w:sz w:val="20"/>
            <w:szCs w:val="20"/>
            <w:lang w:eastAsia="ar-SA"/>
          </w:rPr>
          <w:br w:type="page"/>
        </w:r>
        <w:r w:rsidRPr="00B1249A">
          <w:rPr>
            <w:rStyle w:val="Hyperlink"/>
            <w:rFonts w:ascii="Calibri" w:eastAsia="Arial Unicode MS" w:hAnsi="Calibri" w:cs="font468"/>
            <w:b/>
            <w:bCs/>
            <w:color w:val="auto"/>
            <w:kern w:val="1"/>
            <w:sz w:val="22"/>
            <w:szCs w:val="22"/>
            <w:lang w:eastAsia="ar-SA"/>
          </w:rPr>
          <w:lastRenderedPageBreak/>
          <w:t>Bildunterschrift</w:t>
        </w:r>
      </w:hyperlink>
      <w:r w:rsidR="00025D0E" w:rsidRPr="00B1249A">
        <w:rPr>
          <w:rFonts w:ascii="Calibri" w:eastAsia="Arial Unicode MS" w:hAnsi="Calibri" w:cs="font468"/>
          <w:b/>
          <w:bCs/>
          <w:kern w:val="1"/>
          <w:sz w:val="22"/>
          <w:szCs w:val="22"/>
          <w:lang w:eastAsia="ar-SA"/>
        </w:rPr>
        <w:t>:</w:t>
      </w:r>
    </w:p>
    <w:p w14:paraId="051589E1" w14:textId="4A8C3B00" w:rsidR="00B1249A" w:rsidRPr="000B35DF" w:rsidRDefault="00B1249A" w:rsidP="00E75B1B">
      <w:pPr>
        <w:suppressAutoHyphens/>
        <w:spacing w:after="200" w:line="276" w:lineRule="auto"/>
        <w:jc w:val="both"/>
        <w:rPr>
          <w:rFonts w:ascii="Calibri" w:eastAsia="Arial Unicode MS" w:hAnsi="Calibri" w:cs="font468"/>
          <w:b/>
          <w:bCs/>
          <w:kern w:val="1"/>
          <w:sz w:val="22"/>
          <w:szCs w:val="22"/>
          <w:lang w:eastAsia="ar-SA"/>
        </w:rPr>
      </w:pPr>
      <w:r>
        <w:rPr>
          <w:rFonts w:ascii="Calibri" w:eastAsia="Arial Unicode MS" w:hAnsi="Calibri" w:cs="font468"/>
          <w:b/>
          <w:bCs/>
          <w:noProof/>
          <w:kern w:val="1"/>
          <w:sz w:val="22"/>
          <w:szCs w:val="22"/>
          <w:lang w:eastAsia="ar-SA"/>
        </w:rPr>
        <w:drawing>
          <wp:inline distT="0" distB="0" distL="0" distR="0" wp14:anchorId="47A90B70" wp14:editId="40E4C5E7">
            <wp:extent cx="4679315" cy="3119245"/>
            <wp:effectExtent l="0" t="0" r="6985"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79315" cy="3119245"/>
                    </a:xfrm>
                    <a:prstGeom prst="rect">
                      <a:avLst/>
                    </a:prstGeom>
                  </pic:spPr>
                </pic:pic>
              </a:graphicData>
            </a:graphic>
          </wp:inline>
        </w:drawing>
      </w:r>
      <w:r>
        <w:rPr>
          <w:rFonts w:ascii="Calibri" w:eastAsia="Arial Unicode MS" w:hAnsi="Calibri" w:cs="font468"/>
          <w:b/>
          <w:bCs/>
          <w:kern w:val="1"/>
          <w:sz w:val="22"/>
          <w:szCs w:val="22"/>
          <w:lang w:eastAsia="ar-SA"/>
        </w:rPr>
        <w:t xml:space="preserve">V.l.n.r.: Laudator und Jurymitglied Tobias Heberlein, </w:t>
      </w:r>
      <w:proofErr w:type="spellStart"/>
      <w:r>
        <w:rPr>
          <w:rFonts w:ascii="Calibri" w:eastAsia="Arial Unicode MS" w:hAnsi="Calibri" w:cs="font468"/>
          <w:b/>
          <w:bCs/>
          <w:kern w:val="1"/>
          <w:sz w:val="22"/>
          <w:szCs w:val="22"/>
          <w:lang w:eastAsia="ar-SA"/>
        </w:rPr>
        <w:t>Neetje</w:t>
      </w:r>
      <w:proofErr w:type="spellEnd"/>
      <w:r>
        <w:rPr>
          <w:rFonts w:ascii="Calibri" w:eastAsia="Arial Unicode MS" w:hAnsi="Calibri" w:cs="font468"/>
          <w:b/>
          <w:bCs/>
          <w:kern w:val="1"/>
          <w:sz w:val="22"/>
          <w:szCs w:val="22"/>
          <w:lang w:eastAsia="ar-SA"/>
        </w:rPr>
        <w:t xml:space="preserve"> Brandt, LAMILUX, Erwin </w:t>
      </w:r>
      <w:proofErr w:type="spellStart"/>
      <w:r>
        <w:rPr>
          <w:rFonts w:ascii="Calibri" w:eastAsia="Arial Unicode MS" w:hAnsi="Calibri" w:cs="font468"/>
          <w:b/>
          <w:bCs/>
          <w:kern w:val="1"/>
          <w:sz w:val="22"/>
          <w:szCs w:val="22"/>
          <w:lang w:eastAsia="ar-SA"/>
        </w:rPr>
        <w:t>Stickling</w:t>
      </w:r>
      <w:proofErr w:type="spellEnd"/>
      <w:r>
        <w:rPr>
          <w:rFonts w:ascii="Calibri" w:eastAsia="Arial Unicode MS" w:hAnsi="Calibri" w:cs="font468"/>
          <w:b/>
          <w:bCs/>
          <w:kern w:val="1"/>
          <w:sz w:val="22"/>
          <w:szCs w:val="22"/>
          <w:lang w:eastAsia="ar-SA"/>
        </w:rPr>
        <w:t xml:space="preserve">, </w:t>
      </w:r>
      <w:r w:rsidRPr="00B1249A">
        <w:rPr>
          <w:rFonts w:ascii="Calibri" w:eastAsia="Arial Unicode MS" w:hAnsi="Calibri" w:cs="font468"/>
          <w:b/>
          <w:bCs/>
          <w:kern w:val="1"/>
          <w:sz w:val="22"/>
          <w:szCs w:val="22"/>
          <w:lang w:eastAsia="ar-SA"/>
        </w:rPr>
        <w:t>Mitglied der Geschäftsleitung F.A.Z. Business Media GmbH</w:t>
      </w:r>
    </w:p>
    <w:sectPr w:rsidR="00B1249A" w:rsidRPr="000B35DF">
      <w:headerReference w:type="default" r:id="rId10"/>
      <w:footerReference w:type="default" r:id="rId11"/>
      <w:pgSz w:w="11906" w:h="16838"/>
      <w:pgMar w:top="2665" w:right="3119" w:bottom="3686"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C2E96" w14:textId="77777777" w:rsidR="00915054" w:rsidRDefault="00915054">
      <w:r>
        <w:separator/>
      </w:r>
    </w:p>
  </w:endnote>
  <w:endnote w:type="continuationSeparator" w:id="0">
    <w:p w14:paraId="7612D555" w14:textId="77777777" w:rsidR="00915054" w:rsidRDefault="0091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468">
    <w:altName w:val="MS Mincho"/>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A0C12" w14:textId="77777777" w:rsidR="004C70BD" w:rsidRPr="008B799E" w:rsidRDefault="004C70BD" w:rsidP="004C70BD">
    <w:pPr>
      <w:pStyle w:val="Fuzeile"/>
      <w:rPr>
        <w:rFonts w:ascii="Calibri" w:hAnsi="Calibri" w:cs="Calibri"/>
        <w:color w:val="999999"/>
        <w:sz w:val="16"/>
        <w:u w:val="single"/>
      </w:rPr>
    </w:pPr>
    <w:r w:rsidRPr="008B799E">
      <w:rPr>
        <w:rFonts w:ascii="Calibri" w:hAnsi="Calibri" w:cs="Calibri"/>
        <w:color w:val="999999"/>
        <w:sz w:val="16"/>
        <w:u w:val="single"/>
      </w:rPr>
      <w:t>Ansprechpartner für die Redaktion:</w:t>
    </w:r>
  </w:p>
  <w:p w14:paraId="751E0419" w14:textId="77777777" w:rsidR="004C70BD" w:rsidRPr="008B799E" w:rsidRDefault="004C70BD" w:rsidP="004C70BD">
    <w:pPr>
      <w:pStyle w:val="Fuzeile"/>
      <w:rPr>
        <w:rFonts w:ascii="Calibri" w:hAnsi="Calibri" w:cs="Calibri"/>
        <w:color w:val="999999"/>
        <w:sz w:val="16"/>
      </w:rPr>
    </w:pPr>
  </w:p>
  <w:p w14:paraId="1B903323" w14:textId="77777777" w:rsidR="004C70BD" w:rsidRPr="008B799E" w:rsidRDefault="004C70BD" w:rsidP="004C70BD">
    <w:pPr>
      <w:pStyle w:val="Fuzeile"/>
      <w:rPr>
        <w:rFonts w:ascii="Calibri" w:hAnsi="Calibri" w:cs="Calibri"/>
        <w:color w:val="999999"/>
        <w:sz w:val="16"/>
      </w:rPr>
    </w:pPr>
    <w:r w:rsidRPr="008B799E">
      <w:rPr>
        <w:rFonts w:ascii="Calibri" w:hAnsi="Calibri" w:cs="Calibri"/>
        <w:color w:val="999999"/>
        <w:sz w:val="16"/>
      </w:rPr>
      <w:t>LAMILUX Heinrich Strunz GmbH</w:t>
    </w:r>
  </w:p>
  <w:p w14:paraId="06068987" w14:textId="77777777" w:rsidR="004C70BD" w:rsidRPr="008B799E" w:rsidRDefault="004C70BD" w:rsidP="004C70BD">
    <w:pPr>
      <w:pStyle w:val="Fuzeile"/>
      <w:rPr>
        <w:rFonts w:ascii="Calibri" w:hAnsi="Calibri" w:cs="Calibri"/>
        <w:color w:val="999999"/>
        <w:sz w:val="16"/>
      </w:rPr>
    </w:pPr>
    <w:r>
      <w:rPr>
        <w:rFonts w:ascii="Calibri" w:hAnsi="Calibri" w:cs="Calibri"/>
        <w:color w:val="999999"/>
        <w:sz w:val="16"/>
      </w:rPr>
      <w:t>Pamela Kemnitzer</w:t>
    </w:r>
  </w:p>
  <w:p w14:paraId="43D6C248" w14:textId="77777777" w:rsidR="004C70BD" w:rsidRPr="008B799E" w:rsidRDefault="004C70BD" w:rsidP="004C70BD">
    <w:pPr>
      <w:pStyle w:val="Fuzeile"/>
      <w:rPr>
        <w:rFonts w:ascii="Calibri" w:hAnsi="Calibri" w:cs="Calibri"/>
        <w:color w:val="999999"/>
        <w:sz w:val="16"/>
      </w:rPr>
    </w:pPr>
    <w:r>
      <w:rPr>
        <w:rFonts w:ascii="Calibri" w:hAnsi="Calibri" w:cs="Calibri"/>
        <w:color w:val="999999"/>
        <w:sz w:val="16"/>
      </w:rPr>
      <w:t>Referentin Unternehmenskommunikation</w:t>
    </w:r>
  </w:p>
  <w:p w14:paraId="20E80D83" w14:textId="77777777" w:rsidR="004C70BD" w:rsidRPr="008B799E" w:rsidRDefault="004C70BD" w:rsidP="004C70BD">
    <w:pPr>
      <w:pStyle w:val="Fuzeile"/>
      <w:rPr>
        <w:rFonts w:ascii="Calibri" w:hAnsi="Calibri" w:cs="Calibri"/>
        <w:color w:val="999999"/>
        <w:sz w:val="16"/>
      </w:rPr>
    </w:pPr>
    <w:proofErr w:type="spellStart"/>
    <w:r w:rsidRPr="008B799E">
      <w:rPr>
        <w:rFonts w:ascii="Calibri" w:hAnsi="Calibri" w:cs="Calibri"/>
        <w:color w:val="999999"/>
        <w:sz w:val="16"/>
      </w:rPr>
      <w:t>Zehstraße</w:t>
    </w:r>
    <w:proofErr w:type="spellEnd"/>
    <w:r w:rsidRPr="008B799E">
      <w:rPr>
        <w:rFonts w:ascii="Calibri" w:hAnsi="Calibri" w:cs="Calibri"/>
        <w:color w:val="999999"/>
        <w:sz w:val="16"/>
      </w:rPr>
      <w:t xml:space="preserve"> 2</w:t>
    </w:r>
  </w:p>
  <w:p w14:paraId="015B2DC4" w14:textId="77777777" w:rsidR="004C70BD" w:rsidRPr="008B799E" w:rsidRDefault="004C70BD" w:rsidP="004C70BD">
    <w:pPr>
      <w:pStyle w:val="Fuzeile"/>
      <w:rPr>
        <w:rFonts w:ascii="Calibri" w:hAnsi="Calibri" w:cs="Calibri"/>
        <w:color w:val="999999"/>
        <w:sz w:val="16"/>
      </w:rPr>
    </w:pPr>
    <w:r w:rsidRPr="008B799E">
      <w:rPr>
        <w:rFonts w:ascii="Calibri" w:hAnsi="Calibri" w:cs="Calibri"/>
        <w:color w:val="999999"/>
        <w:sz w:val="16"/>
      </w:rPr>
      <w:t>95111 Rehau</w:t>
    </w:r>
  </w:p>
  <w:p w14:paraId="21F75D25" w14:textId="77777777" w:rsidR="004C70BD" w:rsidRPr="008B799E" w:rsidRDefault="004C70BD" w:rsidP="004C70BD">
    <w:pPr>
      <w:pStyle w:val="Fuzeile"/>
      <w:rPr>
        <w:rFonts w:ascii="Calibri" w:hAnsi="Calibri" w:cs="Calibri"/>
        <w:color w:val="999999"/>
        <w:sz w:val="16"/>
      </w:rPr>
    </w:pPr>
  </w:p>
  <w:p w14:paraId="29BD1CFA" w14:textId="77777777" w:rsidR="004C70BD" w:rsidRPr="008B799E" w:rsidRDefault="004C70BD" w:rsidP="004C70BD">
    <w:pPr>
      <w:pStyle w:val="Fuzeile"/>
      <w:rPr>
        <w:rFonts w:ascii="Calibri" w:hAnsi="Calibri" w:cs="Calibri"/>
        <w:color w:val="999999"/>
        <w:sz w:val="16"/>
      </w:rPr>
    </w:pPr>
    <w:r w:rsidRPr="008B799E">
      <w:rPr>
        <w:rFonts w:ascii="Calibri" w:hAnsi="Calibri" w:cs="Calibri"/>
        <w:color w:val="999999"/>
        <w:sz w:val="16"/>
      </w:rPr>
      <w:t>Tel.: 09283/595-27</w:t>
    </w:r>
    <w:r w:rsidR="00044D7E">
      <w:rPr>
        <w:rFonts w:ascii="Calibri" w:hAnsi="Calibri" w:cs="Calibri"/>
        <w:color w:val="999999"/>
        <w:sz w:val="16"/>
      </w:rPr>
      <w:t>0</w:t>
    </w:r>
  </w:p>
  <w:p w14:paraId="570D5B34" w14:textId="77777777" w:rsidR="004C70BD" w:rsidRPr="008B799E" w:rsidRDefault="004C70BD" w:rsidP="004C70BD">
    <w:pPr>
      <w:pStyle w:val="Fuzeile"/>
      <w:rPr>
        <w:rFonts w:ascii="Calibri" w:hAnsi="Calibri" w:cs="Calibri"/>
        <w:color w:val="999999"/>
        <w:sz w:val="16"/>
      </w:rPr>
    </w:pPr>
    <w:proofErr w:type="spellStart"/>
    <w:r w:rsidRPr="008B799E">
      <w:rPr>
        <w:rFonts w:ascii="Calibri" w:hAnsi="Calibri" w:cs="Calibri"/>
        <w:color w:val="999999"/>
        <w:sz w:val="16"/>
      </w:rPr>
      <w:t>e-Mail</w:t>
    </w:r>
    <w:proofErr w:type="spellEnd"/>
    <w:r w:rsidRPr="008B799E">
      <w:rPr>
        <w:rFonts w:ascii="Calibri" w:hAnsi="Calibri" w:cs="Calibri"/>
        <w:color w:val="999999"/>
        <w:sz w:val="16"/>
      </w:rPr>
      <w:t xml:space="preserve">: </w:t>
    </w:r>
    <w:r w:rsidR="00044D7E">
      <w:rPr>
        <w:rFonts w:ascii="Calibri" w:hAnsi="Calibri" w:cs="Calibri"/>
        <w:color w:val="999999"/>
        <w:sz w:val="16"/>
      </w:rPr>
      <w:t>pamela.kemnitzer@lamilux.de</w:t>
    </w:r>
  </w:p>
  <w:p w14:paraId="3670BAD0" w14:textId="77777777" w:rsidR="00C767B5" w:rsidRDefault="00C767B5">
    <w:pPr>
      <w:pStyle w:val="Fuzeile"/>
      <w:jc w:val="right"/>
      <w:rPr>
        <w:rFonts w:ascii="Arial" w:hAnsi="Arial" w:cs="Arial"/>
        <w:color w:val="999999"/>
        <w:sz w:val="16"/>
        <w:lang w:val="it-IT"/>
      </w:rPr>
    </w:pPr>
    <w:r>
      <w:rPr>
        <w:rFonts w:ascii="Arial" w:hAnsi="Arial" w:cs="Arial"/>
        <w:color w:val="999999"/>
        <w:sz w:val="16"/>
      </w:rPr>
      <w:t xml:space="preserve">Seite </w:t>
    </w:r>
    <w:r>
      <w:rPr>
        <w:rFonts w:ascii="Arial" w:hAnsi="Arial" w:cs="Arial"/>
        <w:color w:val="999999"/>
        <w:sz w:val="16"/>
      </w:rPr>
      <w:fldChar w:fldCharType="begin"/>
    </w:r>
    <w:r>
      <w:rPr>
        <w:rFonts w:ascii="Arial" w:hAnsi="Arial" w:cs="Arial"/>
        <w:color w:val="999999"/>
        <w:sz w:val="16"/>
      </w:rPr>
      <w:instrText xml:space="preserve"> PAGE </w:instrText>
    </w:r>
    <w:r>
      <w:rPr>
        <w:rFonts w:ascii="Arial" w:hAnsi="Arial" w:cs="Arial"/>
        <w:color w:val="999999"/>
        <w:sz w:val="16"/>
      </w:rPr>
      <w:fldChar w:fldCharType="separate"/>
    </w:r>
    <w:r w:rsidR="00A41654">
      <w:rPr>
        <w:rFonts w:ascii="Arial" w:hAnsi="Arial" w:cs="Arial"/>
        <w:noProof/>
        <w:color w:val="999999"/>
        <w:sz w:val="16"/>
      </w:rPr>
      <w:t>5</w:t>
    </w:r>
    <w:r>
      <w:rPr>
        <w:rFonts w:ascii="Arial" w:hAnsi="Arial" w:cs="Arial"/>
        <w:color w:val="999999"/>
        <w:sz w:val="16"/>
      </w:rPr>
      <w:fldChar w:fldCharType="end"/>
    </w:r>
    <w:r>
      <w:rPr>
        <w:rFonts w:ascii="Arial" w:hAnsi="Arial" w:cs="Arial"/>
        <w:color w:val="999999"/>
        <w:sz w:val="16"/>
      </w:rPr>
      <w:t xml:space="preserve"> von </w:t>
    </w:r>
    <w:r>
      <w:rPr>
        <w:rFonts w:ascii="Arial" w:hAnsi="Arial" w:cs="Arial"/>
        <w:color w:val="999999"/>
        <w:sz w:val="16"/>
      </w:rPr>
      <w:fldChar w:fldCharType="begin"/>
    </w:r>
    <w:r>
      <w:rPr>
        <w:rFonts w:ascii="Arial" w:hAnsi="Arial" w:cs="Arial"/>
        <w:color w:val="999999"/>
        <w:sz w:val="16"/>
      </w:rPr>
      <w:instrText xml:space="preserve"> NUMPAGES </w:instrText>
    </w:r>
    <w:r>
      <w:rPr>
        <w:rFonts w:ascii="Arial" w:hAnsi="Arial" w:cs="Arial"/>
        <w:color w:val="999999"/>
        <w:sz w:val="16"/>
      </w:rPr>
      <w:fldChar w:fldCharType="separate"/>
    </w:r>
    <w:r w:rsidR="00A41654">
      <w:rPr>
        <w:rFonts w:ascii="Arial" w:hAnsi="Arial" w:cs="Arial"/>
        <w:noProof/>
        <w:color w:val="999999"/>
        <w:sz w:val="16"/>
      </w:rPr>
      <w:t>5</w:t>
    </w:r>
    <w:r>
      <w:rPr>
        <w:rFonts w:ascii="Arial" w:hAnsi="Arial" w:cs="Arial"/>
        <w:color w:val="999999"/>
        <w:sz w:val="16"/>
      </w:rPr>
      <w:fldChar w:fldCharType="end"/>
    </w:r>
  </w:p>
  <w:p w14:paraId="1DBB8259" w14:textId="77777777" w:rsidR="00C767B5" w:rsidRDefault="00C767B5">
    <w:pPr>
      <w:pStyle w:val="Fuzeile"/>
      <w:rPr>
        <w:rFonts w:ascii="Arial" w:hAnsi="Arial" w:cs="Arial"/>
        <w:sz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2B1FB" w14:textId="77777777" w:rsidR="00915054" w:rsidRDefault="00915054">
      <w:r>
        <w:separator/>
      </w:r>
    </w:p>
  </w:footnote>
  <w:footnote w:type="continuationSeparator" w:id="0">
    <w:p w14:paraId="444E6B86" w14:textId="77777777" w:rsidR="00915054" w:rsidRDefault="00915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C1834" w14:textId="00D627D3" w:rsidR="00C767B5" w:rsidRDefault="00931E5F">
    <w:pPr>
      <w:pStyle w:val="Kopfzeile"/>
      <w:jc w:val="center"/>
      <w:rPr>
        <w:rFonts w:ascii="Courier New" w:hAnsi="Courier New" w:cs="Courier New"/>
        <w:b/>
        <w:bCs/>
        <w:sz w:val="32"/>
        <w:szCs w:val="32"/>
        <w:lang w:val="it-IT"/>
      </w:rPr>
    </w:pPr>
    <w:r>
      <w:rPr>
        <w:rFonts w:ascii="Courier New" w:hAnsi="Courier New" w:cs="Courier New"/>
        <w:b/>
        <w:bCs/>
        <w:noProof/>
        <w:sz w:val="32"/>
        <w:szCs w:val="32"/>
      </w:rPr>
      <w:drawing>
        <wp:anchor distT="0" distB="0" distL="114300" distR="114300" simplePos="0" relativeHeight="251657728" behindDoc="1" locked="0" layoutInCell="1" allowOverlap="1" wp14:anchorId="78409FA2" wp14:editId="1825E530">
          <wp:simplePos x="0" y="0"/>
          <wp:positionH relativeFrom="column">
            <wp:posOffset>5600700</wp:posOffset>
          </wp:positionH>
          <wp:positionV relativeFrom="paragraph">
            <wp:posOffset>99060</wp:posOffset>
          </wp:positionV>
          <wp:extent cx="647065" cy="800100"/>
          <wp:effectExtent l="0" t="0" r="0" b="0"/>
          <wp:wrapTight wrapText="bothSides">
            <wp:wrapPolygon edited="0">
              <wp:start x="0" y="0"/>
              <wp:lineTo x="0" y="21086"/>
              <wp:lineTo x="20985" y="21086"/>
              <wp:lineTo x="20985"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8001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C767B5">
      <w:rPr>
        <w:rFonts w:ascii="Courier New" w:hAnsi="Courier New" w:cs="Courier New"/>
        <w:b/>
        <w:bCs/>
        <w:sz w:val="32"/>
        <w:szCs w:val="32"/>
        <w:lang w:val="it-IT"/>
      </w:rPr>
      <w:t>P R</w:t>
    </w:r>
    <w:proofErr w:type="gramEnd"/>
    <w:r w:rsidR="00C767B5">
      <w:rPr>
        <w:rFonts w:ascii="Courier New" w:hAnsi="Courier New" w:cs="Courier New"/>
        <w:b/>
        <w:bCs/>
        <w:sz w:val="32"/>
        <w:szCs w:val="32"/>
        <w:lang w:val="it-IT"/>
      </w:rPr>
      <w:t xml:space="preserve"> E S </w:t>
    </w:r>
    <w:proofErr w:type="spellStart"/>
    <w:r w:rsidR="00C767B5">
      <w:rPr>
        <w:rFonts w:ascii="Courier New" w:hAnsi="Courier New" w:cs="Courier New"/>
        <w:b/>
        <w:bCs/>
        <w:sz w:val="32"/>
        <w:szCs w:val="32"/>
        <w:lang w:val="it-IT"/>
      </w:rPr>
      <w:t>S</w:t>
    </w:r>
    <w:proofErr w:type="spellEnd"/>
    <w:r w:rsidR="00C767B5">
      <w:rPr>
        <w:rFonts w:ascii="Courier New" w:hAnsi="Courier New" w:cs="Courier New"/>
        <w:b/>
        <w:bCs/>
        <w:sz w:val="32"/>
        <w:szCs w:val="32"/>
        <w:lang w:val="it-IT"/>
      </w:rPr>
      <w:t xml:space="preserve"> E I N F O R M A T I O N</w:t>
    </w:r>
  </w:p>
  <w:p w14:paraId="2D1932EC" w14:textId="77777777" w:rsidR="00C767B5" w:rsidRDefault="00C767B5">
    <w:pPr>
      <w:pStyle w:val="Kopfzeile"/>
      <w:rPr>
        <w:rFonts w:ascii="Arial" w:hAnsi="Arial" w:cs="Arial"/>
        <w:sz w:val="32"/>
        <w:lang w:val="it-IT"/>
      </w:rPr>
    </w:pPr>
  </w:p>
  <w:p w14:paraId="3AC34BC5" w14:textId="77777777" w:rsidR="00C767B5" w:rsidRDefault="00C767B5">
    <w:pPr>
      <w:pStyle w:val="Kopfzeile"/>
      <w:rPr>
        <w:rFonts w:ascii="Arial" w:hAnsi="Arial" w:cs="Arial"/>
        <w:sz w:val="32"/>
        <w:lang w:val="it-IT"/>
      </w:rPr>
    </w:pPr>
  </w:p>
  <w:p w14:paraId="713E9BB5" w14:textId="0C755B7D" w:rsidR="00C767B5" w:rsidRDefault="00E67D67">
    <w:pPr>
      <w:pStyle w:val="Kopfzeile"/>
      <w:jc w:val="center"/>
      <w:rPr>
        <w:rFonts w:ascii="Courier New" w:hAnsi="Courier New" w:cs="Courier New"/>
        <w:sz w:val="22"/>
        <w:szCs w:val="22"/>
      </w:rPr>
    </w:pPr>
    <w:r>
      <w:rPr>
        <w:rFonts w:ascii="Courier New" w:hAnsi="Courier New" w:cs="Courier New"/>
        <w:sz w:val="22"/>
        <w:szCs w:val="22"/>
      </w:rPr>
      <w:t xml:space="preserve">Rehau, </w:t>
    </w:r>
    <w:r w:rsidR="0096460F">
      <w:rPr>
        <w:rFonts w:ascii="Courier New" w:hAnsi="Courier New" w:cs="Courier New"/>
        <w:sz w:val="22"/>
        <w:szCs w:val="22"/>
      </w:rPr>
      <w:t xml:space="preserve">13. </w:t>
    </w:r>
    <w:r w:rsidR="005F38D2">
      <w:rPr>
        <w:rFonts w:ascii="Courier New" w:hAnsi="Courier New" w:cs="Courier New"/>
        <w:sz w:val="22"/>
        <w:szCs w:val="22"/>
      </w:rPr>
      <w:t>September</w:t>
    </w:r>
    <w:r w:rsidR="004D265A">
      <w:rPr>
        <w:rFonts w:ascii="Courier New" w:hAnsi="Courier New" w:cs="Courier New"/>
        <w:sz w:val="22"/>
        <w:szCs w:val="22"/>
      </w:rPr>
      <w:t xml:space="preserve"> 2022</w:t>
    </w:r>
    <w:r w:rsidR="00C767B5">
      <w:rPr>
        <w:rFonts w:ascii="Courier New" w:hAnsi="Courier New" w:cs="Courier New"/>
        <w:sz w:val="22"/>
        <w:szCs w:val="22"/>
      </w:rPr>
      <w:t xml:space="preserve"> </w:t>
    </w:r>
  </w:p>
  <w:p w14:paraId="09E8521D" w14:textId="77777777" w:rsidR="00C767B5" w:rsidRDefault="00C767B5">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36398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E6A4AA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FA9C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E2263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39C331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CE95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A4B6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F6DC1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601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55E2D8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7F34499A"/>
    <w:multiLevelType w:val="hybridMultilevel"/>
    <w:tmpl w:val="A2BA3DEA"/>
    <w:lvl w:ilvl="0" w:tplc="9FB20CC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B25"/>
    <w:rsid w:val="0000619C"/>
    <w:rsid w:val="00006B4A"/>
    <w:rsid w:val="00014F12"/>
    <w:rsid w:val="000221B7"/>
    <w:rsid w:val="0002532E"/>
    <w:rsid w:val="00025D0E"/>
    <w:rsid w:val="000319E8"/>
    <w:rsid w:val="00032ED8"/>
    <w:rsid w:val="0003334B"/>
    <w:rsid w:val="0003443D"/>
    <w:rsid w:val="00044D7E"/>
    <w:rsid w:val="00057A71"/>
    <w:rsid w:val="00061169"/>
    <w:rsid w:val="000632C3"/>
    <w:rsid w:val="00067D1B"/>
    <w:rsid w:val="00073691"/>
    <w:rsid w:val="0007451C"/>
    <w:rsid w:val="0007460E"/>
    <w:rsid w:val="0007654C"/>
    <w:rsid w:val="00090F38"/>
    <w:rsid w:val="00093000"/>
    <w:rsid w:val="00095803"/>
    <w:rsid w:val="00096766"/>
    <w:rsid w:val="000A0EBE"/>
    <w:rsid w:val="000A2250"/>
    <w:rsid w:val="000A2A60"/>
    <w:rsid w:val="000B0531"/>
    <w:rsid w:val="000B35DF"/>
    <w:rsid w:val="000B7861"/>
    <w:rsid w:val="000C0BF9"/>
    <w:rsid w:val="000C76DD"/>
    <w:rsid w:val="000D3039"/>
    <w:rsid w:val="000E0B65"/>
    <w:rsid w:val="000E0CA9"/>
    <w:rsid w:val="000F6A3F"/>
    <w:rsid w:val="000F6B3F"/>
    <w:rsid w:val="000F708C"/>
    <w:rsid w:val="00125FD3"/>
    <w:rsid w:val="00132943"/>
    <w:rsid w:val="00132F58"/>
    <w:rsid w:val="001401FD"/>
    <w:rsid w:val="001452D9"/>
    <w:rsid w:val="00152963"/>
    <w:rsid w:val="00153825"/>
    <w:rsid w:val="0016593C"/>
    <w:rsid w:val="0017240A"/>
    <w:rsid w:val="00187F50"/>
    <w:rsid w:val="00192A70"/>
    <w:rsid w:val="001A1A96"/>
    <w:rsid w:val="001B3BA8"/>
    <w:rsid w:val="001C01F3"/>
    <w:rsid w:val="001D48E8"/>
    <w:rsid w:val="0021523A"/>
    <w:rsid w:val="00215CDC"/>
    <w:rsid w:val="00216D62"/>
    <w:rsid w:val="00216E4B"/>
    <w:rsid w:val="00221006"/>
    <w:rsid w:val="002243E6"/>
    <w:rsid w:val="002336C1"/>
    <w:rsid w:val="0024433E"/>
    <w:rsid w:val="00264ACF"/>
    <w:rsid w:val="00266BB8"/>
    <w:rsid w:val="002B02F9"/>
    <w:rsid w:val="002C255C"/>
    <w:rsid w:val="002C67EA"/>
    <w:rsid w:val="002D3B03"/>
    <w:rsid w:val="002E0291"/>
    <w:rsid w:val="002E3D37"/>
    <w:rsid w:val="002E4500"/>
    <w:rsid w:val="002F6615"/>
    <w:rsid w:val="0030072D"/>
    <w:rsid w:val="00305BAC"/>
    <w:rsid w:val="003107B5"/>
    <w:rsid w:val="00316EEF"/>
    <w:rsid w:val="0031763A"/>
    <w:rsid w:val="00317AD4"/>
    <w:rsid w:val="00321BD0"/>
    <w:rsid w:val="00321E91"/>
    <w:rsid w:val="003225ED"/>
    <w:rsid w:val="0032278F"/>
    <w:rsid w:val="003231A1"/>
    <w:rsid w:val="00331411"/>
    <w:rsid w:val="003374E1"/>
    <w:rsid w:val="003554F9"/>
    <w:rsid w:val="003560B4"/>
    <w:rsid w:val="0035672D"/>
    <w:rsid w:val="0035676E"/>
    <w:rsid w:val="003618E0"/>
    <w:rsid w:val="00363EE1"/>
    <w:rsid w:val="00366EA1"/>
    <w:rsid w:val="0037119C"/>
    <w:rsid w:val="003737DC"/>
    <w:rsid w:val="003771CF"/>
    <w:rsid w:val="00377ED2"/>
    <w:rsid w:val="00383F95"/>
    <w:rsid w:val="00385477"/>
    <w:rsid w:val="00386B06"/>
    <w:rsid w:val="003903F5"/>
    <w:rsid w:val="003915B6"/>
    <w:rsid w:val="003A4833"/>
    <w:rsid w:val="003A53D0"/>
    <w:rsid w:val="003B00E2"/>
    <w:rsid w:val="003B2568"/>
    <w:rsid w:val="003B2B25"/>
    <w:rsid w:val="003D24F9"/>
    <w:rsid w:val="003E41F6"/>
    <w:rsid w:val="003E46CD"/>
    <w:rsid w:val="003F6202"/>
    <w:rsid w:val="0041054E"/>
    <w:rsid w:val="00411DE5"/>
    <w:rsid w:val="00420423"/>
    <w:rsid w:val="00451392"/>
    <w:rsid w:val="004518DD"/>
    <w:rsid w:val="00454235"/>
    <w:rsid w:val="00454824"/>
    <w:rsid w:val="004564A1"/>
    <w:rsid w:val="0045684F"/>
    <w:rsid w:val="00475737"/>
    <w:rsid w:val="0048723F"/>
    <w:rsid w:val="00495F80"/>
    <w:rsid w:val="004A5140"/>
    <w:rsid w:val="004A5781"/>
    <w:rsid w:val="004B10FF"/>
    <w:rsid w:val="004B17DD"/>
    <w:rsid w:val="004B5C39"/>
    <w:rsid w:val="004B5FA1"/>
    <w:rsid w:val="004B71C2"/>
    <w:rsid w:val="004C1E63"/>
    <w:rsid w:val="004C70BD"/>
    <w:rsid w:val="004D265A"/>
    <w:rsid w:val="004D3931"/>
    <w:rsid w:val="004D4C41"/>
    <w:rsid w:val="004E4A02"/>
    <w:rsid w:val="004F2AA5"/>
    <w:rsid w:val="004F5D9B"/>
    <w:rsid w:val="00510AC0"/>
    <w:rsid w:val="005273DB"/>
    <w:rsid w:val="00532E61"/>
    <w:rsid w:val="005375C5"/>
    <w:rsid w:val="00544E5C"/>
    <w:rsid w:val="005461F2"/>
    <w:rsid w:val="0054683F"/>
    <w:rsid w:val="005471FE"/>
    <w:rsid w:val="00551CE7"/>
    <w:rsid w:val="0055342D"/>
    <w:rsid w:val="00555A7F"/>
    <w:rsid w:val="005650EA"/>
    <w:rsid w:val="00581E01"/>
    <w:rsid w:val="00595C78"/>
    <w:rsid w:val="00596B36"/>
    <w:rsid w:val="005B0B9F"/>
    <w:rsid w:val="005B294B"/>
    <w:rsid w:val="005C340C"/>
    <w:rsid w:val="005C4A0E"/>
    <w:rsid w:val="005C5F58"/>
    <w:rsid w:val="005C6101"/>
    <w:rsid w:val="005D02F8"/>
    <w:rsid w:val="005E1FD9"/>
    <w:rsid w:val="005E6D92"/>
    <w:rsid w:val="005F38D2"/>
    <w:rsid w:val="005F4C7C"/>
    <w:rsid w:val="00600173"/>
    <w:rsid w:val="0061171F"/>
    <w:rsid w:val="0061246C"/>
    <w:rsid w:val="0061251E"/>
    <w:rsid w:val="00615E66"/>
    <w:rsid w:val="006220B4"/>
    <w:rsid w:val="00633D68"/>
    <w:rsid w:val="00637C7E"/>
    <w:rsid w:val="00645077"/>
    <w:rsid w:val="00650CB2"/>
    <w:rsid w:val="00654E5D"/>
    <w:rsid w:val="0066285E"/>
    <w:rsid w:val="00662C61"/>
    <w:rsid w:val="00667DEA"/>
    <w:rsid w:val="0067297F"/>
    <w:rsid w:val="00675B7D"/>
    <w:rsid w:val="0067603C"/>
    <w:rsid w:val="0067670D"/>
    <w:rsid w:val="00680B38"/>
    <w:rsid w:val="00683300"/>
    <w:rsid w:val="00687C81"/>
    <w:rsid w:val="006B6FA8"/>
    <w:rsid w:val="006D0921"/>
    <w:rsid w:val="006D0E82"/>
    <w:rsid w:val="006D64AC"/>
    <w:rsid w:val="006E2DC4"/>
    <w:rsid w:val="006F4AD5"/>
    <w:rsid w:val="00715D7D"/>
    <w:rsid w:val="00717DDA"/>
    <w:rsid w:val="00721C36"/>
    <w:rsid w:val="00722B9A"/>
    <w:rsid w:val="00723DC2"/>
    <w:rsid w:val="007258A8"/>
    <w:rsid w:val="0073524F"/>
    <w:rsid w:val="00735833"/>
    <w:rsid w:val="00740AAC"/>
    <w:rsid w:val="007577C5"/>
    <w:rsid w:val="00772A46"/>
    <w:rsid w:val="00772DEE"/>
    <w:rsid w:val="00773E2A"/>
    <w:rsid w:val="00775132"/>
    <w:rsid w:val="00781E9B"/>
    <w:rsid w:val="00786C3B"/>
    <w:rsid w:val="00794B25"/>
    <w:rsid w:val="007B24BF"/>
    <w:rsid w:val="007C45C8"/>
    <w:rsid w:val="007C4A41"/>
    <w:rsid w:val="007C6ECB"/>
    <w:rsid w:val="007D214F"/>
    <w:rsid w:val="007D229B"/>
    <w:rsid w:val="007F0D16"/>
    <w:rsid w:val="007F43AF"/>
    <w:rsid w:val="0080388D"/>
    <w:rsid w:val="008142B8"/>
    <w:rsid w:val="00816EE4"/>
    <w:rsid w:val="00816FBE"/>
    <w:rsid w:val="00827C03"/>
    <w:rsid w:val="008314FE"/>
    <w:rsid w:val="00834109"/>
    <w:rsid w:val="0083601E"/>
    <w:rsid w:val="00836D62"/>
    <w:rsid w:val="00840230"/>
    <w:rsid w:val="0085089D"/>
    <w:rsid w:val="00853D85"/>
    <w:rsid w:val="00856E89"/>
    <w:rsid w:val="00857CB4"/>
    <w:rsid w:val="00860C6D"/>
    <w:rsid w:val="00861BEC"/>
    <w:rsid w:val="00871379"/>
    <w:rsid w:val="008746F4"/>
    <w:rsid w:val="00883305"/>
    <w:rsid w:val="008928A8"/>
    <w:rsid w:val="008A5EBF"/>
    <w:rsid w:val="008A6BD5"/>
    <w:rsid w:val="008A73A3"/>
    <w:rsid w:val="008B5D06"/>
    <w:rsid w:val="008C1EF6"/>
    <w:rsid w:val="008D3C5B"/>
    <w:rsid w:val="008D415B"/>
    <w:rsid w:val="008E14D1"/>
    <w:rsid w:val="008F269C"/>
    <w:rsid w:val="008F2F5D"/>
    <w:rsid w:val="008F4663"/>
    <w:rsid w:val="008F65DF"/>
    <w:rsid w:val="00906C13"/>
    <w:rsid w:val="009078AA"/>
    <w:rsid w:val="00914BC7"/>
    <w:rsid w:val="00915054"/>
    <w:rsid w:val="009171A6"/>
    <w:rsid w:val="0093105A"/>
    <w:rsid w:val="00931829"/>
    <w:rsid w:val="00931E5F"/>
    <w:rsid w:val="00933D8A"/>
    <w:rsid w:val="009365E5"/>
    <w:rsid w:val="00953E2D"/>
    <w:rsid w:val="009551E5"/>
    <w:rsid w:val="00955C2D"/>
    <w:rsid w:val="00956898"/>
    <w:rsid w:val="0096245F"/>
    <w:rsid w:val="0096460F"/>
    <w:rsid w:val="00972716"/>
    <w:rsid w:val="009737A2"/>
    <w:rsid w:val="00981D05"/>
    <w:rsid w:val="009840DA"/>
    <w:rsid w:val="00987E01"/>
    <w:rsid w:val="009A1DA6"/>
    <w:rsid w:val="009A34EF"/>
    <w:rsid w:val="009B29C6"/>
    <w:rsid w:val="009B4086"/>
    <w:rsid w:val="009B4DA7"/>
    <w:rsid w:val="009D1EDB"/>
    <w:rsid w:val="009D429E"/>
    <w:rsid w:val="009E22AA"/>
    <w:rsid w:val="009E52F8"/>
    <w:rsid w:val="009E7765"/>
    <w:rsid w:val="009F5D3B"/>
    <w:rsid w:val="00A075BB"/>
    <w:rsid w:val="00A24CE9"/>
    <w:rsid w:val="00A254C3"/>
    <w:rsid w:val="00A26B3F"/>
    <w:rsid w:val="00A3087B"/>
    <w:rsid w:val="00A41654"/>
    <w:rsid w:val="00A4267B"/>
    <w:rsid w:val="00A44B63"/>
    <w:rsid w:val="00A46316"/>
    <w:rsid w:val="00A470A1"/>
    <w:rsid w:val="00A5400A"/>
    <w:rsid w:val="00A57AF1"/>
    <w:rsid w:val="00A63216"/>
    <w:rsid w:val="00A66140"/>
    <w:rsid w:val="00A70A94"/>
    <w:rsid w:val="00A732EC"/>
    <w:rsid w:val="00A74228"/>
    <w:rsid w:val="00A810B9"/>
    <w:rsid w:val="00AA345A"/>
    <w:rsid w:val="00AA3563"/>
    <w:rsid w:val="00AA6365"/>
    <w:rsid w:val="00AA7488"/>
    <w:rsid w:val="00AB1179"/>
    <w:rsid w:val="00AB3D57"/>
    <w:rsid w:val="00AB43F4"/>
    <w:rsid w:val="00AC09E1"/>
    <w:rsid w:val="00AD51D6"/>
    <w:rsid w:val="00AD6BE2"/>
    <w:rsid w:val="00AD6D50"/>
    <w:rsid w:val="00AE0D2B"/>
    <w:rsid w:val="00AE517D"/>
    <w:rsid w:val="00AF458B"/>
    <w:rsid w:val="00AF66A5"/>
    <w:rsid w:val="00B0622C"/>
    <w:rsid w:val="00B06664"/>
    <w:rsid w:val="00B1249A"/>
    <w:rsid w:val="00B138A5"/>
    <w:rsid w:val="00B161DF"/>
    <w:rsid w:val="00B3507B"/>
    <w:rsid w:val="00B42DAE"/>
    <w:rsid w:val="00B43500"/>
    <w:rsid w:val="00B43715"/>
    <w:rsid w:val="00B43B25"/>
    <w:rsid w:val="00B4445E"/>
    <w:rsid w:val="00B44AC1"/>
    <w:rsid w:val="00B46567"/>
    <w:rsid w:val="00B63807"/>
    <w:rsid w:val="00B7088D"/>
    <w:rsid w:val="00B82A32"/>
    <w:rsid w:val="00B84ACD"/>
    <w:rsid w:val="00B85853"/>
    <w:rsid w:val="00B87164"/>
    <w:rsid w:val="00B87940"/>
    <w:rsid w:val="00B95BA8"/>
    <w:rsid w:val="00BA7BF9"/>
    <w:rsid w:val="00BB39E4"/>
    <w:rsid w:val="00BC2DB9"/>
    <w:rsid w:val="00BD1C47"/>
    <w:rsid w:val="00BD3BF2"/>
    <w:rsid w:val="00BD6BCB"/>
    <w:rsid w:val="00BD7438"/>
    <w:rsid w:val="00BE131E"/>
    <w:rsid w:val="00BE56BD"/>
    <w:rsid w:val="00BE6FE0"/>
    <w:rsid w:val="00BE782D"/>
    <w:rsid w:val="00BF33DF"/>
    <w:rsid w:val="00C02A6B"/>
    <w:rsid w:val="00C043DA"/>
    <w:rsid w:val="00C1021A"/>
    <w:rsid w:val="00C20081"/>
    <w:rsid w:val="00C403F0"/>
    <w:rsid w:val="00C41472"/>
    <w:rsid w:val="00C50F0B"/>
    <w:rsid w:val="00C5224C"/>
    <w:rsid w:val="00C5773E"/>
    <w:rsid w:val="00C62E8C"/>
    <w:rsid w:val="00C66660"/>
    <w:rsid w:val="00C767B5"/>
    <w:rsid w:val="00C94D28"/>
    <w:rsid w:val="00CA4EFF"/>
    <w:rsid w:val="00CA7BBE"/>
    <w:rsid w:val="00CB5E63"/>
    <w:rsid w:val="00CC73E6"/>
    <w:rsid w:val="00CD17ED"/>
    <w:rsid w:val="00CD27C3"/>
    <w:rsid w:val="00CD76A8"/>
    <w:rsid w:val="00CE1724"/>
    <w:rsid w:val="00D02B37"/>
    <w:rsid w:val="00D046AF"/>
    <w:rsid w:val="00D06559"/>
    <w:rsid w:val="00D11E66"/>
    <w:rsid w:val="00D14101"/>
    <w:rsid w:val="00D21F05"/>
    <w:rsid w:val="00D2431D"/>
    <w:rsid w:val="00D26530"/>
    <w:rsid w:val="00D26854"/>
    <w:rsid w:val="00D44346"/>
    <w:rsid w:val="00D53D5C"/>
    <w:rsid w:val="00D5509D"/>
    <w:rsid w:val="00D60716"/>
    <w:rsid w:val="00D62043"/>
    <w:rsid w:val="00D65FB1"/>
    <w:rsid w:val="00D66E1D"/>
    <w:rsid w:val="00D7290F"/>
    <w:rsid w:val="00D73A34"/>
    <w:rsid w:val="00D93A4B"/>
    <w:rsid w:val="00D97949"/>
    <w:rsid w:val="00DA52F1"/>
    <w:rsid w:val="00DB1272"/>
    <w:rsid w:val="00DB301C"/>
    <w:rsid w:val="00DB7D2A"/>
    <w:rsid w:val="00DC2C93"/>
    <w:rsid w:val="00DD2A82"/>
    <w:rsid w:val="00DD5C97"/>
    <w:rsid w:val="00DE220F"/>
    <w:rsid w:val="00DE3123"/>
    <w:rsid w:val="00DE3BA9"/>
    <w:rsid w:val="00DF71F8"/>
    <w:rsid w:val="00E05EB3"/>
    <w:rsid w:val="00E22FFC"/>
    <w:rsid w:val="00E26626"/>
    <w:rsid w:val="00E26CDD"/>
    <w:rsid w:val="00E26D44"/>
    <w:rsid w:val="00E37E32"/>
    <w:rsid w:val="00E43652"/>
    <w:rsid w:val="00E44465"/>
    <w:rsid w:val="00E4574D"/>
    <w:rsid w:val="00E525BB"/>
    <w:rsid w:val="00E65267"/>
    <w:rsid w:val="00E6552D"/>
    <w:rsid w:val="00E67B5D"/>
    <w:rsid w:val="00E67D67"/>
    <w:rsid w:val="00E75B1B"/>
    <w:rsid w:val="00E965AA"/>
    <w:rsid w:val="00EA38EB"/>
    <w:rsid w:val="00EA4CE5"/>
    <w:rsid w:val="00EB0582"/>
    <w:rsid w:val="00EC066C"/>
    <w:rsid w:val="00EC281A"/>
    <w:rsid w:val="00EC302F"/>
    <w:rsid w:val="00EC365E"/>
    <w:rsid w:val="00EC6C3E"/>
    <w:rsid w:val="00ED13A1"/>
    <w:rsid w:val="00ED4D30"/>
    <w:rsid w:val="00ED680C"/>
    <w:rsid w:val="00EF3335"/>
    <w:rsid w:val="00F01C61"/>
    <w:rsid w:val="00F0630D"/>
    <w:rsid w:val="00F1274C"/>
    <w:rsid w:val="00F42950"/>
    <w:rsid w:val="00F435C7"/>
    <w:rsid w:val="00F44D03"/>
    <w:rsid w:val="00F63F8B"/>
    <w:rsid w:val="00F65B79"/>
    <w:rsid w:val="00F71B37"/>
    <w:rsid w:val="00F80FC5"/>
    <w:rsid w:val="00F86658"/>
    <w:rsid w:val="00F948C6"/>
    <w:rsid w:val="00FA4198"/>
    <w:rsid w:val="00FA5BCE"/>
    <w:rsid w:val="00FA66A8"/>
    <w:rsid w:val="00FA6B40"/>
    <w:rsid w:val="00FB1405"/>
    <w:rsid w:val="00FB2A51"/>
    <w:rsid w:val="00FC1FD0"/>
    <w:rsid w:val="00FC2DB8"/>
    <w:rsid w:val="00FC50A2"/>
    <w:rsid w:val="00FD1873"/>
    <w:rsid w:val="00FD2751"/>
    <w:rsid w:val="00FE1B38"/>
    <w:rsid w:val="00FE5B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DF952CD"/>
  <w15:chartTrackingRefBased/>
  <w15:docId w15:val="{BB8A267B-2465-4BB8-B0CC-03154D10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sz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keepNext/>
      <w:outlineLvl w:val="8"/>
    </w:pPr>
    <w:rPr>
      <w:rFonts w:ascii="Arial" w:hAnsi="Arial"/>
      <w:b/>
      <w:sz w:val="16"/>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pPr>
      <w:jc w:val="both"/>
    </w:pPr>
    <w:rPr>
      <w:rFonts w:ascii="Arial" w:hAnsi="Arial" w:cs="Arial"/>
      <w:b/>
      <w:bCs/>
      <w:sz w:val="22"/>
    </w:rPr>
  </w:style>
  <w:style w:type="paragraph" w:styleId="Textkrper2">
    <w:name w:val="Body Text 2"/>
    <w:basedOn w:val="Standard"/>
    <w:pPr>
      <w:jc w:val="both"/>
    </w:pPr>
    <w:rPr>
      <w:rFonts w:ascii="Arial" w:hAnsi="Arial"/>
      <w:szCs w:val="20"/>
    </w:rPr>
  </w:style>
  <w:style w:type="paragraph" w:styleId="Textkrper3">
    <w:name w:val="Body Text 3"/>
    <w:basedOn w:val="Standard"/>
    <w:pPr>
      <w:widowControl w:val="0"/>
    </w:pPr>
    <w:rPr>
      <w:rFonts w:ascii="Arial" w:hAnsi="Arial"/>
      <w:i/>
      <w:sz w:val="20"/>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tyle>
  <w:style w:type="paragraph" w:styleId="Standardeinzug">
    <w:name w:val="Normal Indent"/>
    <w:basedOn w:val="Standard"/>
    <w:pPr>
      <w:ind w:left="708"/>
    </w:p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spacing w:after="120"/>
      <w:ind w:firstLine="210"/>
      <w:jc w:val="left"/>
    </w:pPr>
    <w:rPr>
      <w:rFonts w:ascii="Times New Roman" w:hAnsi="Times New Roman" w:cs="Times New Roman"/>
      <w:b w:val="0"/>
      <w:bCs w:val="0"/>
      <w:sz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Pr>
      <w:rFonts w:ascii="Tahoma" w:hAnsi="Tahoma" w:cs="Tahoma"/>
      <w:sz w:val="16"/>
      <w:szCs w:val="16"/>
    </w:rPr>
  </w:style>
  <w:style w:type="character" w:styleId="Kommentarzeichen">
    <w:name w:val="annotation reference"/>
    <w:rsid w:val="00883305"/>
    <w:rPr>
      <w:sz w:val="16"/>
      <w:szCs w:val="16"/>
    </w:rPr>
  </w:style>
  <w:style w:type="paragraph" w:styleId="Kommentarthema">
    <w:name w:val="annotation subject"/>
    <w:basedOn w:val="Kommentartext"/>
    <w:next w:val="Kommentartext"/>
    <w:link w:val="KommentarthemaZchn"/>
    <w:rsid w:val="00883305"/>
    <w:rPr>
      <w:b/>
      <w:bCs/>
    </w:rPr>
  </w:style>
  <w:style w:type="character" w:customStyle="1" w:styleId="KommentartextZchn">
    <w:name w:val="Kommentartext Zchn"/>
    <w:basedOn w:val="Absatz-Standardschriftart"/>
    <w:link w:val="Kommentartext"/>
    <w:semiHidden/>
    <w:rsid w:val="00883305"/>
  </w:style>
  <w:style w:type="character" w:customStyle="1" w:styleId="KommentarthemaZchn">
    <w:name w:val="Kommentarthema Zchn"/>
    <w:link w:val="Kommentarthema"/>
    <w:rsid w:val="00883305"/>
    <w:rPr>
      <w:b/>
      <w:bCs/>
    </w:rPr>
  </w:style>
  <w:style w:type="character" w:styleId="NichtaufgelsteErwhnung">
    <w:name w:val="Unresolved Mention"/>
    <w:uiPriority w:val="99"/>
    <w:semiHidden/>
    <w:unhideWhenUsed/>
    <w:rsid w:val="004C70BD"/>
    <w:rPr>
      <w:color w:val="605E5C"/>
      <w:shd w:val="clear" w:color="auto" w:fill="E1DFDD"/>
    </w:rPr>
  </w:style>
  <w:style w:type="paragraph" w:styleId="Listenabsatz">
    <w:name w:val="List Paragraph"/>
    <w:basedOn w:val="Standard"/>
    <w:uiPriority w:val="34"/>
    <w:qFormat/>
    <w:rsid w:val="00675B7D"/>
    <w:pPr>
      <w:spacing w:after="160" w:line="259" w:lineRule="auto"/>
      <w:ind w:left="720"/>
      <w:contextualSpacing/>
    </w:pPr>
    <w:rPr>
      <w:rFonts w:ascii="Calibri" w:eastAsia="Calibri" w:hAnsi="Calibri"/>
      <w:sz w:val="22"/>
      <w:szCs w:val="22"/>
      <w:lang w:eastAsia="en-US"/>
    </w:rPr>
  </w:style>
  <w:style w:type="character" w:styleId="BesuchterLink">
    <w:name w:val="FollowedHyperlink"/>
    <w:rsid w:val="00581E0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3208">
      <w:bodyDiv w:val="1"/>
      <w:marLeft w:val="0"/>
      <w:marRight w:val="0"/>
      <w:marTop w:val="0"/>
      <w:marBottom w:val="0"/>
      <w:divBdr>
        <w:top w:val="none" w:sz="0" w:space="0" w:color="auto"/>
        <w:left w:val="none" w:sz="0" w:space="0" w:color="auto"/>
        <w:bottom w:val="none" w:sz="0" w:space="0" w:color="auto"/>
        <w:right w:val="none" w:sz="0" w:space="0" w:color="auto"/>
      </w:divBdr>
    </w:div>
    <w:div w:id="663974197">
      <w:bodyDiv w:val="1"/>
      <w:marLeft w:val="0"/>
      <w:marRight w:val="0"/>
      <w:marTop w:val="0"/>
      <w:marBottom w:val="0"/>
      <w:divBdr>
        <w:top w:val="none" w:sz="0" w:space="0" w:color="auto"/>
        <w:left w:val="none" w:sz="0" w:space="0" w:color="auto"/>
        <w:bottom w:val="none" w:sz="0" w:space="0" w:color="auto"/>
        <w:right w:val="none" w:sz="0" w:space="0" w:color="auto"/>
      </w:divBdr>
      <w:divsChild>
        <w:div w:id="84036702">
          <w:marLeft w:val="0"/>
          <w:marRight w:val="0"/>
          <w:marTop w:val="0"/>
          <w:marBottom w:val="0"/>
          <w:divBdr>
            <w:top w:val="none" w:sz="0" w:space="0" w:color="auto"/>
            <w:left w:val="none" w:sz="0" w:space="0" w:color="auto"/>
            <w:bottom w:val="none" w:sz="0" w:space="0" w:color="auto"/>
            <w:right w:val="none" w:sz="0" w:space="0" w:color="auto"/>
          </w:divBdr>
        </w:div>
        <w:div w:id="1500268642">
          <w:marLeft w:val="0"/>
          <w:marRight w:val="0"/>
          <w:marTop w:val="0"/>
          <w:marBottom w:val="0"/>
          <w:divBdr>
            <w:top w:val="none" w:sz="0" w:space="0" w:color="auto"/>
            <w:left w:val="none" w:sz="0" w:space="0" w:color="auto"/>
            <w:bottom w:val="none" w:sz="0" w:space="0" w:color="auto"/>
            <w:right w:val="none" w:sz="0" w:space="0" w:color="auto"/>
          </w:divBdr>
        </w:div>
        <w:div w:id="2003585881">
          <w:marLeft w:val="0"/>
          <w:marRight w:val="0"/>
          <w:marTop w:val="0"/>
          <w:marBottom w:val="0"/>
          <w:divBdr>
            <w:top w:val="none" w:sz="0" w:space="0" w:color="auto"/>
            <w:left w:val="none" w:sz="0" w:space="0" w:color="auto"/>
            <w:bottom w:val="none" w:sz="0" w:space="0" w:color="auto"/>
            <w:right w:val="none" w:sz="0" w:space="0" w:color="auto"/>
          </w:divBdr>
        </w:div>
      </w:divsChild>
    </w:div>
    <w:div w:id="1215315154">
      <w:bodyDiv w:val="1"/>
      <w:marLeft w:val="0"/>
      <w:marRight w:val="0"/>
      <w:marTop w:val="0"/>
      <w:marBottom w:val="0"/>
      <w:divBdr>
        <w:top w:val="none" w:sz="0" w:space="0" w:color="auto"/>
        <w:left w:val="none" w:sz="0" w:space="0" w:color="auto"/>
        <w:bottom w:val="none" w:sz="0" w:space="0" w:color="auto"/>
        <w:right w:val="none" w:sz="0" w:space="0" w:color="auto"/>
      </w:divBdr>
    </w:div>
    <w:div w:id="1367023213">
      <w:bodyDiv w:val="1"/>
      <w:marLeft w:val="0"/>
      <w:marRight w:val="0"/>
      <w:marTop w:val="0"/>
      <w:marBottom w:val="0"/>
      <w:divBdr>
        <w:top w:val="none" w:sz="0" w:space="0" w:color="auto"/>
        <w:left w:val="none" w:sz="0" w:space="0" w:color="auto"/>
        <w:bottom w:val="none" w:sz="0" w:space="0" w:color="auto"/>
        <w:right w:val="none" w:sz="0" w:space="0" w:color="auto"/>
      </w:divBdr>
    </w:div>
    <w:div w:id="1824850333">
      <w:bodyDiv w:val="1"/>
      <w:marLeft w:val="0"/>
      <w:marRight w:val="0"/>
      <w:marTop w:val="0"/>
      <w:marBottom w:val="0"/>
      <w:divBdr>
        <w:top w:val="none" w:sz="0" w:space="0" w:color="auto"/>
        <w:left w:val="none" w:sz="0" w:space="0" w:color="auto"/>
        <w:bottom w:val="none" w:sz="0" w:space="0" w:color="auto"/>
        <w:right w:val="none" w:sz="0" w:space="0" w:color="auto"/>
      </w:divBdr>
    </w:div>
    <w:div w:id="2134978108">
      <w:bodyDiv w:val="1"/>
      <w:marLeft w:val="0"/>
      <w:marRight w:val="0"/>
      <w:marTop w:val="0"/>
      <w:marBottom w:val="0"/>
      <w:divBdr>
        <w:top w:val="none" w:sz="0" w:space="0" w:color="auto"/>
        <w:left w:val="none" w:sz="0" w:space="0" w:color="auto"/>
        <w:bottom w:val="none" w:sz="0" w:space="0" w:color="auto"/>
        <w:right w:val="none" w:sz="0" w:space="0" w:color="auto"/>
      </w:divBdr>
    </w:div>
    <w:div w:id="213610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milux.deBildunterschrif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85E4C-BDA9-485A-9CE4-523CEFF65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530</Words>
  <Characters>3839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LAMILUX_Presseinformation_CI_Classics_2015.doc</vt:lpstr>
    </vt:vector>
  </TitlesOfParts>
  <Company>LAMILUX</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LAMILUX_Presseinformation_CI_Classics_2015.doc</dc:title>
  <dc:subject/>
  <dc:creator>Michael Ertel</dc:creator>
  <cp:keywords/>
  <cp:lastModifiedBy>Pauker, Anna</cp:lastModifiedBy>
  <cp:revision>3</cp:revision>
  <cp:lastPrinted>2021-05-06T07:36:00Z</cp:lastPrinted>
  <dcterms:created xsi:type="dcterms:W3CDTF">2022-09-13T07:10:00Z</dcterms:created>
  <dcterms:modified xsi:type="dcterms:W3CDTF">2022-09-13T10:43:00Z</dcterms:modified>
</cp:coreProperties>
</file>