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6840"/>
          <w:tab w:val="left" w:pos="7200"/>
          <w:tab w:val="left" w:pos="7920"/>
          <w:tab w:val="left" w:pos="8640"/>
        </w:tabs>
        <w:ind w:right="240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PRESSEINFORMATION</w:t>
      </w:r>
    </w:p>
    <w:p>
      <w:pPr>
        <w:pStyle w:val="Normal.0"/>
        <w:tabs>
          <w:tab w:val="right" w:pos="6840"/>
          <w:tab w:val="left" w:pos="7200"/>
          <w:tab w:val="left" w:pos="7920"/>
          <w:tab w:val="left" w:pos="8640"/>
        </w:tabs>
        <w:ind w:right="2409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tabs>
          <w:tab w:val="right" w:pos="6840"/>
          <w:tab w:val="left" w:pos="7200"/>
          <w:tab w:val="left" w:pos="7920"/>
          <w:tab w:val="left" w:pos="8640"/>
        </w:tabs>
        <w:ind w:right="2409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Erster echt nachhaltiger Recycling-Rucksack bei Laure Green</w:t>
      </w:r>
    </w:p>
    <w:p>
      <w:pPr>
        <w:pStyle w:val="Normal.0"/>
        <w:tabs>
          <w:tab w:val="right" w:pos="6840"/>
          <w:tab w:val="left" w:pos="7200"/>
          <w:tab w:val="left" w:pos="7920"/>
          <w:tab w:val="left" w:pos="8640"/>
        </w:tabs>
        <w:ind w:right="2409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right" w:pos="6840"/>
          <w:tab w:val="left" w:pos="7200"/>
          <w:tab w:val="left" w:pos="7920"/>
          <w:tab w:val="left" w:pos="8640"/>
        </w:tabs>
        <w:ind w:right="240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Gebrauchte Rucks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cke wandern vollst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ndig zur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ck in den Recycling-Kreislauf</w:t>
      </w:r>
    </w:p>
    <w:p>
      <w:pPr>
        <w:pStyle w:val="Normal.0"/>
        <w:tabs>
          <w:tab w:val="right" w:pos="6840"/>
          <w:tab w:val="left" w:pos="7200"/>
          <w:tab w:val="left" w:pos="7920"/>
          <w:tab w:val="left" w:pos="8640"/>
        </w:tabs>
        <w:ind w:right="2409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right" w:pos="6840"/>
          <w:tab w:val="left" w:pos="7200"/>
          <w:tab w:val="left" w:pos="7920"/>
          <w:tab w:val="left" w:pos="8640"/>
        </w:tabs>
        <w:ind w:right="240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10,00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€ </w:t>
      </w:r>
      <w:r>
        <w:rPr>
          <w:rFonts w:ascii="Arial" w:hAnsi="Arial"/>
          <w:b w:val="1"/>
          <w:bCs w:val="1"/>
          <w:rtl w:val="0"/>
          <w:lang w:val="de-DE"/>
        </w:rPr>
        <w:t>pro verkauftem Rucksack gehen an K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ste gegen Plastik e.V.</w:t>
      </w:r>
    </w:p>
    <w:p>
      <w:pPr>
        <w:pStyle w:val="Normal.0"/>
        <w:tabs>
          <w:tab w:val="right" w:pos="6840"/>
          <w:tab w:val="left" w:pos="7200"/>
          <w:tab w:val="left" w:pos="7920"/>
          <w:tab w:val="left" w:pos="8640"/>
        </w:tabs>
        <w:ind w:right="2409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409"/>
        <w:jc w:val="both"/>
        <w:rPr>
          <w:rFonts w:ascii="Arial" w:cs="Arial" w:hAnsi="Arial" w:eastAsia="Arial"/>
        </w:rPr>
      </w:pPr>
    </w:p>
    <w:p>
      <w:pPr>
        <w:pStyle w:val="head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OFFENBACH, </w:t>
      </w:r>
      <w:r>
        <w:rPr>
          <w:rFonts w:ascii="Times New Roman" w:hAnsi="Times New Roman"/>
          <w:b w:val="1"/>
          <w:bCs w:val="1"/>
          <w:rtl w:val="0"/>
          <w:lang w:val="de-DE"/>
        </w:rPr>
        <w:t>15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. </w:t>
      </w:r>
      <w:r>
        <w:rPr>
          <w:rFonts w:ascii="Times New Roman" w:hAnsi="Times New Roman"/>
          <w:b w:val="1"/>
          <w:bCs w:val="1"/>
          <w:rtl w:val="0"/>
          <w:lang w:val="de-DE"/>
        </w:rPr>
        <w:t>September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 2020. Unser Rucksack ist der Startschuss f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  <w:lang w:val="de-DE"/>
        </w:rPr>
        <w:t>r etwas ganz Neues.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de-DE"/>
        </w:rPr>
        <w:t>Wir haben den Gedanken der Nachhaltigkeit nicht nur aufgegriffen, sondern auch zu Ende gedacht.</w:t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1896367</wp:posOffset>
            </wp:positionH>
            <wp:positionV relativeFrom="line">
              <wp:posOffset>284762</wp:posOffset>
            </wp:positionV>
            <wp:extent cx="1951476" cy="195147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ign_ohne_Titel-3_480x48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76" cy="1951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In Zusammenarbeit mit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"https://www.kueste-gegen-plastik.de/"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>ü</w:t>
      </w:r>
      <w:r>
        <w:rPr>
          <w:rStyle w:val="Hyperlink.0"/>
          <w:rtl w:val="0"/>
        </w:rPr>
        <w:t>ste gegen Plastik e.V.</w:t>
      </w:r>
      <w:r>
        <w:rPr/>
        <w:fldChar w:fldCharType="end" w:fldLock="0"/>
      </w:r>
      <w:r>
        <w:rPr>
          <w:rtl w:val="0"/>
        </w:rPr>
        <w:t xml:space="preserve"> und p-eternity konnten wir von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"https://laure-green.com/"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Laure Green</w:t>
      </w:r>
      <w:r>
        <w:rPr/>
        <w:fldChar w:fldCharType="end" w:fldLock="0"/>
      </w:r>
      <w:r>
        <w:rPr>
          <w:rtl w:val="0"/>
        </w:rPr>
        <w:t xml:space="preserve"> ein echtes Kreislaufprodukt entwickeln und m</w:t>
      </w:r>
      <w:r>
        <w:rPr>
          <w:rtl w:val="0"/>
        </w:rPr>
        <w:t>ö</w:t>
      </w:r>
      <w:r>
        <w:rPr>
          <w:rtl w:val="0"/>
        </w:rPr>
        <w:t>chten damit zumindest einen kleinen Teil zum Erhalt unseres Planeten beisteuern.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Wir produzieren</w:t>
      </w:r>
      <w:r>
        <w:rPr>
          <w:rtl w:val="0"/>
        </w:rPr>
        <w:t xml:space="preserve"> unseren Rucksack</w:t>
      </w:r>
      <w:r>
        <w:rPr>
          <w:rtl w:val="0"/>
        </w:rPr>
        <w:t xml:space="preserve"> "Green Bottle" nicht nur aus PET-Flaschen, sondern du kannst uns sogar deinen getragenen "Green Bottle" zur</w:t>
      </w:r>
      <w:r>
        <w:rPr>
          <w:rtl w:val="0"/>
        </w:rPr>
        <w:t>ü</w:t>
      </w:r>
      <w:r>
        <w:rPr>
          <w:rtl w:val="0"/>
        </w:rPr>
        <w:t>cksenden, wenn du ihn nicht mehr tragen m</w:t>
      </w:r>
      <w:r>
        <w:rPr>
          <w:rtl w:val="0"/>
        </w:rPr>
        <w:t>ö</w:t>
      </w:r>
      <w:r>
        <w:rPr>
          <w:rtl w:val="0"/>
        </w:rPr>
        <w:t>chtest. Wir bringen ihn f</w:t>
      </w:r>
      <w:r>
        <w:rPr>
          <w:rtl w:val="0"/>
        </w:rPr>
        <w:t>ü</w:t>
      </w:r>
      <w:r>
        <w:rPr>
          <w:rtl w:val="0"/>
        </w:rPr>
        <w:t>r dich zur</w:t>
      </w:r>
      <w:r>
        <w:rPr>
          <w:rtl w:val="0"/>
        </w:rPr>
        <w:t>ü</w:t>
      </w:r>
      <w:r>
        <w:rPr>
          <w:rtl w:val="0"/>
        </w:rPr>
        <w:t>ck in den Recycling-Kreislauf und stellen neue Rucks</w:t>
      </w:r>
      <w:r>
        <w:rPr>
          <w:rtl w:val="0"/>
        </w:rPr>
        <w:t>ä</w:t>
      </w:r>
      <w:r>
        <w:rPr>
          <w:rtl w:val="0"/>
        </w:rPr>
        <w:t>cke daraus her.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Dies macht unseren "Green Bottle" besonders nachhaltig. Au</w:t>
      </w:r>
      <w:r>
        <w:rPr>
          <w:rtl w:val="0"/>
        </w:rPr>
        <w:t>ß</w:t>
      </w:r>
      <w:r>
        <w:rPr>
          <w:rtl w:val="0"/>
        </w:rPr>
        <w:t>erdem verlassen unsere Rucks</w:t>
      </w:r>
      <w:r>
        <w:rPr>
          <w:rtl w:val="0"/>
        </w:rPr>
        <w:t>ä</w:t>
      </w:r>
      <w:r>
        <w:rPr>
          <w:rtl w:val="0"/>
        </w:rPr>
        <w:t>cke im gesamten Prozess zu keinem Zeitpunkt unseren Kontinent.</w:t>
      </w:r>
    </w:p>
    <w:p>
      <w:pPr>
        <w:pStyle w:val="Normal.0"/>
      </w:pP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177800</wp:posOffset>
            </wp:positionV>
            <wp:extent cx="5756910" cy="323826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8"/>
                <wp:lineTo x="0" y="21638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reislauf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ad50"/>
          <w:rtl w:val="0"/>
          <w:lang w:val="de-DE"/>
          <w14:textFill>
            <w14:solidFill>
              <w14:srgbClr w14:val="22AE50"/>
            </w14:solidFill>
          </w14:textFill>
        </w:rPr>
        <w:t>✓</w:t>
      </w:r>
      <w:r>
        <w:rPr>
          <w:rtl w:val="0"/>
        </w:rPr>
        <w:t xml:space="preserve"> Nachhaltig hergestellt aus recycelten PET-Flaschen</w:t>
      </w:r>
    </w:p>
    <w:p>
      <w:pPr>
        <w:pStyle w:val="Normal.0"/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ad50"/>
          <w:rtl w:val="0"/>
          <w:lang w:val="de-DE"/>
          <w14:textFill>
            <w14:solidFill>
              <w14:srgbClr w14:val="22AE50"/>
            </w14:solidFill>
          </w14:textFill>
        </w:rPr>
        <w:t>✓</w:t>
      </w:r>
      <w:r>
        <w:rPr>
          <w:rtl w:val="0"/>
        </w:rPr>
        <w:t xml:space="preserve"> Produziert in Europa und dadurch kurze Lieferwege und geringer CO2-Aussto</w:t>
      </w:r>
      <w:r>
        <w:rPr>
          <w:rtl w:val="0"/>
        </w:rPr>
        <w:t>ß</w:t>
      </w:r>
    </w:p>
    <w:p>
      <w:pPr>
        <w:pStyle w:val="Normal.0"/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ad50"/>
          <w:rtl w:val="0"/>
          <w:lang w:val="de-DE"/>
          <w14:textFill>
            <w14:solidFill>
              <w14:srgbClr w14:val="22AE50"/>
            </w14:solidFill>
          </w14:textFill>
        </w:rPr>
        <w:t>✓</w:t>
      </w:r>
      <w:r>
        <w:rPr>
          <w:rtl w:val="0"/>
        </w:rPr>
        <w:t xml:space="preserve"> Schicke deinen gebrauchten Rucksack einfach in den Kreislauf zur</w:t>
      </w:r>
      <w:r>
        <w:rPr>
          <w:rtl w:val="0"/>
        </w:rPr>
        <w:t>ü</w:t>
      </w:r>
      <w:r>
        <w:rPr>
          <w:rtl w:val="0"/>
        </w:rPr>
        <w:t>ck</w:t>
      </w:r>
    </w:p>
    <w:p>
      <w:pPr>
        <w:pStyle w:val="Normal.0"/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ad50"/>
          <w:rtl w:val="0"/>
          <w:lang w:val="de-DE"/>
          <w14:textFill>
            <w14:solidFill>
              <w14:srgbClr w14:val="22AE50"/>
            </w14:solidFill>
          </w14:textFill>
        </w:rPr>
        <w:t>✓</w:t>
      </w:r>
      <w:r>
        <w:rPr>
          <w:rtl w:val="0"/>
        </w:rPr>
        <w:t xml:space="preserve"> Wir verbrauchen 47% weniger Energie im Vergleich zu</w:t>
      </w:r>
      <w:r>
        <w:rPr>
          <w:rtl w:val="0"/>
        </w:rPr>
        <w:t>r Produktion</w:t>
      </w:r>
      <w:r>
        <w:rPr>
          <w:rtl w:val="0"/>
        </w:rPr>
        <w:t xml:space="preserve"> eine</w:t>
      </w:r>
      <w:r>
        <w:rPr>
          <w:rtl w:val="0"/>
        </w:rPr>
        <w:t>s</w:t>
      </w:r>
      <w:r>
        <w:rPr>
          <w:rtl w:val="0"/>
        </w:rPr>
        <w:t xml:space="preserve"> konventionellen Rucksack</w:t>
      </w:r>
      <w:r>
        <w:rPr>
          <w:rtl w:val="0"/>
        </w:rPr>
        <w:t>s</w:t>
      </w:r>
    </w:p>
    <w:p>
      <w:pPr>
        <w:pStyle w:val="Normal.0"/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1ad50"/>
          <w:rtl w:val="0"/>
          <w:lang w:val="de-DE"/>
          <w14:textFill>
            <w14:solidFill>
              <w14:srgbClr w14:val="22AE50"/>
            </w14:solidFill>
          </w14:textFill>
        </w:rPr>
        <w:t>✓</w:t>
      </w:r>
      <w:r>
        <w:rPr>
          <w:rStyle w:val="Ohne"/>
          <w:outline w:val="0"/>
          <w:color w:val="21ad50"/>
          <w:rtl w:val="0"/>
          <w:lang w:val="de-DE"/>
          <w14:textFill>
            <w14:solidFill>
              <w14:srgbClr w14:val="22AE50"/>
            </w14:solidFill>
          </w14:textFill>
        </w:rPr>
        <w:t xml:space="preserve"> </w:t>
      </w:r>
      <w:r>
        <w:rPr>
          <w:rtl w:val="0"/>
        </w:rPr>
        <w:t xml:space="preserve">Wir spenden 10,00 </w:t>
      </w:r>
      <w:r>
        <w:rPr>
          <w:rtl w:val="0"/>
        </w:rPr>
        <w:t xml:space="preserve">€ </w:t>
      </w:r>
      <w:r>
        <w:rPr>
          <w:rtl w:val="0"/>
        </w:rPr>
        <w:t>pro verkauftem Rucksack an K</w:t>
      </w:r>
      <w:r>
        <w:rPr>
          <w:rtl w:val="0"/>
        </w:rPr>
        <w:t>ü</w:t>
      </w:r>
      <w:r>
        <w:rPr>
          <w:rtl w:val="0"/>
        </w:rPr>
        <w:t>ste gegen Plastik e.V.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Wir produzieren unsere Rucks</w:t>
      </w:r>
      <w:r>
        <w:rPr>
          <w:rtl w:val="0"/>
        </w:rPr>
        <w:t>ä</w:t>
      </w:r>
      <w:r>
        <w:rPr>
          <w:rtl w:val="0"/>
        </w:rPr>
        <w:t>cke ausschlie</w:t>
      </w:r>
      <w:r>
        <w:rPr>
          <w:rtl w:val="0"/>
        </w:rPr>
        <w:t>ß</w:t>
      </w:r>
      <w:r>
        <w:rPr>
          <w:rtl w:val="0"/>
        </w:rPr>
        <w:t>lich in Europa und k</w:t>
      </w:r>
      <w:r>
        <w:rPr>
          <w:rtl w:val="0"/>
        </w:rPr>
        <w:t>ö</w:t>
      </w:r>
      <w:r>
        <w:rPr>
          <w:rtl w:val="0"/>
        </w:rPr>
        <w:t>nnen dadurch besonders kurze Lieferwege mit geringerem CO2-Aussto</w:t>
      </w:r>
      <w:r>
        <w:rPr>
          <w:rtl w:val="0"/>
        </w:rPr>
        <w:t xml:space="preserve">ß </w:t>
      </w:r>
      <w:r>
        <w:rPr>
          <w:rtl w:val="0"/>
        </w:rPr>
        <w:t>gew</w:t>
      </w:r>
      <w:r>
        <w:rPr>
          <w:rtl w:val="0"/>
        </w:rPr>
        <w:t>ä</w:t>
      </w:r>
      <w:r>
        <w:rPr>
          <w:rtl w:val="0"/>
        </w:rPr>
        <w:t>hrleisten.</w:t>
      </w:r>
    </w:p>
    <w:p>
      <w:pPr>
        <w:pStyle w:val="Normal.0"/>
      </w:pPr>
      <w:r>
        <w:rPr>
          <w:rtl w:val="0"/>
        </w:rPr>
        <w:t>Obermaterial und Innenfutter bestehen zu 100% aus recycelten PET-Flaschen (DIOLEN</w:t>
      </w:r>
      <w:r>
        <w:rPr>
          <w:rtl w:val="0"/>
        </w:rPr>
        <w:t>®</w:t>
      </w:r>
      <w:r>
        <w:rPr>
          <w:rtl w:val="0"/>
        </w:rPr>
        <w:t>ReCIRCLE).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Pro Rucksack verarbeiten wir ca. 33 PET-Flaschen und sorgen so f</w:t>
      </w:r>
      <w:r>
        <w:rPr>
          <w:rtl w:val="0"/>
        </w:rPr>
        <w:t>ü</w:t>
      </w:r>
      <w:r>
        <w:rPr>
          <w:rtl w:val="0"/>
        </w:rPr>
        <w:t>r eine besonders hohe Haltbarkeit und Qualit</w:t>
      </w:r>
      <w:r>
        <w:rPr>
          <w:rtl w:val="0"/>
        </w:rPr>
        <w:t>ä</w:t>
      </w:r>
      <w:r>
        <w:rPr>
          <w:rtl w:val="0"/>
        </w:rPr>
        <w:t>t der Produkte. Hinzugef</w:t>
      </w:r>
      <w:r>
        <w:rPr>
          <w:rtl w:val="0"/>
        </w:rPr>
        <w:t>ü</w:t>
      </w:r>
      <w:r>
        <w:rPr>
          <w:rtl w:val="0"/>
        </w:rPr>
        <w:t>gt werden im Prozess noch die von euch zur</w:t>
      </w:r>
      <w:r>
        <w:rPr>
          <w:rtl w:val="0"/>
        </w:rPr>
        <w:t>ü</w:t>
      </w:r>
      <w:r>
        <w:rPr>
          <w:rtl w:val="0"/>
        </w:rPr>
        <w:t>ckgesendeten Alt-Rucks</w:t>
      </w:r>
      <w:r>
        <w:rPr>
          <w:rtl w:val="0"/>
        </w:rPr>
        <w:t>ä</w:t>
      </w:r>
      <w:r>
        <w:rPr>
          <w:rtl w:val="0"/>
        </w:rPr>
        <w:t>cke. Durch die lange Lebensdauer unserer Produkte, die Verwendung von PET-Flaschen als Rohstoff, die Wiederverwertung unserer eigenen Rucks</w:t>
      </w:r>
      <w:r>
        <w:rPr>
          <w:rtl w:val="0"/>
        </w:rPr>
        <w:t>ä</w:t>
      </w:r>
      <w:r>
        <w:rPr>
          <w:rtl w:val="0"/>
        </w:rPr>
        <w:t>cke und die Produktion in Europa sind unsere Rucks</w:t>
      </w:r>
      <w:r>
        <w:rPr>
          <w:rtl w:val="0"/>
        </w:rPr>
        <w:t>ä</w:t>
      </w:r>
      <w:r>
        <w:rPr>
          <w:rtl w:val="0"/>
        </w:rPr>
        <w:t>cke erst wirklich nachhaltig.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Ü</w:t>
      </w:r>
      <w:r>
        <w:rPr>
          <w:rtl w:val="0"/>
        </w:rPr>
        <w:t>brigens: F</w:t>
      </w:r>
      <w:r>
        <w:rPr>
          <w:rtl w:val="0"/>
        </w:rPr>
        <w:t>ü</w:t>
      </w:r>
      <w:r>
        <w:rPr>
          <w:rtl w:val="0"/>
        </w:rPr>
        <w:t>r die Produktion von 700g DIOLEN</w:t>
      </w:r>
      <w:r>
        <w:rPr>
          <w:rtl w:val="0"/>
        </w:rPr>
        <w:t>®</w:t>
      </w:r>
      <w:r>
        <w:rPr>
          <w:rtl w:val="0"/>
        </w:rPr>
        <w:t>ReCIRCLE f</w:t>
      </w:r>
      <w:r>
        <w:rPr>
          <w:rtl w:val="0"/>
        </w:rPr>
        <w:t>ü</w:t>
      </w:r>
      <w:r>
        <w:rPr>
          <w:rtl w:val="0"/>
        </w:rPr>
        <w:t>r einen unserer Rucks</w:t>
      </w:r>
      <w:r>
        <w:rPr>
          <w:rtl w:val="0"/>
        </w:rPr>
        <w:t>ä</w:t>
      </w:r>
      <w:r>
        <w:rPr>
          <w:rtl w:val="0"/>
        </w:rPr>
        <w:t>cke verbrauchen wir rund 46,2 Megajoule Energie. Ein Rucksack aus Standard Polyester w</w:t>
      </w:r>
      <w:r>
        <w:rPr>
          <w:rtl w:val="0"/>
        </w:rPr>
        <w:t>ü</w:t>
      </w:r>
      <w:r>
        <w:rPr>
          <w:rtl w:val="0"/>
        </w:rPr>
        <w:t>rde rund 87,5 Megajoule verbrauchen. Das Ist ein um 47% geringerer Energiebedarf</w:t>
      </w:r>
      <w:r>
        <w:rPr>
          <w:rtl w:val="0"/>
        </w:rPr>
        <w:t>:</w:t>
      </w:r>
    </w:p>
    <w:p>
      <w:pPr>
        <w:pStyle w:val="Normal.0"/>
      </w:pPr>
    </w:p>
    <w:p>
      <w:pPr>
        <w:pStyle w:val="Normal.0"/>
      </w:pPr>
      <w:r>
        <w:drawing xmlns:a="http://schemas.openxmlformats.org/drawingml/2006/main">
          <wp:inline distT="0" distB="0" distL="0" distR="0">
            <wp:extent cx="3908306" cy="229276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A396551-473D-40B9-AD09-FD9A51F370FD_480x48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306" cy="2292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Au</w:t>
      </w:r>
      <w:r>
        <w:rPr>
          <w:rtl w:val="0"/>
        </w:rPr>
        <w:t>ß</w:t>
      </w:r>
      <w:r>
        <w:rPr>
          <w:rtl w:val="0"/>
        </w:rPr>
        <w:t>erdem wollen wir gerne bei der Reinigung unseres Planeten mitwirken und unterst</w:t>
      </w:r>
      <w:r>
        <w:rPr>
          <w:rtl w:val="0"/>
        </w:rPr>
        <w:t>ü</w:t>
      </w:r>
      <w:r>
        <w:rPr>
          <w:rtl w:val="0"/>
        </w:rPr>
        <w:t>tzen deshalb die Norddeutsche Organisation K</w:t>
      </w:r>
      <w:r>
        <w:rPr>
          <w:rtl w:val="0"/>
        </w:rPr>
        <w:t>ü</w:t>
      </w:r>
      <w:r>
        <w:rPr>
          <w:rtl w:val="0"/>
        </w:rPr>
        <w:t xml:space="preserve">ste gegen Plastik e.V. mit 10,00 </w:t>
      </w:r>
      <w:r>
        <w:rPr>
          <w:rtl w:val="0"/>
        </w:rPr>
        <w:t xml:space="preserve">€ </w:t>
      </w:r>
      <w:r>
        <w:rPr>
          <w:rtl w:val="0"/>
        </w:rPr>
        <w:t>pro verkauftem Rucksack.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21"/>
        <w:gridCol w:w="3022"/>
        <w:gridCol w:w="3023"/>
      </w:tblGrid>
      <w:tr>
        <w:tblPrEx>
          <w:shd w:val="clear" w:color="auto" w:fill="ced7e7"/>
        </w:tblPrEx>
        <w:trPr>
          <w:trHeight w:val="2764" w:hRule="atLeast"/>
        </w:trPr>
        <w:tc>
          <w:tcPr>
            <w:tcW w:type="dxa" w:w="3021"/>
            <w:tcBorders>
              <w:top w:val="nil"/>
              <w:left w:val="nil"/>
              <w:bottom w:val="nil"/>
              <w:right w:val="single" w:color="cccccc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638300" cy="16383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logo_240x24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21"/>
            <w:tcBorders>
              <w:top w:val="nil"/>
              <w:left w:val="single" w:color="cccccc" w:sz="8" w:space="0" w:shadow="0" w:frame="0"/>
              <w:bottom w:val="nil"/>
              <w:right w:val="single" w:color="cccccc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880743" cy="391822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31A86AC7-A0DF-4F26-BE28-52954B465999_240x240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743" cy="3918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22"/>
            <w:tcBorders>
              <w:top w:val="nil"/>
              <w:left w:val="single" w:color="cccccc" w:sz="8" w:space="0" w:shadow="0" w:frame="0"/>
              <w:bottom w:val="nil"/>
              <w:right w:val="nil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887093" cy="1737699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_240x2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093" cy="17376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409"/>
        <w:jc w:val="both"/>
        <w:rPr>
          <w:rStyle w:val="Ohne"/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409"/>
        <w:jc w:val="both"/>
        <w:outlineLvl w:val="0"/>
        <w:rPr>
          <w:rStyle w:val="Ohne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Ohne"/>
          <w:rFonts w:ascii="Arial" w:hAnsi="Arial"/>
          <w:b w:val="1"/>
          <w:bCs w:val="1"/>
          <w:i w:val="1"/>
          <w:iCs w:val="1"/>
          <w:rtl w:val="0"/>
          <w:lang w:val="de-DE"/>
        </w:rPr>
        <w:t>N</w:t>
      </w:r>
      <w:r>
        <w:rPr>
          <w:rStyle w:val="Ohne"/>
          <w:rFonts w:ascii="Arial" w:hAnsi="Arial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i w:val="1"/>
          <w:iCs w:val="1"/>
          <w:rtl w:val="0"/>
          <w:lang w:val="de-DE"/>
        </w:rPr>
        <w:t>here Informationen: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409"/>
        <w:jc w:val="both"/>
        <w:outlineLvl w:val="0"/>
        <w:rPr>
          <w:rStyle w:val="Ohne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409"/>
        <w:jc w:val="both"/>
      </w:pPr>
      <w:r>
        <w:rPr>
          <w:rStyle w:val="Ohne"/>
          <w:rFonts w:ascii="Arial" w:hAnsi="Arial"/>
          <w:i w:val="1"/>
          <w:iCs w:val="1"/>
          <w:rtl w:val="0"/>
          <w:lang w:val="de-DE"/>
        </w:rPr>
        <w:t>Andreas Laure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 xml:space="preserve">, 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>Inhaber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 xml:space="preserve">, 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>Bieberer Str.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 xml:space="preserve"> 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>1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>, 6306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>5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 xml:space="preserve"> Offenbach, Tel. 0</w:t>
      </w:r>
      <w:r>
        <w:rPr>
          <w:rStyle w:val="Ohne"/>
          <w:rFonts w:ascii="Arial" w:hAnsi="Arial"/>
          <w:i w:val="1"/>
          <w:iCs w:val="1"/>
          <w:rtl w:val="0"/>
          <w:lang w:val="de-DE"/>
        </w:rPr>
        <w:t xml:space="preserve">179 782 6666 -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"https://laure-green.com"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https://laure-green.com</w:t>
      </w:r>
      <w:r>
        <w:rPr/>
        <w:fldChar w:fldCharType="end" w:fldLock="0"/>
      </w:r>
      <w:r>
        <w:rPr>
          <w:rStyle w:val="Ohne"/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180339</wp:posOffset>
                </wp:positionH>
                <wp:positionV relativeFrom="page">
                  <wp:posOffset>3132454</wp:posOffset>
                </wp:positionV>
                <wp:extent cx="18001" cy="18001"/>
                <wp:effectExtent l="0" t="0" r="0" b="0"/>
                <wp:wrapThrough wrapText="bothSides" distL="57150" distR="5715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32" name="officeArt object" descr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1" cy="1800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14.2pt;margin-top:246.6pt;width:1.4pt;height:1.4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rStyle w:val="Ohne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180339</wp:posOffset>
                </wp:positionH>
                <wp:positionV relativeFrom="page">
                  <wp:posOffset>6912609</wp:posOffset>
                </wp:positionV>
                <wp:extent cx="18001" cy="18001"/>
                <wp:effectExtent l="0" t="0" r="0" b="0"/>
                <wp:wrapThrough wrapText="bothSides" distL="57150" distR="5715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33" name="officeArt object" descr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1" cy="1800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14.2pt;margin-top:544.3pt;width:1.4pt;height:1.4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</w:p>
    <w:sectPr>
      <w:headerReference w:type="default" r:id="rId10"/>
      <w:footerReference w:type="default" r:id="rId11"/>
      <w:pgSz w:w="11900" w:h="16840" w:orient="portrait"/>
      <w:pgMar w:top="3118" w:right="1417" w:bottom="1512" w:left="141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cs="Arial" w:hAnsi="Arial" w:eastAsia="Arial"/>
        <w:sz w:val="13"/>
        <w:szCs w:val="13"/>
      </w:rPr>
    </w:pPr>
    <w:r>
      <w:rPr>
        <w:rFonts w:ascii="Arial" w:hAnsi="Arial"/>
        <w:sz w:val="13"/>
        <w:szCs w:val="13"/>
        <w:rtl w:val="0"/>
        <w:lang w:val="de-DE"/>
      </w:rPr>
      <w:t>Andreas Laure Laure Green</w:t>
    </w:r>
    <w:r>
      <w:rPr>
        <w:rFonts w:ascii="Arial" w:hAnsi="Arial" w:hint="default"/>
        <w:sz w:val="13"/>
        <w:szCs w:val="13"/>
        <w:rtl w:val="0"/>
        <w:lang w:val="de-DE"/>
      </w:rPr>
      <w:t xml:space="preserve"> • </w:t>
    </w:r>
    <w:r>
      <w:rPr>
        <w:rFonts w:ascii="Arial" w:hAnsi="Arial"/>
        <w:sz w:val="13"/>
        <w:szCs w:val="13"/>
        <w:rtl w:val="0"/>
        <w:lang w:val="de-DE"/>
      </w:rPr>
      <w:t>Bieberer Str. 1</w:t>
    </w:r>
    <w:r>
      <w:rPr>
        <w:rFonts w:ascii="Arial" w:hAnsi="Arial" w:hint="default"/>
        <w:sz w:val="13"/>
        <w:szCs w:val="13"/>
        <w:rtl w:val="0"/>
        <w:lang w:val="de-DE"/>
      </w:rPr>
      <w:t xml:space="preserve"> • </w:t>
    </w:r>
    <w:r>
      <w:rPr>
        <w:rFonts w:ascii="Arial" w:hAnsi="Arial"/>
        <w:sz w:val="13"/>
        <w:szCs w:val="13"/>
        <w:rtl w:val="0"/>
        <w:lang w:val="de-DE"/>
      </w:rPr>
      <w:t>D-6306</w:t>
    </w:r>
    <w:r>
      <w:rPr>
        <w:rFonts w:ascii="Arial" w:hAnsi="Arial"/>
        <w:sz w:val="13"/>
        <w:szCs w:val="13"/>
        <w:rtl w:val="0"/>
        <w:lang w:val="de-DE"/>
      </w:rPr>
      <w:t>5</w:t>
    </w:r>
    <w:r>
      <w:rPr>
        <w:rFonts w:ascii="Arial" w:hAnsi="Arial"/>
        <w:sz w:val="13"/>
        <w:szCs w:val="13"/>
        <w:rtl w:val="0"/>
        <w:lang w:val="de-DE"/>
      </w:rPr>
      <w:t xml:space="preserve"> Offenbach </w:t>
    </w:r>
    <w:r>
      <w:rPr>
        <w:rFonts w:ascii="Arial" w:hAnsi="Arial" w:hint="default"/>
        <w:sz w:val="13"/>
        <w:szCs w:val="13"/>
        <w:rtl w:val="0"/>
        <w:lang w:val="de-DE"/>
      </w:rPr>
      <w:t xml:space="preserve">• </w:t>
    </w:r>
    <w:r>
      <w:rPr>
        <w:rFonts w:ascii="Arial" w:hAnsi="Arial"/>
        <w:sz w:val="13"/>
        <w:szCs w:val="13"/>
        <w:rtl w:val="0"/>
        <w:lang w:val="de-DE"/>
      </w:rPr>
      <w:t xml:space="preserve">Tel. +49 </w:t>
    </w:r>
    <w:r>
      <w:rPr>
        <w:rFonts w:ascii="Arial" w:hAnsi="Arial"/>
        <w:sz w:val="13"/>
        <w:szCs w:val="13"/>
        <w:rtl w:val="0"/>
        <w:lang w:val="de-DE"/>
      </w:rPr>
      <w:t>179 782 6666</w:t>
    </w:r>
    <w:r>
      <w:rPr>
        <w:rFonts w:ascii="Arial" w:hAnsi="Arial" w:hint="default"/>
        <w:sz w:val="13"/>
        <w:szCs w:val="13"/>
        <w:rtl w:val="0"/>
        <w:lang w:val="de-DE"/>
      </w:rPr>
      <w:t xml:space="preserve"> •</w:t>
    </w:r>
    <w:r>
      <w:rPr>
        <w:rFonts w:ascii="Arial" w:hAnsi="Arial"/>
        <w:sz w:val="13"/>
        <w:szCs w:val="13"/>
        <w:rtl w:val="0"/>
        <w:lang w:val="de-DE"/>
      </w:rPr>
      <w:t xml:space="preserve"> https://laure-green.com</w:t>
    </w:r>
  </w:p>
  <w:p>
    <w:pPr>
      <w:pStyle w:val="Normal.0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cs="Arial" w:hAnsi="Arial" w:eastAsia="Arial"/>
        <w:sz w:val="13"/>
        <w:szCs w:val="13"/>
      </w:rPr>
    </w:pPr>
  </w:p>
  <w:p>
    <w:pPr>
      <w:pStyle w:val="Normal.0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Fonts w:ascii="Arial" w:hAnsi="Arial"/>
        <w:sz w:val="13"/>
        <w:szCs w:val="13"/>
        <w:rtl w:val="0"/>
        <w:lang w:val="de-DE"/>
      </w:rPr>
      <w:t>USt-IdNr. DE112150749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3662020</wp:posOffset>
          </wp:positionH>
          <wp:positionV relativeFrom="page">
            <wp:posOffset>359207</wp:posOffset>
          </wp:positionV>
          <wp:extent cx="3604491" cy="180224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CDCF583-3A01-48A4-885E-7B8AE0416ADA-removeb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491" cy="18022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ed"/>
      <w:u w:val="single" w:color="0000ed"/>
      <w14:textFill>
        <w14:solidFill>
          <w14:srgbClr w14:val="0000EE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image" Target="media/image2.jpe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