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6F6" w:rsidRPr="00F953B1" w:rsidRDefault="00E94815" w:rsidP="00F953B1">
      <w:pPr>
        <w:pStyle w:val="DocumentTitle"/>
        <w:spacing w:after="180" w:line="288" w:lineRule="auto"/>
        <w:rPr>
          <w:sz w:val="36"/>
          <w:szCs w:val="36"/>
        </w:rPr>
      </w:pPr>
      <w:r>
        <w:rPr>
          <w:sz w:val="36"/>
          <w:szCs w:val="36"/>
        </w:rPr>
        <w:t>Kamil Richter</w:t>
      </w:r>
      <w:r w:rsidRPr="00E94815">
        <w:rPr>
          <w:sz w:val="36"/>
          <w:szCs w:val="36"/>
        </w:rPr>
        <w:t xml:space="preserve"> wird neuer </w:t>
      </w:r>
      <w:r w:rsidR="003E2826">
        <w:rPr>
          <w:sz w:val="36"/>
          <w:szCs w:val="36"/>
        </w:rPr>
        <w:t xml:space="preserve">Business Unit </w:t>
      </w:r>
      <w:r w:rsidR="000702D0">
        <w:rPr>
          <w:sz w:val="36"/>
          <w:szCs w:val="36"/>
        </w:rPr>
        <w:t>Leiter</w:t>
      </w:r>
      <w:r w:rsidR="003E2826">
        <w:rPr>
          <w:sz w:val="36"/>
          <w:szCs w:val="36"/>
        </w:rPr>
        <w:t xml:space="preserve"> für</w:t>
      </w:r>
      <w:r>
        <w:rPr>
          <w:sz w:val="36"/>
          <w:szCs w:val="36"/>
        </w:rPr>
        <w:t xml:space="preserve"> </w:t>
      </w:r>
      <w:r w:rsidR="003E2826">
        <w:rPr>
          <w:sz w:val="36"/>
          <w:szCs w:val="36"/>
        </w:rPr>
        <w:t xml:space="preserve">die </w:t>
      </w:r>
      <w:r>
        <w:rPr>
          <w:sz w:val="36"/>
          <w:szCs w:val="36"/>
        </w:rPr>
        <w:t>Industr</w:t>
      </w:r>
      <w:r w:rsidR="003E2826">
        <w:rPr>
          <w:sz w:val="36"/>
          <w:szCs w:val="36"/>
        </w:rPr>
        <w:t xml:space="preserve">ie-Sparte </w:t>
      </w:r>
      <w:r>
        <w:rPr>
          <w:sz w:val="36"/>
          <w:szCs w:val="36"/>
        </w:rPr>
        <w:t>von tremco illbruck</w:t>
      </w:r>
    </w:p>
    <w:p w:rsidR="00F953B1" w:rsidRPr="001834E1" w:rsidRDefault="000A3176" w:rsidP="001834E1">
      <w:pPr>
        <w:pStyle w:val="berschrift1"/>
        <w:rPr>
          <w:rFonts w:ascii="Arial" w:eastAsiaTheme="minorHAnsi" w:hAnsi="Arial" w:cs="Arial"/>
          <w:color w:val="B48C78"/>
          <w:sz w:val="36"/>
          <w:szCs w:val="36"/>
        </w:rPr>
      </w:pPr>
      <w:r w:rsidRPr="000A3176">
        <w:rPr>
          <w:rFonts w:ascii="Arial" w:eastAsiaTheme="minorHAnsi" w:hAnsi="Arial" w:cs="Arial"/>
          <w:color w:val="B48C78"/>
          <w:sz w:val="36"/>
          <w:szCs w:val="36"/>
        </w:rPr>
        <w:t xml:space="preserve">Seit </w:t>
      </w:r>
      <w:r w:rsidR="003477D2">
        <w:rPr>
          <w:rFonts w:ascii="Arial" w:eastAsiaTheme="minorHAnsi" w:hAnsi="Arial" w:cs="Arial"/>
          <w:color w:val="B48C78"/>
          <w:sz w:val="36"/>
          <w:szCs w:val="36"/>
        </w:rPr>
        <w:t>Ende letzten Jahres</w:t>
      </w:r>
      <w:r w:rsidRPr="000A3176">
        <w:rPr>
          <w:rFonts w:ascii="Arial" w:eastAsiaTheme="minorHAnsi" w:hAnsi="Arial" w:cs="Arial"/>
          <w:color w:val="B48C78"/>
          <w:sz w:val="36"/>
          <w:szCs w:val="36"/>
        </w:rPr>
        <w:t xml:space="preserve"> </w:t>
      </w:r>
      <w:r w:rsidR="004676F6">
        <w:rPr>
          <w:rFonts w:ascii="Arial" w:eastAsiaTheme="minorHAnsi" w:hAnsi="Arial" w:cs="Arial"/>
          <w:color w:val="B48C78"/>
          <w:sz w:val="36"/>
          <w:szCs w:val="36"/>
        </w:rPr>
        <w:t>verantwortet</w:t>
      </w:r>
      <w:r w:rsidRPr="000A3176">
        <w:rPr>
          <w:rFonts w:ascii="Arial" w:eastAsiaTheme="minorHAnsi" w:hAnsi="Arial" w:cs="Arial"/>
          <w:color w:val="B48C78"/>
          <w:sz w:val="36"/>
          <w:szCs w:val="36"/>
        </w:rPr>
        <w:t xml:space="preserve"> </w:t>
      </w:r>
      <w:r w:rsidR="003477D2">
        <w:rPr>
          <w:rFonts w:ascii="Arial" w:eastAsiaTheme="minorHAnsi" w:hAnsi="Arial" w:cs="Arial"/>
          <w:color w:val="B48C78"/>
          <w:sz w:val="36"/>
          <w:szCs w:val="36"/>
        </w:rPr>
        <w:t>Kamil Richter</w:t>
      </w:r>
      <w:r w:rsidRPr="000A3176">
        <w:rPr>
          <w:rFonts w:ascii="Arial" w:eastAsiaTheme="minorHAnsi" w:hAnsi="Arial" w:cs="Arial"/>
          <w:color w:val="B48C78"/>
          <w:sz w:val="36"/>
          <w:szCs w:val="36"/>
        </w:rPr>
        <w:t xml:space="preserve"> </w:t>
      </w:r>
      <w:r w:rsidR="004676F6">
        <w:rPr>
          <w:rFonts w:ascii="Arial" w:eastAsiaTheme="minorHAnsi" w:hAnsi="Arial" w:cs="Arial"/>
          <w:color w:val="B48C78"/>
          <w:sz w:val="36"/>
          <w:szCs w:val="36"/>
        </w:rPr>
        <w:t xml:space="preserve">die </w:t>
      </w:r>
      <w:r w:rsidR="003477D2" w:rsidRPr="003477D2">
        <w:rPr>
          <w:rFonts w:ascii="Arial" w:eastAsiaTheme="minorHAnsi" w:hAnsi="Arial" w:cs="Arial"/>
          <w:color w:val="B48C78"/>
          <w:sz w:val="36"/>
          <w:szCs w:val="36"/>
        </w:rPr>
        <w:t>Business Unit Industrial Solutions</w:t>
      </w:r>
      <w:r w:rsidR="00387D37">
        <w:rPr>
          <w:rFonts w:ascii="Arial" w:eastAsiaTheme="minorHAnsi" w:hAnsi="Arial" w:cs="Arial"/>
          <w:color w:val="B48C78"/>
          <w:sz w:val="36"/>
          <w:szCs w:val="36"/>
        </w:rPr>
        <w:t xml:space="preserve"> der </w:t>
      </w:r>
      <w:r w:rsidR="00387D37" w:rsidRPr="00387D37">
        <w:rPr>
          <w:rFonts w:ascii="Arial" w:eastAsiaTheme="minorHAnsi" w:hAnsi="Arial" w:cs="Arial"/>
          <w:color w:val="B48C78"/>
          <w:sz w:val="36"/>
          <w:szCs w:val="36"/>
        </w:rPr>
        <w:t>tremco illbruck GmbH &amp; Co. KG</w:t>
      </w:r>
      <w:r w:rsidR="004676F6">
        <w:rPr>
          <w:rFonts w:ascii="Arial" w:eastAsiaTheme="minorHAnsi" w:hAnsi="Arial" w:cs="Arial"/>
          <w:color w:val="B48C78"/>
          <w:sz w:val="36"/>
          <w:szCs w:val="36"/>
        </w:rPr>
        <w:t xml:space="preserve">. </w:t>
      </w:r>
      <w:r w:rsidR="00F953B1">
        <w:rPr>
          <w:rFonts w:ascii="Arial" w:eastAsiaTheme="minorHAnsi" w:hAnsi="Arial" w:cs="Arial"/>
          <w:color w:val="B48C78"/>
          <w:sz w:val="36"/>
          <w:szCs w:val="36"/>
        </w:rPr>
        <w:t>Richter</w:t>
      </w:r>
      <w:r w:rsidR="00F953B1" w:rsidRPr="000A3176">
        <w:rPr>
          <w:rFonts w:ascii="Arial" w:eastAsiaTheme="minorHAnsi" w:hAnsi="Arial" w:cs="Arial"/>
          <w:color w:val="B48C78"/>
          <w:sz w:val="36"/>
          <w:szCs w:val="36"/>
        </w:rPr>
        <w:t xml:space="preserve"> folgt auf </w:t>
      </w:r>
      <w:r w:rsidR="00F953B1">
        <w:rPr>
          <w:rFonts w:ascii="Arial" w:eastAsiaTheme="minorHAnsi" w:hAnsi="Arial" w:cs="Arial"/>
          <w:color w:val="B48C78"/>
          <w:sz w:val="36"/>
          <w:szCs w:val="36"/>
        </w:rPr>
        <w:t>Stefan Knau</w:t>
      </w:r>
      <w:r w:rsidR="00F953B1" w:rsidRPr="000A3176">
        <w:rPr>
          <w:rFonts w:ascii="Arial" w:eastAsiaTheme="minorHAnsi" w:hAnsi="Arial" w:cs="Arial"/>
          <w:color w:val="B48C78"/>
          <w:sz w:val="36"/>
          <w:szCs w:val="36"/>
        </w:rPr>
        <w:t xml:space="preserve">, der das Unternehmen </w:t>
      </w:r>
      <w:r w:rsidR="00F953B1">
        <w:rPr>
          <w:rFonts w:ascii="Arial" w:eastAsiaTheme="minorHAnsi" w:hAnsi="Arial" w:cs="Arial"/>
          <w:color w:val="B48C78"/>
          <w:sz w:val="36"/>
          <w:szCs w:val="36"/>
        </w:rPr>
        <w:t>im September 2017</w:t>
      </w:r>
      <w:r w:rsidR="00F953B1" w:rsidRPr="000A3176">
        <w:rPr>
          <w:rFonts w:ascii="Arial" w:eastAsiaTheme="minorHAnsi" w:hAnsi="Arial" w:cs="Arial"/>
          <w:color w:val="B48C78"/>
          <w:sz w:val="36"/>
          <w:szCs w:val="36"/>
        </w:rPr>
        <w:t xml:space="preserve"> auf eigenen Wunsch verließ.</w:t>
      </w:r>
    </w:p>
    <w:p w:rsidR="00F71370" w:rsidRPr="00BA60D6" w:rsidRDefault="00C2169A" w:rsidP="00FB212B">
      <w:pPr>
        <w:pStyle w:val="Copy"/>
        <w:spacing w:line="288" w:lineRule="auto"/>
        <w:rPr>
          <w:color w:val="auto"/>
          <w:sz w:val="24"/>
          <w:szCs w:val="24"/>
        </w:rPr>
      </w:pPr>
      <w:r>
        <w:rPr>
          <w:sz w:val="24"/>
          <w:szCs w:val="24"/>
        </w:rPr>
        <w:t>Richter</w:t>
      </w:r>
      <w:r w:rsidR="001834E1" w:rsidRPr="001834E1">
        <w:rPr>
          <w:sz w:val="24"/>
          <w:szCs w:val="24"/>
        </w:rPr>
        <w:t xml:space="preserve"> verfügt über langjährige int</w:t>
      </w:r>
      <w:r w:rsidR="00E71A52">
        <w:rPr>
          <w:sz w:val="24"/>
          <w:szCs w:val="24"/>
        </w:rPr>
        <w:t xml:space="preserve">ernationale Erfahrung im Handel </w:t>
      </w:r>
      <w:r w:rsidR="00E71A52" w:rsidRPr="00E71A52">
        <w:rPr>
          <w:sz w:val="24"/>
          <w:szCs w:val="24"/>
        </w:rPr>
        <w:t xml:space="preserve">und </w:t>
      </w:r>
      <w:r w:rsidR="00E71A52">
        <w:rPr>
          <w:sz w:val="24"/>
          <w:szCs w:val="24"/>
        </w:rPr>
        <w:t xml:space="preserve">in der Baubranche. </w:t>
      </w:r>
      <w:r w:rsidR="00F71370">
        <w:rPr>
          <w:sz w:val="24"/>
          <w:szCs w:val="24"/>
        </w:rPr>
        <w:t>Seit seinem Eintritt ins Unternehmen 2011 a</w:t>
      </w:r>
      <w:r w:rsidR="00F71370" w:rsidRPr="00F71370">
        <w:rPr>
          <w:sz w:val="24"/>
          <w:szCs w:val="24"/>
        </w:rPr>
        <w:t xml:space="preserve">rbeitete </w:t>
      </w:r>
      <w:r w:rsidR="00F71370">
        <w:rPr>
          <w:sz w:val="24"/>
          <w:szCs w:val="24"/>
        </w:rPr>
        <w:t xml:space="preserve">der gebürtige Tscheche </w:t>
      </w:r>
      <w:r w:rsidR="00DC206B">
        <w:rPr>
          <w:sz w:val="24"/>
          <w:szCs w:val="24"/>
        </w:rPr>
        <w:t>in diversen Management-Positionen</w:t>
      </w:r>
      <w:r w:rsidR="00E71A52">
        <w:rPr>
          <w:sz w:val="24"/>
          <w:szCs w:val="24"/>
        </w:rPr>
        <w:t>, u.a. als Business Development Manager für Osteuropa und den Mittleren Osten</w:t>
      </w:r>
      <w:r w:rsidR="00C321F9">
        <w:rPr>
          <w:sz w:val="24"/>
          <w:szCs w:val="24"/>
        </w:rPr>
        <w:t xml:space="preserve"> und</w:t>
      </w:r>
      <w:r w:rsidR="00E71A52">
        <w:rPr>
          <w:sz w:val="24"/>
          <w:szCs w:val="24"/>
        </w:rPr>
        <w:t xml:space="preserve"> als Count</w:t>
      </w:r>
      <w:r w:rsidR="00E66393">
        <w:rPr>
          <w:sz w:val="24"/>
          <w:szCs w:val="24"/>
        </w:rPr>
        <w:t>r</w:t>
      </w:r>
      <w:r w:rsidR="000F24B7">
        <w:rPr>
          <w:sz w:val="24"/>
          <w:szCs w:val="24"/>
        </w:rPr>
        <w:t>y Director für die Tschechische Republik</w:t>
      </w:r>
      <w:r w:rsidR="00E71A52">
        <w:rPr>
          <w:sz w:val="24"/>
          <w:szCs w:val="24"/>
        </w:rPr>
        <w:t xml:space="preserve"> und </w:t>
      </w:r>
      <w:r w:rsidR="000F24B7">
        <w:rPr>
          <w:sz w:val="24"/>
          <w:szCs w:val="24"/>
        </w:rPr>
        <w:t xml:space="preserve">die </w:t>
      </w:r>
      <w:r w:rsidR="00E71A52">
        <w:rPr>
          <w:sz w:val="24"/>
          <w:szCs w:val="24"/>
        </w:rPr>
        <w:t>Slowakei. Zuletzt verantwortete er als Interims General Manager den</w:t>
      </w:r>
      <w:r w:rsidR="00E71A52" w:rsidRPr="00E71A52">
        <w:rPr>
          <w:sz w:val="24"/>
          <w:szCs w:val="24"/>
        </w:rPr>
        <w:t xml:space="preserve"> </w:t>
      </w:r>
      <w:r w:rsidR="00E71A52">
        <w:rPr>
          <w:sz w:val="24"/>
          <w:szCs w:val="24"/>
        </w:rPr>
        <w:t xml:space="preserve">neuen </w:t>
      </w:r>
      <w:r w:rsidR="00E71A52" w:rsidRPr="00E71A52">
        <w:rPr>
          <w:sz w:val="24"/>
          <w:szCs w:val="24"/>
        </w:rPr>
        <w:t>Produktionsstandort für Dicht- und Klebstoffe in Südkorea</w:t>
      </w:r>
      <w:r w:rsidR="00E71A52" w:rsidRPr="00BA60D6">
        <w:rPr>
          <w:sz w:val="24"/>
          <w:szCs w:val="24"/>
        </w:rPr>
        <w:t>.</w:t>
      </w:r>
      <w:r w:rsidR="00D3342F" w:rsidRPr="00BA60D6">
        <w:rPr>
          <w:sz w:val="24"/>
          <w:szCs w:val="24"/>
        </w:rPr>
        <w:t xml:space="preserve"> „All die Erfahrungen, die ich während der sechs Jahre bei tremco illbruck gemacht hatte, haben mich auf diese Position als Business Unit </w:t>
      </w:r>
      <w:r w:rsidR="000702D0" w:rsidRPr="00BA60D6">
        <w:rPr>
          <w:sz w:val="24"/>
          <w:szCs w:val="24"/>
        </w:rPr>
        <w:t>Leiter</w:t>
      </w:r>
      <w:r w:rsidR="00D3342F" w:rsidRPr="00BA60D6">
        <w:rPr>
          <w:sz w:val="24"/>
          <w:szCs w:val="24"/>
        </w:rPr>
        <w:t xml:space="preserve"> sehr gut vorbereitet“, so Richter. Sein Ziel wird es </w:t>
      </w:r>
      <w:r w:rsidR="00FB212B" w:rsidRPr="00BA60D6">
        <w:rPr>
          <w:sz w:val="24"/>
          <w:szCs w:val="24"/>
        </w:rPr>
        <w:t xml:space="preserve">u.a. </w:t>
      </w:r>
      <w:r w:rsidR="00D3342F" w:rsidRPr="00BA60D6">
        <w:rPr>
          <w:sz w:val="24"/>
          <w:szCs w:val="24"/>
        </w:rPr>
        <w:t xml:space="preserve">sein, </w:t>
      </w:r>
      <w:r w:rsidR="00FB212B" w:rsidRPr="00BA60D6">
        <w:rPr>
          <w:sz w:val="24"/>
          <w:szCs w:val="24"/>
        </w:rPr>
        <w:t>das</w:t>
      </w:r>
      <w:r w:rsidR="00D3342F" w:rsidRPr="00BA60D6">
        <w:rPr>
          <w:sz w:val="24"/>
          <w:szCs w:val="24"/>
        </w:rPr>
        <w:t xml:space="preserve"> geografische </w:t>
      </w:r>
      <w:r w:rsidR="00FB212B" w:rsidRPr="00BA60D6">
        <w:rPr>
          <w:sz w:val="24"/>
          <w:szCs w:val="24"/>
        </w:rPr>
        <w:t xml:space="preserve">Wachstum </w:t>
      </w:r>
      <w:r w:rsidR="003E2826" w:rsidRPr="00BA60D6">
        <w:rPr>
          <w:sz w:val="24"/>
          <w:szCs w:val="24"/>
        </w:rPr>
        <w:t>von</w:t>
      </w:r>
      <w:r w:rsidR="00D3342F" w:rsidRPr="00BA60D6">
        <w:rPr>
          <w:sz w:val="24"/>
          <w:szCs w:val="24"/>
        </w:rPr>
        <w:t xml:space="preserve"> Industri</w:t>
      </w:r>
      <w:r w:rsidR="003E2826" w:rsidRPr="00BA60D6">
        <w:rPr>
          <w:sz w:val="24"/>
          <w:szCs w:val="24"/>
        </w:rPr>
        <w:t>al Solutions</w:t>
      </w:r>
      <w:r w:rsidR="00D3342F" w:rsidRPr="00BA60D6">
        <w:rPr>
          <w:sz w:val="24"/>
          <w:szCs w:val="24"/>
        </w:rPr>
        <w:t xml:space="preserve"> </w:t>
      </w:r>
      <w:r w:rsidR="00FB212B" w:rsidRPr="00BA60D6">
        <w:rPr>
          <w:sz w:val="24"/>
          <w:szCs w:val="24"/>
        </w:rPr>
        <w:t>auszubauen</w:t>
      </w:r>
      <w:r w:rsidR="00D3342F" w:rsidRPr="00BA60D6">
        <w:rPr>
          <w:sz w:val="24"/>
          <w:szCs w:val="24"/>
        </w:rPr>
        <w:t>.</w:t>
      </w:r>
      <w:r w:rsidR="00D3342F" w:rsidRPr="00BA60D6">
        <w:rPr>
          <w:color w:val="auto"/>
          <w:sz w:val="24"/>
          <w:szCs w:val="24"/>
        </w:rPr>
        <w:t xml:space="preserve"> </w:t>
      </w:r>
    </w:p>
    <w:p w:rsidR="00FD009A" w:rsidRPr="001834E1" w:rsidRDefault="00FD009A" w:rsidP="00FD009A">
      <w:pPr>
        <w:pStyle w:val="Copy"/>
        <w:spacing w:line="288" w:lineRule="auto"/>
        <w:rPr>
          <w:b/>
          <w:sz w:val="24"/>
          <w:szCs w:val="24"/>
        </w:rPr>
      </w:pPr>
      <w:r w:rsidRPr="001834E1">
        <w:rPr>
          <w:b/>
          <w:sz w:val="24"/>
          <w:szCs w:val="24"/>
        </w:rPr>
        <w:t>Internationale Märkte auf- und ausbauen</w:t>
      </w:r>
    </w:p>
    <w:p w:rsidR="00AB53D3" w:rsidRDefault="00E71A52" w:rsidP="00C321F9">
      <w:pPr>
        <w:pStyle w:val="Copy"/>
        <w:spacing w:line="288" w:lineRule="auto"/>
        <w:rPr>
          <w:sz w:val="24"/>
          <w:szCs w:val="24"/>
        </w:rPr>
      </w:pPr>
      <w:r w:rsidRPr="000E3840">
        <w:rPr>
          <w:sz w:val="24"/>
          <w:szCs w:val="24"/>
        </w:rPr>
        <w:t xml:space="preserve">„Mit </w:t>
      </w:r>
      <w:r w:rsidR="000E3840">
        <w:rPr>
          <w:sz w:val="24"/>
          <w:szCs w:val="24"/>
        </w:rPr>
        <w:t>Kamil Richter</w:t>
      </w:r>
      <w:r w:rsidRPr="000E3840">
        <w:rPr>
          <w:sz w:val="24"/>
          <w:szCs w:val="24"/>
        </w:rPr>
        <w:t xml:space="preserve"> gewinnen wir einen erfahrenen </w:t>
      </w:r>
      <w:r w:rsidR="000E3840">
        <w:rPr>
          <w:sz w:val="24"/>
          <w:szCs w:val="24"/>
        </w:rPr>
        <w:t>Manager</w:t>
      </w:r>
      <w:r w:rsidRPr="000E3840">
        <w:rPr>
          <w:sz w:val="24"/>
          <w:szCs w:val="24"/>
        </w:rPr>
        <w:t xml:space="preserve"> mit</w:t>
      </w:r>
      <w:r w:rsidRPr="00BA60D6">
        <w:rPr>
          <w:color w:val="auto"/>
          <w:sz w:val="24"/>
          <w:szCs w:val="24"/>
        </w:rPr>
        <w:t xml:space="preserve"> </w:t>
      </w:r>
      <w:r w:rsidR="00650538" w:rsidRPr="00BA60D6">
        <w:rPr>
          <w:sz w:val="24"/>
          <w:szCs w:val="24"/>
        </w:rPr>
        <w:t xml:space="preserve">langjähriger </w:t>
      </w:r>
      <w:r w:rsidRPr="00BA60D6">
        <w:rPr>
          <w:sz w:val="24"/>
          <w:szCs w:val="24"/>
        </w:rPr>
        <w:t>internationale</w:t>
      </w:r>
      <w:r w:rsidR="00650538" w:rsidRPr="00BA60D6">
        <w:rPr>
          <w:sz w:val="24"/>
          <w:szCs w:val="24"/>
        </w:rPr>
        <w:t>r Praxis</w:t>
      </w:r>
      <w:r w:rsidRPr="00BA60D6">
        <w:rPr>
          <w:sz w:val="24"/>
          <w:szCs w:val="24"/>
        </w:rPr>
        <w:t xml:space="preserve">, </w:t>
      </w:r>
      <w:r w:rsidRPr="000E3840">
        <w:rPr>
          <w:sz w:val="24"/>
          <w:szCs w:val="24"/>
        </w:rPr>
        <w:t xml:space="preserve">der unsere Aktivitäten beim Auf- und Ausbau </w:t>
      </w:r>
      <w:r w:rsidR="00C321F9">
        <w:rPr>
          <w:sz w:val="24"/>
          <w:szCs w:val="24"/>
        </w:rPr>
        <w:t>der</w:t>
      </w:r>
      <w:r w:rsidRPr="000E3840">
        <w:rPr>
          <w:sz w:val="24"/>
          <w:szCs w:val="24"/>
        </w:rPr>
        <w:t xml:space="preserve"> internationalen Märkte verstärken und vorantreiben wird“, kommentiert </w:t>
      </w:r>
      <w:r w:rsidR="000E3840">
        <w:rPr>
          <w:sz w:val="24"/>
          <w:szCs w:val="24"/>
        </w:rPr>
        <w:t>Reiner Eisenhut</w:t>
      </w:r>
      <w:r w:rsidRPr="000E3840">
        <w:rPr>
          <w:sz w:val="24"/>
          <w:szCs w:val="24"/>
        </w:rPr>
        <w:t xml:space="preserve">, </w:t>
      </w:r>
      <w:r w:rsidR="000E3840" w:rsidRPr="00FC2788">
        <w:rPr>
          <w:sz w:val="24"/>
          <w:szCs w:val="24"/>
        </w:rPr>
        <w:t>CEO und Managing Director der tremco illbruck Group</w:t>
      </w:r>
      <w:r w:rsidRPr="000E3840">
        <w:rPr>
          <w:sz w:val="24"/>
          <w:szCs w:val="24"/>
        </w:rPr>
        <w:t>.</w:t>
      </w:r>
      <w:r w:rsidR="00981809" w:rsidRPr="00981809">
        <w:rPr>
          <w:sz w:val="24"/>
          <w:szCs w:val="24"/>
        </w:rPr>
        <w:t xml:space="preserve"> „</w:t>
      </w:r>
      <w:r w:rsidR="00F05F87">
        <w:rPr>
          <w:sz w:val="24"/>
          <w:szCs w:val="24"/>
        </w:rPr>
        <w:t>Kamil Richter</w:t>
      </w:r>
      <w:r w:rsidR="00981809" w:rsidRPr="00981809">
        <w:rPr>
          <w:sz w:val="24"/>
          <w:szCs w:val="24"/>
        </w:rPr>
        <w:t xml:space="preserve"> und ich haben uns bereits in der Ve</w:t>
      </w:r>
      <w:r w:rsidR="00F05F87">
        <w:rPr>
          <w:sz w:val="24"/>
          <w:szCs w:val="24"/>
        </w:rPr>
        <w:t xml:space="preserve">rgangenheit sehr eng abgestimmt. </w:t>
      </w:r>
      <w:r w:rsidR="00AB53D3">
        <w:rPr>
          <w:sz w:val="24"/>
          <w:szCs w:val="24"/>
        </w:rPr>
        <w:t>Industr</w:t>
      </w:r>
      <w:r w:rsidR="003E2826">
        <w:rPr>
          <w:sz w:val="24"/>
          <w:szCs w:val="24"/>
        </w:rPr>
        <w:t>ial Solutions</w:t>
      </w:r>
      <w:r w:rsidR="00AB53D3">
        <w:rPr>
          <w:sz w:val="24"/>
          <w:szCs w:val="24"/>
        </w:rPr>
        <w:t xml:space="preserve"> umfasst zweifellos sehr vielschichtige Märkte“, so </w:t>
      </w:r>
      <w:r w:rsidR="00AB53D3" w:rsidRPr="0068205A">
        <w:rPr>
          <w:sz w:val="24"/>
          <w:szCs w:val="24"/>
        </w:rPr>
        <w:t>trem</w:t>
      </w:r>
      <w:r w:rsidR="00AB53D3">
        <w:rPr>
          <w:sz w:val="24"/>
          <w:szCs w:val="24"/>
        </w:rPr>
        <w:t>co illbruck-CEO Reiner Eisenhut. „</w:t>
      </w:r>
      <w:r w:rsidR="000702D0">
        <w:rPr>
          <w:sz w:val="24"/>
          <w:szCs w:val="24"/>
        </w:rPr>
        <w:t>I</w:t>
      </w:r>
      <w:r w:rsidR="000702D0" w:rsidRPr="00981809">
        <w:rPr>
          <w:sz w:val="24"/>
          <w:szCs w:val="24"/>
        </w:rPr>
        <w:t>ch</w:t>
      </w:r>
      <w:r w:rsidR="000702D0">
        <w:rPr>
          <w:sz w:val="24"/>
          <w:szCs w:val="24"/>
        </w:rPr>
        <w:t xml:space="preserve"> habe vollstes Vertrauen in Kamil.“ </w:t>
      </w:r>
    </w:p>
    <w:p w:rsidR="00806FB4" w:rsidRPr="00C2169A" w:rsidRDefault="00BA1ADB" w:rsidP="00C2169A">
      <w:pPr>
        <w:pStyle w:val="Copy"/>
        <w:spacing w:line="288" w:lineRule="auto"/>
        <w:rPr>
          <w:b/>
          <w:sz w:val="24"/>
          <w:szCs w:val="24"/>
        </w:rPr>
      </w:pPr>
      <w:r w:rsidRPr="00C2169A">
        <w:rPr>
          <w:b/>
          <w:sz w:val="24"/>
          <w:szCs w:val="24"/>
        </w:rPr>
        <w:t xml:space="preserve">tremco illbruck positioniert </w:t>
      </w:r>
      <w:r w:rsidR="000702D0">
        <w:rPr>
          <w:b/>
          <w:sz w:val="24"/>
          <w:szCs w:val="24"/>
        </w:rPr>
        <w:t>Business Unit als Industrieexperten</w:t>
      </w:r>
    </w:p>
    <w:p w:rsidR="00E56EF7" w:rsidRDefault="00CA31B6" w:rsidP="000E3191">
      <w:pPr>
        <w:pStyle w:val="Copy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Die Industrie-Sparte </w:t>
      </w:r>
      <w:r w:rsidR="00BD4286">
        <w:rPr>
          <w:sz w:val="24"/>
          <w:szCs w:val="24"/>
        </w:rPr>
        <w:t xml:space="preserve">von tremco illbruck steht für maßgeschneiderte Lösungen </w:t>
      </w:r>
      <w:r w:rsidR="006E52D4">
        <w:rPr>
          <w:sz w:val="24"/>
          <w:szCs w:val="24"/>
        </w:rPr>
        <w:t xml:space="preserve">– zum Kleben, Dichten und Isolieren – </w:t>
      </w:r>
      <w:r w:rsidR="00BD4286">
        <w:rPr>
          <w:sz w:val="24"/>
          <w:szCs w:val="24"/>
        </w:rPr>
        <w:t>spezialisiert auf industrielle Herausforderungen</w:t>
      </w:r>
      <w:r w:rsidR="00E56EF7">
        <w:rPr>
          <w:sz w:val="24"/>
          <w:szCs w:val="24"/>
        </w:rPr>
        <w:t xml:space="preserve"> </w:t>
      </w:r>
      <w:r w:rsidR="00F531C8">
        <w:rPr>
          <w:sz w:val="24"/>
          <w:szCs w:val="24"/>
        </w:rPr>
        <w:t>von</w:t>
      </w:r>
      <w:r w:rsidR="00E56EF7">
        <w:rPr>
          <w:sz w:val="24"/>
          <w:szCs w:val="24"/>
        </w:rPr>
        <w:t xml:space="preserve"> </w:t>
      </w:r>
      <w:r w:rsidR="00E56EF7" w:rsidRPr="00BD4286">
        <w:rPr>
          <w:sz w:val="24"/>
          <w:szCs w:val="24"/>
        </w:rPr>
        <w:t>Transportation über Hausgeräte bis z</w:t>
      </w:r>
      <w:r w:rsidR="00E56EF7">
        <w:rPr>
          <w:sz w:val="24"/>
          <w:szCs w:val="24"/>
        </w:rPr>
        <w:t>u Fenster-und Fassaden-Systeme</w:t>
      </w:r>
      <w:r w:rsidR="000702D0">
        <w:rPr>
          <w:sz w:val="24"/>
          <w:szCs w:val="24"/>
        </w:rPr>
        <w:t>n</w:t>
      </w:r>
      <w:r w:rsidR="00E56EF7">
        <w:rPr>
          <w:sz w:val="24"/>
          <w:szCs w:val="24"/>
        </w:rPr>
        <w:t xml:space="preserve">. </w:t>
      </w:r>
      <w:r w:rsidR="001D2EAC">
        <w:rPr>
          <w:sz w:val="24"/>
          <w:szCs w:val="24"/>
        </w:rPr>
        <w:t xml:space="preserve">Individuelle </w:t>
      </w:r>
      <w:r w:rsidR="00E56EF7">
        <w:rPr>
          <w:sz w:val="24"/>
          <w:szCs w:val="24"/>
        </w:rPr>
        <w:t xml:space="preserve">Lösungen für die </w:t>
      </w:r>
      <w:r w:rsidR="009C7142">
        <w:rPr>
          <w:sz w:val="24"/>
          <w:szCs w:val="24"/>
        </w:rPr>
        <w:t>verarbeitende</w:t>
      </w:r>
      <w:r w:rsidR="006E52D4">
        <w:rPr>
          <w:sz w:val="24"/>
          <w:szCs w:val="24"/>
        </w:rPr>
        <w:t xml:space="preserve"> Industrie: D</w:t>
      </w:r>
      <w:r w:rsidR="00E56EF7">
        <w:rPr>
          <w:sz w:val="24"/>
          <w:szCs w:val="24"/>
        </w:rPr>
        <w:t xml:space="preserve">as ist die Kernkompetenz, die im Zuge der </w:t>
      </w:r>
      <w:r w:rsidR="00BD4286">
        <w:rPr>
          <w:sz w:val="24"/>
          <w:szCs w:val="24"/>
        </w:rPr>
        <w:t>strategischen Neuausrichtung</w:t>
      </w:r>
      <w:r w:rsidR="00E56EF7">
        <w:rPr>
          <w:sz w:val="24"/>
          <w:szCs w:val="24"/>
        </w:rPr>
        <w:t xml:space="preserve"> im Fokus steht.</w:t>
      </w:r>
    </w:p>
    <w:p w:rsidR="008D13F9" w:rsidRDefault="002009E2" w:rsidP="0057707C">
      <w:pPr>
        <w:pStyle w:val="SubtitleI"/>
        <w:spacing w:after="180" w:line="288" w:lineRule="auto"/>
        <w:rPr>
          <w:color w:val="3C4B5A"/>
          <w:sz w:val="24"/>
          <w:szCs w:val="24"/>
        </w:rPr>
      </w:pPr>
      <w:r>
        <w:rPr>
          <w:color w:val="3C4B5A"/>
          <w:sz w:val="24"/>
          <w:szCs w:val="24"/>
        </w:rPr>
        <w:t>Die</w:t>
      </w:r>
      <w:r w:rsidR="009C7142" w:rsidRPr="005B6AD0">
        <w:rPr>
          <w:color w:val="3C4B5A"/>
          <w:sz w:val="24"/>
          <w:szCs w:val="24"/>
        </w:rPr>
        <w:t xml:space="preserve"> Business Unit </w:t>
      </w:r>
      <w:r>
        <w:rPr>
          <w:color w:val="3C4B5A"/>
          <w:sz w:val="24"/>
          <w:szCs w:val="24"/>
        </w:rPr>
        <w:t>fokussiert sich auf sechs Segmente</w:t>
      </w:r>
      <w:r w:rsidR="009C7142" w:rsidRPr="005B6AD0">
        <w:rPr>
          <w:color w:val="3C4B5A"/>
          <w:sz w:val="24"/>
          <w:szCs w:val="24"/>
        </w:rPr>
        <w:t xml:space="preserve">: </w:t>
      </w:r>
      <w:r>
        <w:rPr>
          <w:color w:val="3C4B5A"/>
          <w:sz w:val="24"/>
          <w:szCs w:val="24"/>
        </w:rPr>
        <w:t>Lösungen für den Automobilen</w:t>
      </w:r>
      <w:r w:rsidR="009C7142" w:rsidRPr="005B6AD0">
        <w:rPr>
          <w:color w:val="3C4B5A"/>
          <w:sz w:val="24"/>
          <w:szCs w:val="24"/>
        </w:rPr>
        <w:t xml:space="preserve"> </w:t>
      </w:r>
      <w:proofErr w:type="spellStart"/>
      <w:r w:rsidR="009C7142" w:rsidRPr="005B6AD0">
        <w:rPr>
          <w:color w:val="3C4B5A"/>
          <w:sz w:val="24"/>
          <w:szCs w:val="24"/>
        </w:rPr>
        <w:t>Aftermarket</w:t>
      </w:r>
      <w:proofErr w:type="spellEnd"/>
      <w:r w:rsidR="009C7142" w:rsidRPr="005B6AD0">
        <w:rPr>
          <w:color w:val="3C4B5A"/>
          <w:sz w:val="24"/>
          <w:szCs w:val="24"/>
        </w:rPr>
        <w:t xml:space="preserve">, </w:t>
      </w:r>
      <w:r>
        <w:rPr>
          <w:color w:val="3C4B5A"/>
          <w:sz w:val="24"/>
          <w:szCs w:val="24"/>
        </w:rPr>
        <w:t xml:space="preserve">für </w:t>
      </w:r>
      <w:r w:rsidRPr="005B6AD0">
        <w:rPr>
          <w:color w:val="3C4B5A"/>
          <w:sz w:val="24"/>
          <w:szCs w:val="24"/>
        </w:rPr>
        <w:t>Wärmed</w:t>
      </w:r>
      <w:r>
        <w:rPr>
          <w:color w:val="3C4B5A"/>
          <w:sz w:val="24"/>
          <w:szCs w:val="24"/>
        </w:rPr>
        <w:t xml:space="preserve">ämm-Verbundsysteme (WDVS), für </w:t>
      </w:r>
      <w:r w:rsidR="009C7142" w:rsidRPr="005B6AD0">
        <w:rPr>
          <w:color w:val="3C4B5A"/>
          <w:sz w:val="24"/>
          <w:szCs w:val="24"/>
        </w:rPr>
        <w:t>Hausgeräte,</w:t>
      </w:r>
      <w:r>
        <w:rPr>
          <w:color w:val="3C4B5A"/>
          <w:sz w:val="24"/>
          <w:szCs w:val="24"/>
        </w:rPr>
        <w:t xml:space="preserve"> für die </w:t>
      </w:r>
      <w:r>
        <w:rPr>
          <w:color w:val="3C4B5A"/>
          <w:sz w:val="24"/>
          <w:szCs w:val="24"/>
        </w:rPr>
        <w:lastRenderedPageBreak/>
        <w:t>Isolierglas-Produktion,</w:t>
      </w:r>
      <w:r w:rsidR="009C7142" w:rsidRPr="005B6AD0">
        <w:rPr>
          <w:color w:val="3C4B5A"/>
          <w:sz w:val="24"/>
          <w:szCs w:val="24"/>
        </w:rPr>
        <w:t xml:space="preserve"> </w:t>
      </w:r>
      <w:r>
        <w:rPr>
          <w:color w:val="3C4B5A"/>
          <w:sz w:val="24"/>
          <w:szCs w:val="24"/>
        </w:rPr>
        <w:t>für Transportation sowie Lösungen für</w:t>
      </w:r>
      <w:r w:rsidR="009C7142" w:rsidRPr="005B6AD0">
        <w:rPr>
          <w:color w:val="3C4B5A"/>
          <w:sz w:val="24"/>
          <w:szCs w:val="24"/>
        </w:rPr>
        <w:t xml:space="preserve"> Fenst</w:t>
      </w:r>
      <w:r>
        <w:rPr>
          <w:color w:val="3C4B5A"/>
          <w:sz w:val="24"/>
          <w:szCs w:val="24"/>
        </w:rPr>
        <w:t xml:space="preserve">er- und Fassadensysteme. </w:t>
      </w:r>
    </w:p>
    <w:p w:rsidR="000E3191" w:rsidRPr="00DC5C0B" w:rsidRDefault="00016560" w:rsidP="00DC5C0B">
      <w:pPr>
        <w:pStyle w:val="SubtitleI"/>
        <w:spacing w:after="180" w:line="288" w:lineRule="auto"/>
        <w:rPr>
          <w:i/>
          <w:color w:val="auto"/>
          <w:sz w:val="24"/>
          <w:szCs w:val="24"/>
        </w:rPr>
      </w:pPr>
      <w:r>
        <w:rPr>
          <w:color w:val="3C4B5A"/>
          <w:sz w:val="24"/>
          <w:szCs w:val="24"/>
        </w:rPr>
        <w:t xml:space="preserve">Als Teil von RPM International Inc., einem der weltweit führenden Hersteller von Spezialabdichtungen und -beschichtungen, ist </w:t>
      </w:r>
      <w:r w:rsidR="00C72957">
        <w:rPr>
          <w:color w:val="3C4B5A"/>
          <w:sz w:val="24"/>
          <w:szCs w:val="24"/>
        </w:rPr>
        <w:t>tre</w:t>
      </w:r>
      <w:r>
        <w:rPr>
          <w:color w:val="3C4B5A"/>
          <w:sz w:val="24"/>
          <w:szCs w:val="24"/>
        </w:rPr>
        <w:t>mco illbruck</w:t>
      </w:r>
      <w:r w:rsidR="00C72957">
        <w:rPr>
          <w:color w:val="3C4B5A"/>
          <w:sz w:val="24"/>
          <w:szCs w:val="24"/>
        </w:rPr>
        <w:t xml:space="preserve"> ein international vernetzter </w:t>
      </w:r>
      <w:r w:rsidR="00C72957" w:rsidRPr="000A6DBF">
        <w:rPr>
          <w:color w:val="3C4B5A"/>
          <w:sz w:val="24"/>
          <w:szCs w:val="24"/>
        </w:rPr>
        <w:t>Partner, ein strategischer „Weiterbringer“</w:t>
      </w:r>
      <w:r w:rsidR="00FC1A9D" w:rsidRPr="000A6DBF">
        <w:rPr>
          <w:color w:val="3C4B5A"/>
          <w:sz w:val="24"/>
          <w:szCs w:val="24"/>
        </w:rPr>
        <w:t>, der weltweit liefert und aufgrund kompakter Größe schnell reagiert. Im Fokus steht nicht das einzelne Produkt,</w:t>
      </w:r>
      <w:r w:rsidR="0077753D" w:rsidRPr="000A6DBF">
        <w:rPr>
          <w:color w:val="3C4B5A"/>
          <w:sz w:val="24"/>
          <w:szCs w:val="24"/>
        </w:rPr>
        <w:t xml:space="preserve"> sondern die Beratungsleistung: </w:t>
      </w:r>
      <w:r w:rsidR="00DF18E6" w:rsidRPr="000A6DBF">
        <w:rPr>
          <w:color w:val="3C4B5A"/>
          <w:sz w:val="24"/>
          <w:szCs w:val="24"/>
        </w:rPr>
        <w:t>F</w:t>
      </w:r>
      <w:r w:rsidR="00C72957" w:rsidRPr="000A6DBF">
        <w:rPr>
          <w:color w:val="3C4B5A"/>
          <w:sz w:val="24"/>
          <w:szCs w:val="24"/>
        </w:rPr>
        <w:t>ür jedes Segment, für jeden Ku</w:t>
      </w:r>
      <w:r w:rsidR="0077753D" w:rsidRPr="000A6DBF">
        <w:rPr>
          <w:color w:val="3C4B5A"/>
          <w:sz w:val="24"/>
          <w:szCs w:val="24"/>
        </w:rPr>
        <w:t>nden die passende Lösu</w:t>
      </w:r>
      <w:r w:rsidR="006E52D4" w:rsidRPr="000A6DBF">
        <w:rPr>
          <w:color w:val="3C4B5A"/>
          <w:sz w:val="24"/>
          <w:szCs w:val="24"/>
        </w:rPr>
        <w:t>ng zu finden und zu bieten – d</w:t>
      </w:r>
      <w:r w:rsidR="00DF18E6" w:rsidRPr="000A6DBF">
        <w:rPr>
          <w:color w:val="3C4B5A"/>
          <w:sz w:val="24"/>
          <w:szCs w:val="24"/>
        </w:rPr>
        <w:t xml:space="preserve">as ist der </w:t>
      </w:r>
      <w:r w:rsidR="007C6CBD" w:rsidRPr="000A6DBF">
        <w:rPr>
          <w:color w:val="3C4B5A"/>
          <w:sz w:val="24"/>
          <w:szCs w:val="24"/>
        </w:rPr>
        <w:t xml:space="preserve">“Special Task Force“ Charakter </w:t>
      </w:r>
      <w:r w:rsidR="00DF18E6" w:rsidRPr="000A6DBF">
        <w:rPr>
          <w:color w:val="3C4B5A"/>
          <w:sz w:val="24"/>
          <w:szCs w:val="24"/>
        </w:rPr>
        <w:t xml:space="preserve">der Business Unit Industrial Solutions. </w:t>
      </w:r>
    </w:p>
    <w:p w:rsidR="00E94815" w:rsidRPr="00E94815" w:rsidRDefault="000702D0" w:rsidP="00E94815">
      <w:pPr>
        <w:pStyle w:val="Copy"/>
        <w:spacing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Neuer Marktauftritt startet mit dem Segment Transportation</w:t>
      </w:r>
    </w:p>
    <w:p w:rsidR="005E46A8" w:rsidRPr="000702D0" w:rsidRDefault="00F531C8" w:rsidP="000702D0">
      <w:pPr>
        <w:pStyle w:val="Copy"/>
        <w:spacing w:line="288" w:lineRule="auto"/>
        <w:rPr>
          <w:i/>
          <w:sz w:val="24"/>
          <w:szCs w:val="24"/>
        </w:rPr>
      </w:pPr>
      <w:r w:rsidRPr="00071770">
        <w:rPr>
          <w:sz w:val="24"/>
          <w:szCs w:val="24"/>
        </w:rPr>
        <w:t>„</w:t>
      </w:r>
      <w:r w:rsidR="003E10B1">
        <w:rPr>
          <w:sz w:val="24"/>
          <w:szCs w:val="24"/>
        </w:rPr>
        <w:t xml:space="preserve">Gerade im </w:t>
      </w:r>
      <w:r w:rsidR="000702D0">
        <w:rPr>
          <w:sz w:val="24"/>
          <w:szCs w:val="24"/>
        </w:rPr>
        <w:t xml:space="preserve">Segment </w:t>
      </w:r>
      <w:r w:rsidR="003E10B1">
        <w:rPr>
          <w:sz w:val="24"/>
          <w:szCs w:val="24"/>
        </w:rPr>
        <w:t>Transport</w:t>
      </w:r>
      <w:r w:rsidR="00791EAA">
        <w:rPr>
          <w:sz w:val="24"/>
          <w:szCs w:val="24"/>
        </w:rPr>
        <w:t>ation</w:t>
      </w:r>
      <w:r w:rsidR="003E10B1">
        <w:rPr>
          <w:sz w:val="24"/>
          <w:szCs w:val="24"/>
        </w:rPr>
        <w:t xml:space="preserve"> ist starke</w:t>
      </w:r>
      <w:r w:rsidR="00650538">
        <w:rPr>
          <w:sz w:val="24"/>
          <w:szCs w:val="24"/>
        </w:rPr>
        <w:t xml:space="preserve"> Beratungsleistung sehr gefragt</w:t>
      </w:r>
      <w:r w:rsidR="00071770">
        <w:rPr>
          <w:sz w:val="24"/>
          <w:szCs w:val="24"/>
        </w:rPr>
        <w:t>“</w:t>
      </w:r>
      <w:r w:rsidR="00650538">
        <w:rPr>
          <w:sz w:val="24"/>
          <w:szCs w:val="24"/>
        </w:rPr>
        <w:t>,</w:t>
      </w:r>
      <w:r w:rsidR="00071770">
        <w:rPr>
          <w:sz w:val="24"/>
          <w:szCs w:val="24"/>
        </w:rPr>
        <w:t xml:space="preserve"> so Business Unit Industr</w:t>
      </w:r>
      <w:r w:rsidR="003E2826">
        <w:rPr>
          <w:sz w:val="24"/>
          <w:szCs w:val="24"/>
        </w:rPr>
        <w:t>ial Solutions</w:t>
      </w:r>
      <w:r w:rsidR="000702D0">
        <w:rPr>
          <w:sz w:val="24"/>
          <w:szCs w:val="24"/>
        </w:rPr>
        <w:t xml:space="preserve"> Leiter</w:t>
      </w:r>
      <w:r w:rsidR="00071770" w:rsidRPr="009A4271">
        <w:rPr>
          <w:sz w:val="24"/>
          <w:szCs w:val="24"/>
        </w:rPr>
        <w:t xml:space="preserve"> </w:t>
      </w:r>
      <w:r w:rsidR="00C2169A">
        <w:rPr>
          <w:sz w:val="24"/>
          <w:szCs w:val="24"/>
        </w:rPr>
        <w:t>Kamil Richter</w:t>
      </w:r>
      <w:r w:rsidR="00071770">
        <w:rPr>
          <w:sz w:val="24"/>
          <w:szCs w:val="24"/>
        </w:rPr>
        <w:t>. „</w:t>
      </w:r>
      <w:r w:rsidR="003E10B1" w:rsidRPr="00071770">
        <w:rPr>
          <w:sz w:val="24"/>
          <w:szCs w:val="24"/>
        </w:rPr>
        <w:t>Moderne Klebstoffe sind Hochleistungsprodukte</w:t>
      </w:r>
      <w:r w:rsidR="006E52D4">
        <w:rPr>
          <w:sz w:val="24"/>
          <w:szCs w:val="24"/>
        </w:rPr>
        <w:t>.</w:t>
      </w:r>
      <w:r w:rsidR="00071770">
        <w:rPr>
          <w:sz w:val="24"/>
          <w:szCs w:val="24"/>
        </w:rPr>
        <w:t xml:space="preserve"> </w:t>
      </w:r>
      <w:r w:rsidR="00ED0458">
        <w:rPr>
          <w:sz w:val="24"/>
          <w:szCs w:val="24"/>
        </w:rPr>
        <w:t>Hochle</w:t>
      </w:r>
      <w:r w:rsidR="00C2169A">
        <w:rPr>
          <w:sz w:val="24"/>
          <w:szCs w:val="24"/>
        </w:rPr>
        <w:t xml:space="preserve">istungsprodukte, an denen </w:t>
      </w:r>
      <w:r w:rsidR="00C2169A" w:rsidRPr="002009E2">
        <w:rPr>
          <w:sz w:val="24"/>
          <w:szCs w:val="24"/>
        </w:rPr>
        <w:t>über 5</w:t>
      </w:r>
      <w:r w:rsidR="00ED0458" w:rsidRPr="002009E2">
        <w:rPr>
          <w:sz w:val="24"/>
          <w:szCs w:val="24"/>
        </w:rPr>
        <w:t>0 R&amp;D-Experten</w:t>
      </w:r>
      <w:r w:rsidR="00ED0458" w:rsidRPr="000702D0">
        <w:rPr>
          <w:color w:val="auto"/>
          <w:sz w:val="24"/>
          <w:szCs w:val="24"/>
        </w:rPr>
        <w:t xml:space="preserve"> </w:t>
      </w:r>
      <w:r w:rsidR="00ED0458">
        <w:rPr>
          <w:sz w:val="24"/>
          <w:szCs w:val="24"/>
        </w:rPr>
        <w:t xml:space="preserve">gemeinsam mit Kunden in </w:t>
      </w:r>
      <w:r w:rsidR="00B77F3C" w:rsidRPr="002009E2">
        <w:rPr>
          <w:sz w:val="24"/>
          <w:szCs w:val="24"/>
        </w:rPr>
        <w:t>vier</w:t>
      </w:r>
      <w:r w:rsidR="008D13F9" w:rsidRPr="002009E2">
        <w:rPr>
          <w:sz w:val="24"/>
          <w:szCs w:val="24"/>
        </w:rPr>
        <w:t xml:space="preserve"> </w:t>
      </w:r>
      <w:r w:rsidR="00C2169A" w:rsidRPr="002009E2">
        <w:rPr>
          <w:sz w:val="24"/>
          <w:szCs w:val="24"/>
        </w:rPr>
        <w:t>Technologie</w:t>
      </w:r>
      <w:r w:rsidR="00ED0458" w:rsidRPr="002009E2">
        <w:rPr>
          <w:sz w:val="24"/>
          <w:szCs w:val="24"/>
        </w:rPr>
        <w:t xml:space="preserve">zentren </w:t>
      </w:r>
      <w:r w:rsidR="00ED0458">
        <w:rPr>
          <w:sz w:val="24"/>
          <w:szCs w:val="24"/>
        </w:rPr>
        <w:t>arbeiten.</w:t>
      </w:r>
      <w:r w:rsidR="006E52D4">
        <w:rPr>
          <w:sz w:val="24"/>
          <w:szCs w:val="24"/>
        </w:rPr>
        <w:t>“</w:t>
      </w:r>
      <w:r w:rsidR="005E46A8">
        <w:rPr>
          <w:sz w:val="24"/>
          <w:szCs w:val="24"/>
        </w:rPr>
        <w:t xml:space="preserve"> </w:t>
      </w:r>
      <w:r w:rsidR="004B7C90">
        <w:rPr>
          <w:sz w:val="24"/>
          <w:szCs w:val="24"/>
        </w:rPr>
        <w:t>Im Fokus steht bei jedem neuen Projekt die maßgeschneiderte Projektentwicklung, eine zukunftsorientierte und effiziente Lösung, die den Kundenanforderungen gerecht wird.</w:t>
      </w:r>
      <w:r w:rsidR="000702D0" w:rsidRPr="000702D0">
        <w:t xml:space="preserve"> </w:t>
      </w:r>
      <w:r w:rsidR="000702D0" w:rsidRPr="000702D0">
        <w:rPr>
          <w:sz w:val="24"/>
          <w:szCs w:val="24"/>
        </w:rPr>
        <w:t xml:space="preserve">Diesen Mehrwert betont einmal mehr der neue Claim: </w:t>
      </w:r>
      <w:r w:rsidR="000702D0" w:rsidRPr="000702D0">
        <w:rPr>
          <w:i/>
          <w:sz w:val="24"/>
          <w:szCs w:val="24"/>
        </w:rPr>
        <w:t>„Hält, was wir versprechen. Beratung mit Substanz. Für stabile Verbindungen in einer beweglichen Branche.“</w:t>
      </w:r>
    </w:p>
    <w:p w:rsidR="00806FB4" w:rsidRDefault="00ED0458" w:rsidP="00960D23">
      <w:pPr>
        <w:pStyle w:val="Copy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Seit über 60 Jahren entwickelt tremco illbruck unter dem Markennamen PACTAN Klebeverbindungen </w:t>
      </w:r>
      <w:r w:rsidRPr="00B25317">
        <w:rPr>
          <w:sz w:val="24"/>
          <w:szCs w:val="24"/>
        </w:rPr>
        <w:t xml:space="preserve">und </w:t>
      </w:r>
      <w:r w:rsidR="00F028E4">
        <w:rPr>
          <w:sz w:val="24"/>
          <w:szCs w:val="24"/>
        </w:rPr>
        <w:t xml:space="preserve">Abdichtungen. </w:t>
      </w:r>
      <w:r w:rsidR="00F028E4" w:rsidRPr="00F028E4">
        <w:rPr>
          <w:sz w:val="24"/>
          <w:szCs w:val="24"/>
        </w:rPr>
        <w:t xml:space="preserve">PACTAN </w:t>
      </w:r>
      <w:r w:rsidR="00F82265">
        <w:rPr>
          <w:sz w:val="24"/>
          <w:szCs w:val="24"/>
        </w:rPr>
        <w:t>steht für</w:t>
      </w:r>
      <w:r w:rsidR="00F028E4" w:rsidRPr="00F028E4">
        <w:rPr>
          <w:sz w:val="24"/>
          <w:szCs w:val="24"/>
        </w:rPr>
        <w:t xml:space="preserve"> </w:t>
      </w:r>
      <w:r w:rsidR="00F028E4">
        <w:rPr>
          <w:sz w:val="24"/>
          <w:szCs w:val="24"/>
        </w:rPr>
        <w:t xml:space="preserve">ein </w:t>
      </w:r>
      <w:r w:rsidR="00F028E4" w:rsidRPr="00F028E4">
        <w:rPr>
          <w:sz w:val="24"/>
          <w:szCs w:val="24"/>
        </w:rPr>
        <w:t>hochwertiges Produktportfolio</w:t>
      </w:r>
      <w:r w:rsidR="00F028E4">
        <w:rPr>
          <w:sz w:val="24"/>
          <w:szCs w:val="24"/>
        </w:rPr>
        <w:t>, das</w:t>
      </w:r>
      <w:r w:rsidR="00F028E4" w:rsidRPr="00F028E4">
        <w:rPr>
          <w:sz w:val="24"/>
          <w:szCs w:val="24"/>
        </w:rPr>
        <w:t xml:space="preserve"> speziell für die individuellen Anforderungen der herstellenden Industrie</w:t>
      </w:r>
      <w:r w:rsidR="00F028E4">
        <w:rPr>
          <w:sz w:val="24"/>
          <w:szCs w:val="24"/>
        </w:rPr>
        <w:t xml:space="preserve"> entwickelt wurde. Im Zuge der strateg</w:t>
      </w:r>
      <w:r w:rsidR="00F82265">
        <w:rPr>
          <w:sz w:val="24"/>
          <w:szCs w:val="24"/>
        </w:rPr>
        <w:t>ischen Neuausrichtung, wurde das PACTAN Sortiment einerseits berein</w:t>
      </w:r>
      <w:r w:rsidR="006E52D4">
        <w:rPr>
          <w:sz w:val="24"/>
          <w:szCs w:val="24"/>
        </w:rPr>
        <w:t xml:space="preserve">igt, andererseits um Folien, </w:t>
      </w:r>
      <w:r w:rsidR="00F82265">
        <w:rPr>
          <w:sz w:val="24"/>
          <w:szCs w:val="24"/>
        </w:rPr>
        <w:t xml:space="preserve">Bänder </w:t>
      </w:r>
      <w:r w:rsidR="006E52D4">
        <w:rPr>
          <w:sz w:val="24"/>
          <w:szCs w:val="24"/>
        </w:rPr>
        <w:t xml:space="preserve">und Profilen zur Dämmung </w:t>
      </w:r>
      <w:r w:rsidR="00F82265">
        <w:rPr>
          <w:sz w:val="24"/>
          <w:szCs w:val="24"/>
        </w:rPr>
        <w:t xml:space="preserve">erweitert. Drei neue </w:t>
      </w:r>
      <w:r w:rsidR="000702D0">
        <w:rPr>
          <w:sz w:val="24"/>
          <w:szCs w:val="24"/>
        </w:rPr>
        <w:t>Hybrid-Produkte speziell für das</w:t>
      </w:r>
      <w:r w:rsidR="00F82265">
        <w:rPr>
          <w:sz w:val="24"/>
          <w:szCs w:val="24"/>
        </w:rPr>
        <w:t xml:space="preserve"> </w:t>
      </w:r>
      <w:r w:rsidR="000702D0">
        <w:rPr>
          <w:sz w:val="24"/>
          <w:szCs w:val="24"/>
        </w:rPr>
        <w:t xml:space="preserve">Segment </w:t>
      </w:r>
      <w:r w:rsidR="00F82265">
        <w:rPr>
          <w:sz w:val="24"/>
          <w:szCs w:val="24"/>
        </w:rPr>
        <w:t>Transport</w:t>
      </w:r>
      <w:r w:rsidR="006E52D4">
        <w:rPr>
          <w:sz w:val="24"/>
          <w:szCs w:val="24"/>
        </w:rPr>
        <w:t>ation</w:t>
      </w:r>
      <w:r w:rsidR="00F82265">
        <w:rPr>
          <w:sz w:val="24"/>
          <w:szCs w:val="24"/>
        </w:rPr>
        <w:t xml:space="preserve"> </w:t>
      </w:r>
      <w:r w:rsidR="00E112F5">
        <w:rPr>
          <w:sz w:val="24"/>
          <w:szCs w:val="24"/>
        </w:rPr>
        <w:t xml:space="preserve">unterstreichen das </w:t>
      </w:r>
      <w:proofErr w:type="spellStart"/>
      <w:r w:rsidR="00E112F5">
        <w:rPr>
          <w:sz w:val="24"/>
          <w:szCs w:val="24"/>
        </w:rPr>
        <w:t>Know</w:t>
      </w:r>
      <w:r w:rsidR="000702D0">
        <w:rPr>
          <w:sz w:val="24"/>
          <w:szCs w:val="24"/>
        </w:rPr>
        <w:t>-H</w:t>
      </w:r>
      <w:r w:rsidR="00E112F5">
        <w:rPr>
          <w:sz w:val="24"/>
          <w:szCs w:val="24"/>
        </w:rPr>
        <w:t>ow</w:t>
      </w:r>
      <w:proofErr w:type="spellEnd"/>
      <w:r w:rsidR="00E112F5">
        <w:rPr>
          <w:sz w:val="24"/>
          <w:szCs w:val="24"/>
        </w:rPr>
        <w:t xml:space="preserve"> in </w:t>
      </w:r>
      <w:r w:rsidR="00791EAA">
        <w:rPr>
          <w:sz w:val="24"/>
          <w:szCs w:val="24"/>
        </w:rPr>
        <w:t xml:space="preserve">der </w:t>
      </w:r>
      <w:r w:rsidR="00E112F5">
        <w:rPr>
          <w:sz w:val="24"/>
          <w:szCs w:val="24"/>
        </w:rPr>
        <w:t>Hybridpolymer-Technologie. „</w:t>
      </w:r>
      <w:r w:rsidR="00641B43">
        <w:rPr>
          <w:sz w:val="24"/>
          <w:szCs w:val="24"/>
        </w:rPr>
        <w:t xml:space="preserve">Mit unseren Hybriden lassen sich </w:t>
      </w:r>
      <w:r w:rsidR="00E112F5">
        <w:rPr>
          <w:sz w:val="24"/>
          <w:szCs w:val="24"/>
        </w:rPr>
        <w:t xml:space="preserve">vielfältige </w:t>
      </w:r>
      <w:r w:rsidR="00E112F5" w:rsidRPr="00FD714C">
        <w:rPr>
          <w:sz w:val="24"/>
          <w:szCs w:val="24"/>
        </w:rPr>
        <w:t>neue Anwendungen abbilden und ganze Bereiche sogar vollständig substituieren</w:t>
      </w:r>
      <w:r w:rsidR="00641B43">
        <w:rPr>
          <w:sz w:val="24"/>
          <w:szCs w:val="24"/>
        </w:rPr>
        <w:t>“</w:t>
      </w:r>
      <w:r w:rsidR="000702D0">
        <w:rPr>
          <w:sz w:val="24"/>
          <w:szCs w:val="24"/>
        </w:rPr>
        <w:t>, betont Kamil Richter.</w:t>
      </w:r>
    </w:p>
    <w:p w:rsidR="00641B43" w:rsidRDefault="00F531C8" w:rsidP="00641B43">
      <w:pPr>
        <w:pStyle w:val="Copy"/>
        <w:spacing w:line="288" w:lineRule="auto"/>
        <w:rPr>
          <w:b/>
          <w:sz w:val="24"/>
          <w:szCs w:val="24"/>
        </w:rPr>
      </w:pPr>
      <w:r w:rsidRPr="00F531C8">
        <w:rPr>
          <w:b/>
          <w:sz w:val="24"/>
          <w:szCs w:val="24"/>
        </w:rPr>
        <w:t xml:space="preserve">Reduzierung von </w:t>
      </w:r>
      <w:r>
        <w:rPr>
          <w:b/>
          <w:sz w:val="24"/>
          <w:szCs w:val="24"/>
        </w:rPr>
        <w:t>Gewicht und Geräuschentwicklung</w:t>
      </w:r>
    </w:p>
    <w:p w:rsidR="00C06143" w:rsidRPr="00E8372A" w:rsidRDefault="00641B43" w:rsidP="004F7241">
      <w:pPr>
        <w:pStyle w:val="Copy"/>
        <w:spacing w:line="288" w:lineRule="auto"/>
        <w:rPr>
          <w:sz w:val="24"/>
          <w:szCs w:val="24"/>
        </w:rPr>
      </w:pPr>
      <w:r w:rsidRPr="00641B43">
        <w:rPr>
          <w:sz w:val="24"/>
          <w:szCs w:val="24"/>
        </w:rPr>
        <w:t xml:space="preserve">Frei nach dem Motto „Kleben ist das neue Schweißen“ können hochleistungsfähige </w:t>
      </w:r>
      <w:r>
        <w:rPr>
          <w:sz w:val="24"/>
          <w:szCs w:val="24"/>
        </w:rPr>
        <w:t>Hybridkleber</w:t>
      </w:r>
      <w:r w:rsidRPr="00641B43">
        <w:rPr>
          <w:sz w:val="24"/>
          <w:szCs w:val="24"/>
        </w:rPr>
        <w:t xml:space="preserve"> schon heute das seit Jahrzehnten bewährte Verfahren des Schweißens bei der Montage ersetzen</w:t>
      </w:r>
      <w:r>
        <w:rPr>
          <w:sz w:val="24"/>
          <w:szCs w:val="24"/>
        </w:rPr>
        <w:t xml:space="preserve">. Die Vorteile liegen auf der Hand: </w:t>
      </w:r>
      <w:r w:rsidR="00E8372A">
        <w:rPr>
          <w:sz w:val="24"/>
          <w:szCs w:val="24"/>
        </w:rPr>
        <w:t>gezielte Geräuschdämmung,</w:t>
      </w:r>
      <w:r>
        <w:rPr>
          <w:sz w:val="24"/>
          <w:szCs w:val="24"/>
        </w:rPr>
        <w:t xml:space="preserve"> </w:t>
      </w:r>
      <w:r w:rsidR="00C06143" w:rsidRPr="00641B43">
        <w:rPr>
          <w:sz w:val="24"/>
          <w:szCs w:val="24"/>
        </w:rPr>
        <w:t xml:space="preserve">Ersatz von Schrauben/Bolzen beim Fügen und Befestigen von Bauteilen aus unterschiedlichen Materialien </w:t>
      </w:r>
      <w:r>
        <w:rPr>
          <w:sz w:val="24"/>
          <w:szCs w:val="24"/>
        </w:rPr>
        <w:t xml:space="preserve">und </w:t>
      </w:r>
      <w:r w:rsidR="00C06143" w:rsidRPr="00641B43">
        <w:rPr>
          <w:sz w:val="24"/>
          <w:szCs w:val="24"/>
        </w:rPr>
        <w:t>Abdichtung von Bauteilen und Systemen gegen Wasser, Schmutz, Staub oder Temperaturverluste</w:t>
      </w:r>
      <w:r>
        <w:rPr>
          <w:sz w:val="24"/>
          <w:szCs w:val="24"/>
        </w:rPr>
        <w:t>.</w:t>
      </w:r>
    </w:p>
    <w:p w:rsidR="00BA60D6" w:rsidRDefault="00FF176A" w:rsidP="006F5A15">
      <w:pPr>
        <w:pStyle w:val="Copy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Die Reduzierung von Gewicht und Geräuschentwicklung durch Abdichten und Kleben ist eine </w:t>
      </w:r>
      <w:r w:rsidRPr="00E8372A">
        <w:rPr>
          <w:sz w:val="24"/>
          <w:szCs w:val="24"/>
        </w:rPr>
        <w:t xml:space="preserve">Kernkompetenz </w:t>
      </w:r>
      <w:r>
        <w:rPr>
          <w:sz w:val="24"/>
          <w:szCs w:val="24"/>
        </w:rPr>
        <w:t xml:space="preserve">von tremco illbruck. </w:t>
      </w:r>
      <w:r w:rsidR="00B93AB7">
        <w:rPr>
          <w:sz w:val="24"/>
          <w:szCs w:val="24"/>
        </w:rPr>
        <w:t xml:space="preserve">Vor allem im Transportbereich werden die PACTAN-Hybridkleber u.a. </w:t>
      </w:r>
      <w:r w:rsidR="00DE5183">
        <w:rPr>
          <w:sz w:val="24"/>
          <w:szCs w:val="24"/>
        </w:rPr>
        <w:t>z</w:t>
      </w:r>
      <w:r w:rsidR="00B93AB7">
        <w:rPr>
          <w:sz w:val="24"/>
          <w:szCs w:val="24"/>
        </w:rPr>
        <w:t>um Kleben und Abdichten von Spoilern, Kof</w:t>
      </w:r>
      <w:r w:rsidR="00791EAA">
        <w:rPr>
          <w:sz w:val="24"/>
          <w:szCs w:val="24"/>
        </w:rPr>
        <w:t>ferraum- und Heckklappen sowie von</w:t>
      </w:r>
      <w:r w:rsidR="00B93AB7">
        <w:rPr>
          <w:sz w:val="24"/>
          <w:szCs w:val="24"/>
        </w:rPr>
        <w:t xml:space="preserve"> Front- und Heckmodulen eingesetzt.</w:t>
      </w:r>
      <w:r w:rsidR="00DE5183">
        <w:rPr>
          <w:sz w:val="24"/>
          <w:szCs w:val="24"/>
        </w:rPr>
        <w:t xml:space="preserve"> </w:t>
      </w:r>
      <w:r w:rsidR="00FD714C">
        <w:rPr>
          <w:sz w:val="24"/>
          <w:szCs w:val="24"/>
        </w:rPr>
        <w:t>„</w:t>
      </w:r>
      <w:r w:rsidR="002C626E">
        <w:rPr>
          <w:sz w:val="24"/>
          <w:szCs w:val="24"/>
        </w:rPr>
        <w:t>Hybridverbindungen – das ist unsere Stä</w:t>
      </w:r>
      <w:r w:rsidR="00791EAA">
        <w:rPr>
          <w:sz w:val="24"/>
          <w:szCs w:val="24"/>
        </w:rPr>
        <w:t>r</w:t>
      </w:r>
      <w:r w:rsidR="002C626E">
        <w:rPr>
          <w:sz w:val="24"/>
          <w:szCs w:val="24"/>
        </w:rPr>
        <w:t>ke</w:t>
      </w:r>
      <w:r w:rsidR="008F6694">
        <w:rPr>
          <w:sz w:val="24"/>
          <w:szCs w:val="24"/>
        </w:rPr>
        <w:t>. Bereits vor zehn Jahren haben wir als einer der ersten in die Hybridpolymer-Technologie investiert</w:t>
      </w:r>
      <w:r w:rsidR="00FD714C">
        <w:rPr>
          <w:sz w:val="24"/>
          <w:szCs w:val="24"/>
        </w:rPr>
        <w:t xml:space="preserve">“, bringt es </w:t>
      </w:r>
      <w:r w:rsidR="00C2169A">
        <w:rPr>
          <w:sz w:val="24"/>
          <w:szCs w:val="24"/>
        </w:rPr>
        <w:t>Kamil Richter</w:t>
      </w:r>
      <w:r w:rsidR="00FD714C">
        <w:rPr>
          <w:sz w:val="24"/>
          <w:szCs w:val="24"/>
        </w:rPr>
        <w:t xml:space="preserve"> auf den Pu</w:t>
      </w:r>
      <w:r w:rsidR="004D5F0A">
        <w:rPr>
          <w:sz w:val="24"/>
          <w:szCs w:val="24"/>
        </w:rPr>
        <w:t>nkt. „Unsere Hybridverbindungen</w:t>
      </w:r>
      <w:r w:rsidR="00FD714C">
        <w:rPr>
          <w:sz w:val="24"/>
          <w:szCs w:val="24"/>
        </w:rPr>
        <w:t xml:space="preserve"> halten, was sie versprechen.“</w:t>
      </w:r>
      <w:r w:rsidR="00872572">
        <w:rPr>
          <w:sz w:val="24"/>
          <w:szCs w:val="24"/>
        </w:rPr>
        <w:tab/>
      </w:r>
      <w:r w:rsidR="00872572">
        <w:rPr>
          <w:sz w:val="24"/>
          <w:szCs w:val="24"/>
        </w:rPr>
        <w:tab/>
      </w:r>
      <w:r w:rsidR="00BA60D6">
        <w:rPr>
          <w:sz w:val="24"/>
          <w:szCs w:val="24"/>
        </w:rPr>
        <w:tab/>
      </w:r>
    </w:p>
    <w:p w:rsidR="00FF6E98" w:rsidRPr="00AA3B09" w:rsidRDefault="00FF6E98" w:rsidP="007B23A3">
      <w:pPr>
        <w:pStyle w:val="Copy"/>
        <w:spacing w:line="288" w:lineRule="auto"/>
        <w:rPr>
          <w:sz w:val="24"/>
          <w:szCs w:val="24"/>
        </w:rPr>
      </w:pPr>
    </w:p>
    <w:p w:rsidR="003460CA" w:rsidRDefault="00AF41C2" w:rsidP="00AF41C2">
      <w:pPr>
        <w:pStyle w:val="Copy"/>
        <w:spacing w:line="288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tremco illbruck </w:t>
      </w:r>
      <w:r w:rsidR="003460CA">
        <w:rPr>
          <w:i/>
          <w:sz w:val="24"/>
          <w:szCs w:val="24"/>
        </w:rPr>
        <w:t xml:space="preserve">ist einer der führenden </w:t>
      </w:r>
      <w:r w:rsidR="002C49CD">
        <w:rPr>
          <w:i/>
          <w:sz w:val="24"/>
          <w:szCs w:val="24"/>
        </w:rPr>
        <w:t>europäischen</w:t>
      </w:r>
      <w:r w:rsidRPr="009A26A8">
        <w:rPr>
          <w:i/>
          <w:sz w:val="24"/>
          <w:szCs w:val="24"/>
        </w:rPr>
        <w:t xml:space="preserve"> Hersteller </w:t>
      </w:r>
      <w:r w:rsidR="003460CA">
        <w:rPr>
          <w:i/>
          <w:sz w:val="24"/>
          <w:szCs w:val="24"/>
        </w:rPr>
        <w:t xml:space="preserve">von leistungsstarken </w:t>
      </w:r>
      <w:r>
        <w:rPr>
          <w:i/>
          <w:sz w:val="24"/>
          <w:szCs w:val="24"/>
        </w:rPr>
        <w:t>Produkte</w:t>
      </w:r>
      <w:r w:rsidR="003460CA">
        <w:rPr>
          <w:i/>
          <w:sz w:val="24"/>
          <w:szCs w:val="24"/>
        </w:rPr>
        <w:t>n</w:t>
      </w:r>
      <w:r>
        <w:rPr>
          <w:i/>
          <w:sz w:val="24"/>
          <w:szCs w:val="24"/>
        </w:rPr>
        <w:t xml:space="preserve"> zum Abdichten</w:t>
      </w:r>
      <w:r w:rsidR="008D13F9" w:rsidRPr="00766509">
        <w:rPr>
          <w:i/>
          <w:sz w:val="24"/>
          <w:szCs w:val="24"/>
        </w:rPr>
        <w:t>,</w:t>
      </w:r>
      <w:r w:rsidRPr="00766509">
        <w:rPr>
          <w:i/>
          <w:sz w:val="24"/>
          <w:szCs w:val="24"/>
        </w:rPr>
        <w:t xml:space="preserve"> Kleben</w:t>
      </w:r>
      <w:r w:rsidR="008D13F9" w:rsidRPr="00766509">
        <w:rPr>
          <w:i/>
          <w:sz w:val="24"/>
          <w:szCs w:val="24"/>
        </w:rPr>
        <w:t xml:space="preserve"> und B</w:t>
      </w:r>
      <w:r w:rsidR="00766509">
        <w:rPr>
          <w:i/>
          <w:sz w:val="24"/>
          <w:szCs w:val="24"/>
        </w:rPr>
        <w:t>eschichten</w:t>
      </w:r>
      <w:r w:rsidR="00766509" w:rsidRPr="00766509">
        <w:rPr>
          <w:i/>
          <w:sz w:val="24"/>
          <w:szCs w:val="24"/>
        </w:rPr>
        <w:t>.</w:t>
      </w:r>
      <w:r w:rsidR="00766509">
        <w:rPr>
          <w:i/>
          <w:sz w:val="24"/>
          <w:szCs w:val="24"/>
        </w:rPr>
        <w:t xml:space="preserve"> </w:t>
      </w:r>
      <w:r w:rsidR="003460CA">
        <w:rPr>
          <w:i/>
          <w:sz w:val="24"/>
          <w:szCs w:val="24"/>
        </w:rPr>
        <w:t xml:space="preserve">Die Business Unit Industrial Solutions ist darauf spezialisiert, individuelle Lösungen für die spezifischen Anforderungen </w:t>
      </w:r>
      <w:r w:rsidR="00BA60D6">
        <w:rPr>
          <w:i/>
          <w:sz w:val="24"/>
          <w:szCs w:val="24"/>
        </w:rPr>
        <w:t xml:space="preserve">von Industriekunden </w:t>
      </w:r>
      <w:r w:rsidR="003460CA">
        <w:rPr>
          <w:i/>
          <w:sz w:val="24"/>
          <w:szCs w:val="24"/>
        </w:rPr>
        <w:t>zu finden und deren Produktionsprozesse zu optimieren.</w:t>
      </w:r>
    </w:p>
    <w:p w:rsidR="0099474D" w:rsidRPr="009A26A8" w:rsidRDefault="0099474D" w:rsidP="00AF41C2">
      <w:pPr>
        <w:pStyle w:val="Copy"/>
        <w:spacing w:line="288" w:lineRule="auto"/>
        <w:rPr>
          <w:i/>
          <w:sz w:val="24"/>
          <w:szCs w:val="24"/>
        </w:rPr>
      </w:pPr>
    </w:p>
    <w:p w:rsidR="00AF41C2" w:rsidRDefault="00AF41C2" w:rsidP="007B23A3">
      <w:pPr>
        <w:pStyle w:val="Copy"/>
        <w:spacing w:line="288" w:lineRule="auto"/>
        <w:rPr>
          <w:sz w:val="24"/>
          <w:szCs w:val="24"/>
        </w:rPr>
      </w:pPr>
      <w:r w:rsidRPr="00413E97">
        <w:rPr>
          <w:sz w:val="24"/>
          <w:szCs w:val="24"/>
        </w:rPr>
        <w:t>Weitere Informationen für die Presse:</w:t>
      </w:r>
      <w:r w:rsidRPr="00413E97">
        <w:rPr>
          <w:sz w:val="24"/>
          <w:szCs w:val="24"/>
        </w:rPr>
        <w:br/>
        <w:t>tremco illbruck Group GmbH</w:t>
      </w:r>
      <w:r w:rsidRPr="00413E97">
        <w:rPr>
          <w:sz w:val="24"/>
          <w:szCs w:val="24"/>
        </w:rPr>
        <w:br/>
        <w:t xml:space="preserve">Viola Weiß </w:t>
      </w:r>
      <w:r w:rsidRPr="00413E97">
        <w:rPr>
          <w:sz w:val="24"/>
          <w:szCs w:val="24"/>
        </w:rPr>
        <w:br/>
        <w:t xml:space="preserve">Von-der-Wettern-Straße 27, 51149 Köln, </w:t>
      </w:r>
      <w:r w:rsidRPr="00413E97">
        <w:rPr>
          <w:sz w:val="24"/>
          <w:szCs w:val="24"/>
        </w:rPr>
        <w:br/>
        <w:t>Tel. 0 22 03 / 5 75 50-295</w:t>
      </w:r>
      <w:r w:rsidRPr="00413E97">
        <w:rPr>
          <w:sz w:val="24"/>
          <w:szCs w:val="24"/>
        </w:rPr>
        <w:br/>
      </w:r>
      <w:hyperlink r:id="rId8" w:history="1">
        <w:r w:rsidR="00766509" w:rsidRPr="00E3644A">
          <w:rPr>
            <w:rStyle w:val="Hyperlink"/>
            <w:sz w:val="24"/>
            <w:szCs w:val="24"/>
          </w:rPr>
          <w:t>www.tremco-illbruck.com</w:t>
        </w:r>
      </w:hyperlink>
      <w:r w:rsidRPr="0045455C">
        <w:rPr>
          <w:sz w:val="24"/>
          <w:szCs w:val="24"/>
        </w:rPr>
        <w:t xml:space="preserve"> </w:t>
      </w:r>
    </w:p>
    <w:p w:rsidR="0099474D" w:rsidRPr="00EE5ECD" w:rsidRDefault="0099474D" w:rsidP="007B23A3">
      <w:pPr>
        <w:pStyle w:val="Copy"/>
        <w:spacing w:line="288" w:lineRule="auto"/>
        <w:rPr>
          <w:b/>
          <w:color w:val="2E74B5" w:themeColor="accent1" w:themeShade="BF"/>
          <w:sz w:val="24"/>
          <w:szCs w:val="24"/>
        </w:rPr>
      </w:pPr>
      <w:r w:rsidRPr="00EE5ECD">
        <w:rPr>
          <w:b/>
          <w:noProof/>
          <w:color w:val="2E74B5" w:themeColor="accent1" w:themeShade="BF"/>
          <w:sz w:val="24"/>
          <w:szCs w:val="24"/>
          <w:lang w:eastAsia="de-DE"/>
        </w:rPr>
        <w:drawing>
          <wp:inline distT="0" distB="0" distL="0" distR="0">
            <wp:extent cx="2696400" cy="2880000"/>
            <wp:effectExtent l="38100" t="38100" r="46990" b="349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288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12B" w:rsidRPr="0080447E" w:rsidRDefault="0080447E" w:rsidP="007B23A3">
      <w:pPr>
        <w:pStyle w:val="Copy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Broschüre</w:t>
      </w:r>
      <w:r w:rsidR="00FB212B" w:rsidRPr="0080447E">
        <w:rPr>
          <w:sz w:val="24"/>
          <w:szCs w:val="24"/>
        </w:rPr>
        <w:t xml:space="preserve"> mit neuem Claim</w:t>
      </w:r>
    </w:p>
    <w:p w:rsidR="00E57EF3" w:rsidRDefault="00766509" w:rsidP="00E57EF3">
      <w:pPr>
        <w:pStyle w:val="Copy"/>
        <w:spacing w:line="288" w:lineRule="auto"/>
        <w:rPr>
          <w:sz w:val="24"/>
          <w:szCs w:val="24"/>
        </w:rPr>
      </w:pPr>
      <w:r w:rsidRPr="00766509"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1796400" cy="2880000"/>
            <wp:effectExtent l="0" t="0" r="0" b="0"/>
            <wp:docPr id="1" name="Grafik 1" descr="G:\Int. Marketing\Communication\PR_PRESSE\Pressemitteilungen\2017_02_BU_Industry_Transportation\Eisenhut-0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nt. Marketing\Communication\PR_PRESSE\Pressemitteilungen\2017_02_BU_Industry_Transportation\Eisenhut-025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09" w:rsidRPr="00AC3FBF" w:rsidRDefault="00766509" w:rsidP="00E57EF3">
      <w:pPr>
        <w:pStyle w:val="Copy"/>
        <w:spacing w:line="288" w:lineRule="auto"/>
        <w:rPr>
          <w:sz w:val="24"/>
          <w:szCs w:val="24"/>
        </w:rPr>
      </w:pPr>
      <w:r w:rsidRPr="00FC2788">
        <w:rPr>
          <w:sz w:val="24"/>
          <w:szCs w:val="24"/>
        </w:rPr>
        <w:t>Reiner Eisenhut, CEO und Managing Director der tremco illbruck Group</w:t>
      </w:r>
    </w:p>
    <w:p w:rsidR="00E57EF3" w:rsidRDefault="00FC2788" w:rsidP="00E57EF3">
      <w:pPr>
        <w:pStyle w:val="Copy"/>
        <w:spacing w:line="288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1895475" cy="266826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mil 12_A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6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CA" w:rsidRDefault="00FC2788" w:rsidP="00FB212B">
      <w:pPr>
        <w:pStyle w:val="Copy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Kamil Richter</w:t>
      </w:r>
      <w:r w:rsidR="00AC3FBF" w:rsidRPr="006735CC">
        <w:rPr>
          <w:sz w:val="24"/>
          <w:szCs w:val="24"/>
        </w:rPr>
        <w:t xml:space="preserve">, </w:t>
      </w:r>
      <w:r w:rsidR="0080447E">
        <w:rPr>
          <w:sz w:val="24"/>
          <w:szCs w:val="24"/>
        </w:rPr>
        <w:t>Leiter</w:t>
      </w:r>
      <w:r w:rsidR="00B65539" w:rsidRPr="006735CC">
        <w:rPr>
          <w:sz w:val="24"/>
          <w:szCs w:val="24"/>
        </w:rPr>
        <w:t xml:space="preserve"> der </w:t>
      </w:r>
      <w:r w:rsidR="003E2826">
        <w:rPr>
          <w:sz w:val="24"/>
          <w:szCs w:val="24"/>
        </w:rPr>
        <w:t>Business Unit Industrial Solutions</w:t>
      </w:r>
      <w:r w:rsidR="00AC3FBF" w:rsidRPr="006735CC">
        <w:rPr>
          <w:sz w:val="24"/>
          <w:szCs w:val="24"/>
        </w:rPr>
        <w:t xml:space="preserve"> </w:t>
      </w:r>
      <w:r w:rsidR="009E5F2A" w:rsidRPr="006735CC">
        <w:rPr>
          <w:sz w:val="24"/>
          <w:szCs w:val="24"/>
        </w:rPr>
        <w:t xml:space="preserve">der tremco illbruck GmbH &amp; Co. </w:t>
      </w:r>
      <w:r w:rsidR="009E5F2A" w:rsidRPr="005250E1">
        <w:rPr>
          <w:sz w:val="24"/>
          <w:szCs w:val="24"/>
        </w:rPr>
        <w:t>KG</w:t>
      </w:r>
      <w:r w:rsidR="00FB212B">
        <w:rPr>
          <w:sz w:val="24"/>
          <w:szCs w:val="24"/>
        </w:rPr>
        <w:t xml:space="preserve"> </w:t>
      </w:r>
      <w:r w:rsidR="00FF176A">
        <w:rPr>
          <w:sz w:val="24"/>
          <w:szCs w:val="24"/>
        </w:rPr>
        <w:t>„</w:t>
      </w:r>
      <w:r w:rsidR="00FF176A" w:rsidRPr="00FF176A">
        <w:rPr>
          <w:sz w:val="24"/>
          <w:szCs w:val="24"/>
        </w:rPr>
        <w:t>In der Automobilindustrie ist Kleben zu einer Schlüsseltechnologie geworden</w:t>
      </w:r>
      <w:r w:rsidR="00FF176A">
        <w:rPr>
          <w:sz w:val="24"/>
          <w:szCs w:val="24"/>
        </w:rPr>
        <w:t>, die andere Fügetechniken mehr und mehr ersetzt.“</w:t>
      </w:r>
    </w:p>
    <w:p w:rsidR="00766509" w:rsidRDefault="00766509" w:rsidP="000F457C">
      <w:pPr>
        <w:pStyle w:val="Copy"/>
        <w:spacing w:line="288" w:lineRule="auto"/>
        <w:rPr>
          <w:sz w:val="24"/>
          <w:szCs w:val="24"/>
        </w:rPr>
      </w:pPr>
    </w:p>
    <w:p w:rsidR="003460CA" w:rsidRPr="00205CDD" w:rsidRDefault="000F457C" w:rsidP="000F457C">
      <w:pPr>
        <w:pStyle w:val="Copy"/>
        <w:spacing w:line="288" w:lineRule="auto"/>
        <w:rPr>
          <w:rFonts w:cs="Times New Roman"/>
          <w:sz w:val="24"/>
          <w:szCs w:val="24"/>
        </w:rPr>
      </w:pPr>
      <w:r w:rsidRPr="00F110DF">
        <w:rPr>
          <w:sz w:val="24"/>
          <w:szCs w:val="24"/>
        </w:rPr>
        <w:t>Foto</w:t>
      </w:r>
      <w:r w:rsidR="00B40F55">
        <w:rPr>
          <w:sz w:val="24"/>
          <w:szCs w:val="24"/>
        </w:rPr>
        <w:t>s</w:t>
      </w:r>
      <w:r w:rsidRPr="00F110DF">
        <w:rPr>
          <w:sz w:val="24"/>
          <w:szCs w:val="24"/>
        </w:rPr>
        <w:t xml:space="preserve">: tremco illbruck, Köln; </w:t>
      </w:r>
      <w:hyperlink r:id="rId12" w:history="1">
        <w:r w:rsidR="003460CA" w:rsidRPr="00D15C84">
          <w:rPr>
            <w:rStyle w:val="Hyperlink"/>
            <w:rFonts w:cs="Times New Roman"/>
            <w:sz w:val="24"/>
            <w:szCs w:val="24"/>
          </w:rPr>
          <w:t>www.tremco-illbruck.com</w:t>
        </w:r>
      </w:hyperlink>
    </w:p>
    <w:sectPr w:rsidR="003460CA" w:rsidRPr="00205CDD" w:rsidSect="004F1A01">
      <w:headerReference w:type="default" r:id="rId13"/>
      <w:footerReference w:type="default" r:id="rId14"/>
      <w:pgSz w:w="11906" w:h="16838"/>
      <w:pgMar w:top="2694" w:right="1191" w:bottom="1134" w:left="1276" w:header="709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BE9" w:rsidRDefault="00F67BE9" w:rsidP="006C1A29">
      <w:pPr>
        <w:spacing w:after="0" w:line="240" w:lineRule="auto"/>
      </w:pPr>
      <w:r>
        <w:separator/>
      </w:r>
    </w:p>
  </w:endnote>
  <w:endnote w:type="continuationSeparator" w:id="0">
    <w:p w:rsidR="00F67BE9" w:rsidRDefault="00F67BE9" w:rsidP="006C1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!importa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1C2" w:rsidRPr="00AF41C2" w:rsidRDefault="00AF41C2" w:rsidP="00AF41C2">
    <w:pPr>
      <w:tabs>
        <w:tab w:val="left" w:pos="3690"/>
      </w:tabs>
      <w:rPr>
        <w:rFonts w:ascii="Arial" w:hAnsi="Arial" w:cs="Arial"/>
        <w:noProof/>
        <w:color w:val="3C4B5A"/>
        <w:sz w:val="18"/>
        <w:szCs w:val="18"/>
        <w:lang w:val="en-GB"/>
      </w:rPr>
    </w:pPr>
    <w:r>
      <w:rPr>
        <w:rFonts w:ascii="Arial" w:hAnsi="Arial" w:cs="Arial"/>
        <w:color w:val="3C4B5A"/>
        <w:sz w:val="18"/>
        <w:szCs w:val="18"/>
      </w:rPr>
      <w:t xml:space="preserve">tremco illbruck, </w:t>
    </w:r>
    <w:r>
      <w:rPr>
        <w:rFonts w:ascii="Arial" w:hAnsi="Arial" w:cs="Arial"/>
        <w:color w:val="3C4B5A"/>
        <w:sz w:val="18"/>
        <w:szCs w:val="18"/>
      </w:rPr>
      <w:fldChar w:fldCharType="begin"/>
    </w:r>
    <w:r>
      <w:rPr>
        <w:rFonts w:ascii="Arial" w:hAnsi="Arial" w:cs="Arial"/>
        <w:color w:val="3C4B5A"/>
        <w:sz w:val="18"/>
        <w:szCs w:val="18"/>
        <w:lang w:val="en-GB"/>
      </w:rPr>
      <w:instrText xml:space="preserve"> DATE \@ "dd MMMM yyyy" </w:instrText>
    </w:r>
    <w:r>
      <w:rPr>
        <w:rFonts w:ascii="Arial" w:hAnsi="Arial" w:cs="Arial"/>
        <w:color w:val="3C4B5A"/>
        <w:sz w:val="18"/>
        <w:szCs w:val="18"/>
      </w:rPr>
      <w:fldChar w:fldCharType="separate"/>
    </w:r>
    <w:r w:rsidR="00DC5C0B">
      <w:rPr>
        <w:rFonts w:ascii="Arial" w:hAnsi="Arial" w:cs="Arial"/>
        <w:noProof/>
        <w:color w:val="3C4B5A"/>
        <w:sz w:val="18"/>
        <w:szCs w:val="18"/>
        <w:lang w:val="en-GB"/>
      </w:rPr>
      <w:t>26 April 2018</w:t>
    </w:r>
    <w:r>
      <w:rPr>
        <w:rFonts w:ascii="Arial" w:hAnsi="Arial" w:cs="Arial"/>
        <w:color w:val="3C4B5A"/>
        <w:sz w:val="18"/>
        <w:szCs w:val="18"/>
      </w:rPr>
      <w:fldChar w:fldCharType="end"/>
    </w:r>
    <w:r w:rsidRPr="006C1A29">
      <w:rPr>
        <w:rFonts w:ascii="Arial" w:hAnsi="Arial" w:cs="Arial"/>
        <w:color w:val="3C4B5A"/>
        <w:sz w:val="18"/>
        <w:szCs w:val="18"/>
      </w:rPr>
      <w:tab/>
    </w:r>
    <w:r>
      <w:rPr>
        <w:rFonts w:ascii="Arial" w:hAnsi="Arial" w:cs="Arial"/>
        <w:color w:val="3C4B5A"/>
        <w:sz w:val="18"/>
        <w:szCs w:val="18"/>
      </w:rPr>
      <w:tab/>
    </w:r>
    <w:r>
      <w:rPr>
        <w:rFonts w:ascii="Arial" w:hAnsi="Arial" w:cs="Arial"/>
        <w:color w:val="3C4B5A"/>
        <w:sz w:val="18"/>
        <w:szCs w:val="18"/>
      </w:rPr>
      <w:tab/>
    </w:r>
    <w:r>
      <w:rPr>
        <w:rFonts w:ascii="Arial" w:hAnsi="Arial" w:cs="Arial"/>
        <w:color w:val="3C4B5A"/>
        <w:sz w:val="18"/>
        <w:szCs w:val="18"/>
      </w:rPr>
      <w:tab/>
    </w:r>
    <w:r>
      <w:rPr>
        <w:rFonts w:ascii="Arial" w:hAnsi="Arial" w:cs="Arial"/>
        <w:color w:val="3C4B5A"/>
        <w:sz w:val="18"/>
        <w:szCs w:val="18"/>
      </w:rPr>
      <w:tab/>
    </w:r>
    <w:r>
      <w:rPr>
        <w:rFonts w:ascii="Arial" w:hAnsi="Arial" w:cs="Arial"/>
        <w:color w:val="3C4B5A"/>
        <w:sz w:val="18"/>
        <w:szCs w:val="18"/>
      </w:rPr>
      <w:tab/>
    </w:r>
    <w:r>
      <w:rPr>
        <w:rFonts w:ascii="Arial" w:hAnsi="Arial" w:cs="Arial"/>
        <w:color w:val="3C4B5A"/>
        <w:sz w:val="18"/>
        <w:szCs w:val="18"/>
      </w:rPr>
      <w:tab/>
    </w:r>
    <w:r w:rsidRPr="006C1A29">
      <w:rPr>
        <w:rFonts w:ascii="Arial" w:hAnsi="Arial" w:cs="Arial"/>
        <w:color w:val="3C4B5A"/>
        <w:sz w:val="18"/>
        <w:szCs w:val="18"/>
      </w:rPr>
      <w:tab/>
    </w:r>
    <w:r w:rsidRPr="006C1A29">
      <w:rPr>
        <w:rFonts w:ascii="Arial" w:hAnsi="Arial" w:cs="Arial"/>
        <w:color w:val="3C4B5A"/>
        <w:sz w:val="18"/>
        <w:szCs w:val="18"/>
      </w:rPr>
      <w:tab/>
    </w:r>
    <w:r w:rsidRPr="006C1A29">
      <w:rPr>
        <w:rFonts w:ascii="Arial" w:hAnsi="Arial" w:cs="Arial"/>
        <w:color w:val="3C4B5A"/>
        <w:sz w:val="18"/>
        <w:szCs w:val="18"/>
      </w:rPr>
      <w:fldChar w:fldCharType="begin"/>
    </w:r>
    <w:r w:rsidRPr="006C1A29">
      <w:rPr>
        <w:rFonts w:ascii="Arial" w:hAnsi="Arial" w:cs="Arial"/>
        <w:color w:val="3C4B5A"/>
        <w:sz w:val="18"/>
        <w:szCs w:val="18"/>
      </w:rPr>
      <w:instrText>PAGE   \* MERGEFORMAT</w:instrText>
    </w:r>
    <w:r w:rsidRPr="006C1A29">
      <w:rPr>
        <w:rFonts w:ascii="Arial" w:hAnsi="Arial" w:cs="Arial"/>
        <w:color w:val="3C4B5A"/>
        <w:sz w:val="18"/>
        <w:szCs w:val="18"/>
      </w:rPr>
      <w:fldChar w:fldCharType="separate"/>
    </w:r>
    <w:r w:rsidR="00B40F55">
      <w:rPr>
        <w:rFonts w:ascii="Arial" w:hAnsi="Arial" w:cs="Arial"/>
        <w:noProof/>
        <w:color w:val="3C4B5A"/>
        <w:sz w:val="18"/>
        <w:szCs w:val="18"/>
      </w:rPr>
      <w:t>4</w:t>
    </w:r>
    <w:r w:rsidRPr="006C1A29">
      <w:rPr>
        <w:rFonts w:ascii="Arial" w:hAnsi="Arial" w:cs="Arial"/>
        <w:color w:val="3C4B5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BE9" w:rsidRDefault="00F67BE9" w:rsidP="006C1A29">
      <w:pPr>
        <w:spacing w:after="0" w:line="240" w:lineRule="auto"/>
      </w:pPr>
      <w:r>
        <w:separator/>
      </w:r>
    </w:p>
  </w:footnote>
  <w:footnote w:type="continuationSeparator" w:id="0">
    <w:p w:rsidR="00F67BE9" w:rsidRDefault="00F67BE9" w:rsidP="006C1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A29" w:rsidRDefault="00FE5E8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809625" y="447675"/>
          <wp:positionH relativeFrom="page">
            <wp:align>center</wp:align>
          </wp:positionH>
          <wp:positionV relativeFrom="page">
            <wp:align>top</wp:align>
          </wp:positionV>
          <wp:extent cx="7592400" cy="17208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TIL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400" cy="1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1492A"/>
    <w:multiLevelType w:val="hybridMultilevel"/>
    <w:tmpl w:val="B4AC9BA8"/>
    <w:lvl w:ilvl="0" w:tplc="CEF2B170">
      <w:start w:val="1"/>
      <w:numFmt w:val="decimal"/>
      <w:pStyle w:val="Topicone"/>
      <w:lvlText w:val="%1."/>
      <w:lvlJc w:val="left"/>
      <w:pPr>
        <w:ind w:left="227" w:hanging="227"/>
      </w:pPr>
      <w:rPr>
        <w:rFonts w:hint="default"/>
      </w:rPr>
    </w:lvl>
    <w:lvl w:ilvl="1" w:tplc="145A4972">
      <w:start w:val="1"/>
      <w:numFmt w:val="lowerLetter"/>
      <w:pStyle w:val="Subtopic"/>
      <w:suff w:val="space"/>
      <w:lvlText w:val="%2."/>
      <w:lvlJc w:val="left"/>
      <w:pPr>
        <w:ind w:left="1077" w:hanging="453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1BD2AC2A">
      <w:start w:val="1"/>
      <w:numFmt w:val="decimal"/>
      <w:pStyle w:val="HeadlineTopicone"/>
      <w:lvlText w:val="%4."/>
      <w:lvlJc w:val="left"/>
      <w:pPr>
        <w:ind w:left="510" w:hanging="510"/>
      </w:pPr>
      <w:rPr>
        <w:rFonts w:hint="default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B63EE"/>
    <w:multiLevelType w:val="hybridMultilevel"/>
    <w:tmpl w:val="EC983EDE"/>
    <w:lvl w:ilvl="0" w:tplc="CD803B58">
      <w:start w:val="1"/>
      <w:numFmt w:val="bullet"/>
      <w:suff w:val="space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73A8"/>
    <w:multiLevelType w:val="multilevel"/>
    <w:tmpl w:val="679C6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322149"/>
    <w:multiLevelType w:val="hybridMultilevel"/>
    <w:tmpl w:val="6D364276"/>
    <w:lvl w:ilvl="0" w:tplc="68866D3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742BD"/>
    <w:multiLevelType w:val="hybridMultilevel"/>
    <w:tmpl w:val="AA922E5C"/>
    <w:lvl w:ilvl="0" w:tplc="F3B2AAD2">
      <w:start w:val="1"/>
      <w:numFmt w:val="bullet"/>
      <w:pStyle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C2917"/>
    <w:multiLevelType w:val="hybridMultilevel"/>
    <w:tmpl w:val="A83480A0"/>
    <w:lvl w:ilvl="0" w:tplc="8CB6C0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D7A21"/>
    <w:multiLevelType w:val="hybridMultilevel"/>
    <w:tmpl w:val="0D0AB030"/>
    <w:lvl w:ilvl="0" w:tplc="27681CE2">
      <w:start w:val="1"/>
      <w:numFmt w:val="bullet"/>
      <w:suff w:val="space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F48B2"/>
    <w:multiLevelType w:val="hybridMultilevel"/>
    <w:tmpl w:val="1CD0AB34"/>
    <w:lvl w:ilvl="0" w:tplc="61F8C5E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103FC"/>
    <w:multiLevelType w:val="hybridMultilevel"/>
    <w:tmpl w:val="366ACF36"/>
    <w:lvl w:ilvl="0" w:tplc="DB087844">
      <w:start w:val="1"/>
      <w:numFmt w:val="lowerLetter"/>
      <w:pStyle w:val="Headlinesubtopictwo"/>
      <w:suff w:val="space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A2102"/>
    <w:multiLevelType w:val="hybridMultilevel"/>
    <w:tmpl w:val="0F30E6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604BA"/>
    <w:multiLevelType w:val="hybridMultilevel"/>
    <w:tmpl w:val="2CC4B356"/>
    <w:lvl w:ilvl="0" w:tplc="3198152C">
      <w:start w:val="1"/>
      <w:numFmt w:val="bullet"/>
      <w:suff w:val="space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562FF"/>
    <w:multiLevelType w:val="multilevel"/>
    <w:tmpl w:val="1472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B8085A"/>
    <w:multiLevelType w:val="hybridMultilevel"/>
    <w:tmpl w:val="85301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9050C"/>
    <w:multiLevelType w:val="hybridMultilevel"/>
    <w:tmpl w:val="7674B9D2"/>
    <w:lvl w:ilvl="0" w:tplc="A4B6825E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"/>
  </w:num>
  <w:num w:numId="5">
    <w:abstractNumId w:val="10"/>
  </w:num>
  <w:num w:numId="6">
    <w:abstractNumId w:val="3"/>
  </w:num>
  <w:num w:numId="7">
    <w:abstractNumId w:val="6"/>
  </w:num>
  <w:num w:numId="8">
    <w:abstractNumId w:val="13"/>
  </w:num>
  <w:num w:numId="9">
    <w:abstractNumId w:val="7"/>
  </w:num>
  <w:num w:numId="10">
    <w:abstractNumId w:val="4"/>
  </w:num>
  <w:num w:numId="11">
    <w:abstractNumId w:val="11"/>
  </w:num>
  <w:num w:numId="12">
    <w:abstractNumId w:val="5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9"/>
    <w:rsid w:val="0000474B"/>
    <w:rsid w:val="00006AE4"/>
    <w:rsid w:val="00016560"/>
    <w:rsid w:val="00022409"/>
    <w:rsid w:val="00024338"/>
    <w:rsid w:val="00025AD9"/>
    <w:rsid w:val="000264B0"/>
    <w:rsid w:val="000320A7"/>
    <w:rsid w:val="00035671"/>
    <w:rsid w:val="00042F26"/>
    <w:rsid w:val="000434A2"/>
    <w:rsid w:val="000439C7"/>
    <w:rsid w:val="00050220"/>
    <w:rsid w:val="00065A42"/>
    <w:rsid w:val="000702D0"/>
    <w:rsid w:val="00071770"/>
    <w:rsid w:val="00092197"/>
    <w:rsid w:val="000952EE"/>
    <w:rsid w:val="000A3176"/>
    <w:rsid w:val="000A5D4D"/>
    <w:rsid w:val="000A6048"/>
    <w:rsid w:val="000A6DBF"/>
    <w:rsid w:val="000B129B"/>
    <w:rsid w:val="000B52D6"/>
    <w:rsid w:val="000C4002"/>
    <w:rsid w:val="000D145A"/>
    <w:rsid w:val="000D7E8B"/>
    <w:rsid w:val="000E0729"/>
    <w:rsid w:val="000E3191"/>
    <w:rsid w:val="000E3840"/>
    <w:rsid w:val="000E457F"/>
    <w:rsid w:val="000F1C7D"/>
    <w:rsid w:val="000F24B7"/>
    <w:rsid w:val="000F316E"/>
    <w:rsid w:val="000F457C"/>
    <w:rsid w:val="00100C59"/>
    <w:rsid w:val="00102AE2"/>
    <w:rsid w:val="00103295"/>
    <w:rsid w:val="00114674"/>
    <w:rsid w:val="00124D29"/>
    <w:rsid w:val="0013124B"/>
    <w:rsid w:val="00134556"/>
    <w:rsid w:val="00135C9E"/>
    <w:rsid w:val="00140A0D"/>
    <w:rsid w:val="00141F7F"/>
    <w:rsid w:val="0014422B"/>
    <w:rsid w:val="0016188E"/>
    <w:rsid w:val="001741DF"/>
    <w:rsid w:val="00174BA7"/>
    <w:rsid w:val="00176CB1"/>
    <w:rsid w:val="001834E1"/>
    <w:rsid w:val="001842D4"/>
    <w:rsid w:val="001932F9"/>
    <w:rsid w:val="00193E68"/>
    <w:rsid w:val="001A07BA"/>
    <w:rsid w:val="001A4CB8"/>
    <w:rsid w:val="001A71DC"/>
    <w:rsid w:val="001B0870"/>
    <w:rsid w:val="001B1A3E"/>
    <w:rsid w:val="001B2A74"/>
    <w:rsid w:val="001B2D4F"/>
    <w:rsid w:val="001B75CA"/>
    <w:rsid w:val="001C534B"/>
    <w:rsid w:val="001C5524"/>
    <w:rsid w:val="001D2EAC"/>
    <w:rsid w:val="001D3650"/>
    <w:rsid w:val="001E34FA"/>
    <w:rsid w:val="002009E2"/>
    <w:rsid w:val="0020158F"/>
    <w:rsid w:val="002018BC"/>
    <w:rsid w:val="00204A09"/>
    <w:rsid w:val="0020545E"/>
    <w:rsid w:val="00205CDD"/>
    <w:rsid w:val="00211205"/>
    <w:rsid w:val="00212170"/>
    <w:rsid w:val="002123A6"/>
    <w:rsid w:val="0021475C"/>
    <w:rsid w:val="002206A0"/>
    <w:rsid w:val="00220F7F"/>
    <w:rsid w:val="0022588D"/>
    <w:rsid w:val="002320CA"/>
    <w:rsid w:val="002343CB"/>
    <w:rsid w:val="00240E36"/>
    <w:rsid w:val="00247858"/>
    <w:rsid w:val="00251D6A"/>
    <w:rsid w:val="0025644C"/>
    <w:rsid w:val="00260351"/>
    <w:rsid w:val="0028420D"/>
    <w:rsid w:val="002876BC"/>
    <w:rsid w:val="002914D0"/>
    <w:rsid w:val="00292671"/>
    <w:rsid w:val="002933AB"/>
    <w:rsid w:val="002938D7"/>
    <w:rsid w:val="00296AFD"/>
    <w:rsid w:val="002A10F7"/>
    <w:rsid w:val="002A1971"/>
    <w:rsid w:val="002B606B"/>
    <w:rsid w:val="002B7BDD"/>
    <w:rsid w:val="002C49CD"/>
    <w:rsid w:val="002C626E"/>
    <w:rsid w:val="002D1DA7"/>
    <w:rsid w:val="002D3AE4"/>
    <w:rsid w:val="002D6C42"/>
    <w:rsid w:val="002D6F49"/>
    <w:rsid w:val="002D7623"/>
    <w:rsid w:val="002E210A"/>
    <w:rsid w:val="002E28F6"/>
    <w:rsid w:val="002E6C7D"/>
    <w:rsid w:val="002E6F3E"/>
    <w:rsid w:val="002F396B"/>
    <w:rsid w:val="002F4FFC"/>
    <w:rsid w:val="00300D93"/>
    <w:rsid w:val="00302141"/>
    <w:rsid w:val="00312B47"/>
    <w:rsid w:val="00313BB6"/>
    <w:rsid w:val="00324198"/>
    <w:rsid w:val="00326390"/>
    <w:rsid w:val="0033403B"/>
    <w:rsid w:val="00335619"/>
    <w:rsid w:val="0034182D"/>
    <w:rsid w:val="003423BA"/>
    <w:rsid w:val="003460CA"/>
    <w:rsid w:val="003477D2"/>
    <w:rsid w:val="003505FE"/>
    <w:rsid w:val="0036770D"/>
    <w:rsid w:val="00370825"/>
    <w:rsid w:val="00383171"/>
    <w:rsid w:val="00384EC2"/>
    <w:rsid w:val="00385437"/>
    <w:rsid w:val="00386CBE"/>
    <w:rsid w:val="00387D37"/>
    <w:rsid w:val="003945A0"/>
    <w:rsid w:val="00397212"/>
    <w:rsid w:val="003A33C1"/>
    <w:rsid w:val="003A6AB1"/>
    <w:rsid w:val="003B0758"/>
    <w:rsid w:val="003C4CEB"/>
    <w:rsid w:val="003C4FA6"/>
    <w:rsid w:val="003C50BF"/>
    <w:rsid w:val="003D259F"/>
    <w:rsid w:val="003E10B1"/>
    <w:rsid w:val="003E1782"/>
    <w:rsid w:val="003E2826"/>
    <w:rsid w:val="003F1C62"/>
    <w:rsid w:val="003F736E"/>
    <w:rsid w:val="004079C8"/>
    <w:rsid w:val="00411EA8"/>
    <w:rsid w:val="00413F27"/>
    <w:rsid w:val="004167F3"/>
    <w:rsid w:val="004216EF"/>
    <w:rsid w:val="00422658"/>
    <w:rsid w:val="0042280F"/>
    <w:rsid w:val="00423753"/>
    <w:rsid w:val="0042567D"/>
    <w:rsid w:val="00426C14"/>
    <w:rsid w:val="0043189F"/>
    <w:rsid w:val="004416C1"/>
    <w:rsid w:val="0044382D"/>
    <w:rsid w:val="00444882"/>
    <w:rsid w:val="0044497D"/>
    <w:rsid w:val="00452B52"/>
    <w:rsid w:val="0045337E"/>
    <w:rsid w:val="00460F0C"/>
    <w:rsid w:val="00461EE6"/>
    <w:rsid w:val="0046558D"/>
    <w:rsid w:val="004676F6"/>
    <w:rsid w:val="00485FF0"/>
    <w:rsid w:val="004907EC"/>
    <w:rsid w:val="00493019"/>
    <w:rsid w:val="00495090"/>
    <w:rsid w:val="004A5D58"/>
    <w:rsid w:val="004B5E3B"/>
    <w:rsid w:val="004B6803"/>
    <w:rsid w:val="004B6898"/>
    <w:rsid w:val="004B78CE"/>
    <w:rsid w:val="004B7C90"/>
    <w:rsid w:val="004C31AC"/>
    <w:rsid w:val="004C635F"/>
    <w:rsid w:val="004D5F0A"/>
    <w:rsid w:val="004F1A01"/>
    <w:rsid w:val="004F7241"/>
    <w:rsid w:val="004F7587"/>
    <w:rsid w:val="004F7AF6"/>
    <w:rsid w:val="00502528"/>
    <w:rsid w:val="00503F63"/>
    <w:rsid w:val="00510F5D"/>
    <w:rsid w:val="00511347"/>
    <w:rsid w:val="00520291"/>
    <w:rsid w:val="00521EAF"/>
    <w:rsid w:val="00523500"/>
    <w:rsid w:val="005250E1"/>
    <w:rsid w:val="00536D8C"/>
    <w:rsid w:val="0054693B"/>
    <w:rsid w:val="005530D7"/>
    <w:rsid w:val="00557092"/>
    <w:rsid w:val="00557A9F"/>
    <w:rsid w:val="00560C0A"/>
    <w:rsid w:val="0056148E"/>
    <w:rsid w:val="00567425"/>
    <w:rsid w:val="0057707C"/>
    <w:rsid w:val="005812E3"/>
    <w:rsid w:val="005868B8"/>
    <w:rsid w:val="00590631"/>
    <w:rsid w:val="0059412F"/>
    <w:rsid w:val="005979F9"/>
    <w:rsid w:val="005A05BD"/>
    <w:rsid w:val="005B1297"/>
    <w:rsid w:val="005B6AD0"/>
    <w:rsid w:val="005C3BE6"/>
    <w:rsid w:val="005C4DCA"/>
    <w:rsid w:val="005D1A49"/>
    <w:rsid w:val="005D1D34"/>
    <w:rsid w:val="005D2487"/>
    <w:rsid w:val="005D4256"/>
    <w:rsid w:val="005E303B"/>
    <w:rsid w:val="005E46A8"/>
    <w:rsid w:val="005E48E2"/>
    <w:rsid w:val="005E7F5D"/>
    <w:rsid w:val="005F1B0A"/>
    <w:rsid w:val="005F4753"/>
    <w:rsid w:val="005F4F63"/>
    <w:rsid w:val="005F70C0"/>
    <w:rsid w:val="00612CDC"/>
    <w:rsid w:val="006132BF"/>
    <w:rsid w:val="006326B8"/>
    <w:rsid w:val="00641B43"/>
    <w:rsid w:val="00641FB1"/>
    <w:rsid w:val="00650538"/>
    <w:rsid w:val="00650E5B"/>
    <w:rsid w:val="00653445"/>
    <w:rsid w:val="00664310"/>
    <w:rsid w:val="006644AC"/>
    <w:rsid w:val="00667C33"/>
    <w:rsid w:val="006735CC"/>
    <w:rsid w:val="0067712F"/>
    <w:rsid w:val="00685BA5"/>
    <w:rsid w:val="00694546"/>
    <w:rsid w:val="006945D6"/>
    <w:rsid w:val="00694F59"/>
    <w:rsid w:val="00696120"/>
    <w:rsid w:val="006A06E7"/>
    <w:rsid w:val="006A07BD"/>
    <w:rsid w:val="006A1B06"/>
    <w:rsid w:val="006A1F1B"/>
    <w:rsid w:val="006A30D1"/>
    <w:rsid w:val="006A5026"/>
    <w:rsid w:val="006B3759"/>
    <w:rsid w:val="006C0887"/>
    <w:rsid w:val="006C1A29"/>
    <w:rsid w:val="006E52D4"/>
    <w:rsid w:val="006F1E5D"/>
    <w:rsid w:val="006F5A15"/>
    <w:rsid w:val="006F6186"/>
    <w:rsid w:val="007039D9"/>
    <w:rsid w:val="00706467"/>
    <w:rsid w:val="007064DF"/>
    <w:rsid w:val="007068C0"/>
    <w:rsid w:val="00707ABD"/>
    <w:rsid w:val="0071033B"/>
    <w:rsid w:val="00717C13"/>
    <w:rsid w:val="007321DD"/>
    <w:rsid w:val="00733517"/>
    <w:rsid w:val="0073478B"/>
    <w:rsid w:val="00736ACE"/>
    <w:rsid w:val="0074400D"/>
    <w:rsid w:val="00760072"/>
    <w:rsid w:val="007625FE"/>
    <w:rsid w:val="00763F30"/>
    <w:rsid w:val="007655A7"/>
    <w:rsid w:val="00766509"/>
    <w:rsid w:val="0077753D"/>
    <w:rsid w:val="00780893"/>
    <w:rsid w:val="00784329"/>
    <w:rsid w:val="007851E0"/>
    <w:rsid w:val="00791EAA"/>
    <w:rsid w:val="00795A03"/>
    <w:rsid w:val="007B23A3"/>
    <w:rsid w:val="007B3CD5"/>
    <w:rsid w:val="007B5D9C"/>
    <w:rsid w:val="007B7025"/>
    <w:rsid w:val="007C0B2E"/>
    <w:rsid w:val="007C28E4"/>
    <w:rsid w:val="007C4548"/>
    <w:rsid w:val="007C4B05"/>
    <w:rsid w:val="007C69D8"/>
    <w:rsid w:val="007C6CBD"/>
    <w:rsid w:val="007D44CC"/>
    <w:rsid w:val="007E5628"/>
    <w:rsid w:val="007E7DB6"/>
    <w:rsid w:val="007F055D"/>
    <w:rsid w:val="007F648E"/>
    <w:rsid w:val="0080309F"/>
    <w:rsid w:val="0080447E"/>
    <w:rsid w:val="00806FB4"/>
    <w:rsid w:val="00811EF6"/>
    <w:rsid w:val="0081654B"/>
    <w:rsid w:val="00836D35"/>
    <w:rsid w:val="00845B0A"/>
    <w:rsid w:val="008461B6"/>
    <w:rsid w:val="008537D5"/>
    <w:rsid w:val="00854928"/>
    <w:rsid w:val="0085665B"/>
    <w:rsid w:val="00860697"/>
    <w:rsid w:val="0087056C"/>
    <w:rsid w:val="00871E14"/>
    <w:rsid w:val="00872572"/>
    <w:rsid w:val="00873A23"/>
    <w:rsid w:val="00884160"/>
    <w:rsid w:val="00885002"/>
    <w:rsid w:val="008875BC"/>
    <w:rsid w:val="00893061"/>
    <w:rsid w:val="008A023C"/>
    <w:rsid w:val="008A4831"/>
    <w:rsid w:val="008A4FC2"/>
    <w:rsid w:val="008B77C3"/>
    <w:rsid w:val="008C04FA"/>
    <w:rsid w:val="008C058D"/>
    <w:rsid w:val="008D13F9"/>
    <w:rsid w:val="008D6764"/>
    <w:rsid w:val="008E3CC0"/>
    <w:rsid w:val="008E518C"/>
    <w:rsid w:val="008E6076"/>
    <w:rsid w:val="008F1D4D"/>
    <w:rsid w:val="008F6694"/>
    <w:rsid w:val="00907C1D"/>
    <w:rsid w:val="00915C9C"/>
    <w:rsid w:val="00916405"/>
    <w:rsid w:val="009178F1"/>
    <w:rsid w:val="00921C2F"/>
    <w:rsid w:val="00922A7D"/>
    <w:rsid w:val="009279F0"/>
    <w:rsid w:val="00931209"/>
    <w:rsid w:val="009408C9"/>
    <w:rsid w:val="0095294D"/>
    <w:rsid w:val="00955732"/>
    <w:rsid w:val="00955D36"/>
    <w:rsid w:val="00960D23"/>
    <w:rsid w:val="009628FE"/>
    <w:rsid w:val="00963D04"/>
    <w:rsid w:val="0096499B"/>
    <w:rsid w:val="00974E56"/>
    <w:rsid w:val="0097703B"/>
    <w:rsid w:val="00981809"/>
    <w:rsid w:val="00981FAB"/>
    <w:rsid w:val="009915C5"/>
    <w:rsid w:val="0099474D"/>
    <w:rsid w:val="009A4271"/>
    <w:rsid w:val="009A4D93"/>
    <w:rsid w:val="009A63F1"/>
    <w:rsid w:val="009B2F26"/>
    <w:rsid w:val="009B5A83"/>
    <w:rsid w:val="009C193E"/>
    <w:rsid w:val="009C3869"/>
    <w:rsid w:val="009C7142"/>
    <w:rsid w:val="009D74B9"/>
    <w:rsid w:val="009E11D2"/>
    <w:rsid w:val="009E5F2A"/>
    <w:rsid w:val="009F7176"/>
    <w:rsid w:val="00A03888"/>
    <w:rsid w:val="00A05FAD"/>
    <w:rsid w:val="00A06F4A"/>
    <w:rsid w:val="00A141AB"/>
    <w:rsid w:val="00A141D5"/>
    <w:rsid w:val="00A14299"/>
    <w:rsid w:val="00A1455F"/>
    <w:rsid w:val="00A2473F"/>
    <w:rsid w:val="00A3094F"/>
    <w:rsid w:val="00A35707"/>
    <w:rsid w:val="00A407BC"/>
    <w:rsid w:val="00A4340C"/>
    <w:rsid w:val="00A53384"/>
    <w:rsid w:val="00A54F6D"/>
    <w:rsid w:val="00A6294E"/>
    <w:rsid w:val="00A6580A"/>
    <w:rsid w:val="00A67D9E"/>
    <w:rsid w:val="00A822BF"/>
    <w:rsid w:val="00A9778F"/>
    <w:rsid w:val="00AA19F8"/>
    <w:rsid w:val="00AA3B09"/>
    <w:rsid w:val="00AB53D3"/>
    <w:rsid w:val="00AB61A1"/>
    <w:rsid w:val="00AB6379"/>
    <w:rsid w:val="00AC3FBF"/>
    <w:rsid w:val="00AD5F32"/>
    <w:rsid w:val="00AD6B3C"/>
    <w:rsid w:val="00AD79DA"/>
    <w:rsid w:val="00AE3F4F"/>
    <w:rsid w:val="00AE77C6"/>
    <w:rsid w:val="00AF41C2"/>
    <w:rsid w:val="00B015EE"/>
    <w:rsid w:val="00B06A69"/>
    <w:rsid w:val="00B1229F"/>
    <w:rsid w:val="00B147A2"/>
    <w:rsid w:val="00B15C03"/>
    <w:rsid w:val="00B23D44"/>
    <w:rsid w:val="00B2450C"/>
    <w:rsid w:val="00B25317"/>
    <w:rsid w:val="00B40F55"/>
    <w:rsid w:val="00B42CDD"/>
    <w:rsid w:val="00B43212"/>
    <w:rsid w:val="00B44AB2"/>
    <w:rsid w:val="00B47912"/>
    <w:rsid w:val="00B53A09"/>
    <w:rsid w:val="00B6108A"/>
    <w:rsid w:val="00B6287D"/>
    <w:rsid w:val="00B64F53"/>
    <w:rsid w:val="00B651F6"/>
    <w:rsid w:val="00B65539"/>
    <w:rsid w:val="00B757FC"/>
    <w:rsid w:val="00B77F3C"/>
    <w:rsid w:val="00B81B6C"/>
    <w:rsid w:val="00B81CDA"/>
    <w:rsid w:val="00B93AB7"/>
    <w:rsid w:val="00BA0D0A"/>
    <w:rsid w:val="00BA1ADB"/>
    <w:rsid w:val="00BA60D6"/>
    <w:rsid w:val="00BA69E7"/>
    <w:rsid w:val="00BB2051"/>
    <w:rsid w:val="00BB3212"/>
    <w:rsid w:val="00BB5A73"/>
    <w:rsid w:val="00BB7818"/>
    <w:rsid w:val="00BD4286"/>
    <w:rsid w:val="00BD54A7"/>
    <w:rsid w:val="00BE57AB"/>
    <w:rsid w:val="00BE5D7A"/>
    <w:rsid w:val="00C06143"/>
    <w:rsid w:val="00C11706"/>
    <w:rsid w:val="00C14B0A"/>
    <w:rsid w:val="00C15EB7"/>
    <w:rsid w:val="00C175D5"/>
    <w:rsid w:val="00C2169A"/>
    <w:rsid w:val="00C30D93"/>
    <w:rsid w:val="00C321F9"/>
    <w:rsid w:val="00C430AC"/>
    <w:rsid w:val="00C431C2"/>
    <w:rsid w:val="00C4589D"/>
    <w:rsid w:val="00C4666B"/>
    <w:rsid w:val="00C47B9E"/>
    <w:rsid w:val="00C565D0"/>
    <w:rsid w:val="00C60B7B"/>
    <w:rsid w:val="00C623BD"/>
    <w:rsid w:val="00C63955"/>
    <w:rsid w:val="00C678E5"/>
    <w:rsid w:val="00C72957"/>
    <w:rsid w:val="00C74704"/>
    <w:rsid w:val="00C81AEE"/>
    <w:rsid w:val="00C8423B"/>
    <w:rsid w:val="00C954D3"/>
    <w:rsid w:val="00C9643A"/>
    <w:rsid w:val="00CA31B6"/>
    <w:rsid w:val="00CB0F5B"/>
    <w:rsid w:val="00CB1208"/>
    <w:rsid w:val="00CD474C"/>
    <w:rsid w:val="00CD7BA7"/>
    <w:rsid w:val="00CE0233"/>
    <w:rsid w:val="00CE692E"/>
    <w:rsid w:val="00CF6F61"/>
    <w:rsid w:val="00D0419C"/>
    <w:rsid w:val="00D16B41"/>
    <w:rsid w:val="00D2211E"/>
    <w:rsid w:val="00D24231"/>
    <w:rsid w:val="00D27DA8"/>
    <w:rsid w:val="00D3342F"/>
    <w:rsid w:val="00D34C3A"/>
    <w:rsid w:val="00D35F31"/>
    <w:rsid w:val="00D4272A"/>
    <w:rsid w:val="00D51218"/>
    <w:rsid w:val="00D571FB"/>
    <w:rsid w:val="00D65485"/>
    <w:rsid w:val="00D73169"/>
    <w:rsid w:val="00D73E00"/>
    <w:rsid w:val="00D8151C"/>
    <w:rsid w:val="00D91552"/>
    <w:rsid w:val="00D96C64"/>
    <w:rsid w:val="00D97205"/>
    <w:rsid w:val="00DA2A79"/>
    <w:rsid w:val="00DA308A"/>
    <w:rsid w:val="00DA76B9"/>
    <w:rsid w:val="00DB372F"/>
    <w:rsid w:val="00DB4779"/>
    <w:rsid w:val="00DC206B"/>
    <w:rsid w:val="00DC486D"/>
    <w:rsid w:val="00DC4D53"/>
    <w:rsid w:val="00DC5C0B"/>
    <w:rsid w:val="00DD0F05"/>
    <w:rsid w:val="00DD5611"/>
    <w:rsid w:val="00DE5183"/>
    <w:rsid w:val="00DF0E20"/>
    <w:rsid w:val="00DF18E6"/>
    <w:rsid w:val="00DF5B39"/>
    <w:rsid w:val="00DF6404"/>
    <w:rsid w:val="00DF6789"/>
    <w:rsid w:val="00E01110"/>
    <w:rsid w:val="00E0152F"/>
    <w:rsid w:val="00E04D8C"/>
    <w:rsid w:val="00E112F5"/>
    <w:rsid w:val="00E40193"/>
    <w:rsid w:val="00E41B40"/>
    <w:rsid w:val="00E44CB2"/>
    <w:rsid w:val="00E50C3C"/>
    <w:rsid w:val="00E534A5"/>
    <w:rsid w:val="00E55345"/>
    <w:rsid w:val="00E56EF7"/>
    <w:rsid w:val="00E57EF3"/>
    <w:rsid w:val="00E61536"/>
    <w:rsid w:val="00E66393"/>
    <w:rsid w:val="00E703E5"/>
    <w:rsid w:val="00E71A52"/>
    <w:rsid w:val="00E7293F"/>
    <w:rsid w:val="00E8372A"/>
    <w:rsid w:val="00E86200"/>
    <w:rsid w:val="00E8776A"/>
    <w:rsid w:val="00E90870"/>
    <w:rsid w:val="00E90FF4"/>
    <w:rsid w:val="00E94815"/>
    <w:rsid w:val="00E961BC"/>
    <w:rsid w:val="00EA397C"/>
    <w:rsid w:val="00EB1C8E"/>
    <w:rsid w:val="00EB4B62"/>
    <w:rsid w:val="00EB5AC4"/>
    <w:rsid w:val="00EB5D70"/>
    <w:rsid w:val="00EB7B7A"/>
    <w:rsid w:val="00EC7881"/>
    <w:rsid w:val="00ED0458"/>
    <w:rsid w:val="00EE02B7"/>
    <w:rsid w:val="00EE5ECD"/>
    <w:rsid w:val="00EF2CEA"/>
    <w:rsid w:val="00EF30A5"/>
    <w:rsid w:val="00EF3A9F"/>
    <w:rsid w:val="00F028E4"/>
    <w:rsid w:val="00F05F87"/>
    <w:rsid w:val="00F11EE8"/>
    <w:rsid w:val="00F17B08"/>
    <w:rsid w:val="00F224D0"/>
    <w:rsid w:val="00F25D0F"/>
    <w:rsid w:val="00F41C45"/>
    <w:rsid w:val="00F43A0D"/>
    <w:rsid w:val="00F531C8"/>
    <w:rsid w:val="00F5528B"/>
    <w:rsid w:val="00F57521"/>
    <w:rsid w:val="00F6272F"/>
    <w:rsid w:val="00F66EEE"/>
    <w:rsid w:val="00F67BE9"/>
    <w:rsid w:val="00F71370"/>
    <w:rsid w:val="00F71DFD"/>
    <w:rsid w:val="00F738A6"/>
    <w:rsid w:val="00F771D1"/>
    <w:rsid w:val="00F82265"/>
    <w:rsid w:val="00F866CC"/>
    <w:rsid w:val="00F87D96"/>
    <w:rsid w:val="00F953B1"/>
    <w:rsid w:val="00FA69BC"/>
    <w:rsid w:val="00FB0549"/>
    <w:rsid w:val="00FB1783"/>
    <w:rsid w:val="00FB212B"/>
    <w:rsid w:val="00FC0361"/>
    <w:rsid w:val="00FC1A9D"/>
    <w:rsid w:val="00FC240F"/>
    <w:rsid w:val="00FC2788"/>
    <w:rsid w:val="00FC773A"/>
    <w:rsid w:val="00FD009A"/>
    <w:rsid w:val="00FD0214"/>
    <w:rsid w:val="00FD5449"/>
    <w:rsid w:val="00FD57D0"/>
    <w:rsid w:val="00FD702A"/>
    <w:rsid w:val="00FD714C"/>
    <w:rsid w:val="00FE2EEB"/>
    <w:rsid w:val="00FE3DC5"/>
    <w:rsid w:val="00FE5E8D"/>
    <w:rsid w:val="00FF176A"/>
    <w:rsid w:val="00FF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A6908B7A-B9E7-4B27-8221-9406A23D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96120"/>
    <w:pPr>
      <w:spacing w:before="150" w:after="225" w:line="288" w:lineRule="atLeast"/>
      <w:outlineLvl w:val="0"/>
    </w:pPr>
    <w:rPr>
      <w:rFonts w:ascii="Times New Roman!important" w:eastAsia="Times New Roman" w:hAnsi="Times New Roman!important" w:cs="Times New Roman"/>
      <w:kern w:val="36"/>
      <w:sz w:val="42"/>
      <w:szCs w:val="4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7B70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F0E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458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1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1A29"/>
  </w:style>
  <w:style w:type="paragraph" w:styleId="Fuzeile">
    <w:name w:val="footer"/>
    <w:basedOn w:val="Standard"/>
    <w:link w:val="FuzeileZchn"/>
    <w:uiPriority w:val="99"/>
    <w:unhideWhenUsed/>
    <w:rsid w:val="0051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1347"/>
  </w:style>
  <w:style w:type="character" w:styleId="Platzhaltertext">
    <w:name w:val="Placeholder Text"/>
    <w:basedOn w:val="Absatz-Standardschriftart"/>
    <w:uiPriority w:val="99"/>
    <w:semiHidden/>
    <w:rsid w:val="006C1A29"/>
    <w:rPr>
      <w:color w:val="808080"/>
    </w:rPr>
  </w:style>
  <w:style w:type="paragraph" w:styleId="KeinLeerraum">
    <w:name w:val="No Spacing"/>
    <w:uiPriority w:val="1"/>
    <w:rsid w:val="005F70C0"/>
    <w:pPr>
      <w:spacing w:after="0" w:line="240" w:lineRule="auto"/>
    </w:pPr>
  </w:style>
  <w:style w:type="paragraph" w:customStyle="1" w:styleId="DocumentTitle">
    <w:name w:val="_Document Title"/>
    <w:basedOn w:val="Standard"/>
    <w:qFormat/>
    <w:rsid w:val="005E48E2"/>
    <w:pPr>
      <w:spacing w:after="0"/>
    </w:pPr>
    <w:rPr>
      <w:rFonts w:ascii="Arial" w:hAnsi="Arial" w:cs="Arial"/>
      <w:b/>
      <w:color w:val="3C4B5A"/>
      <w:sz w:val="44"/>
      <w:szCs w:val="44"/>
    </w:rPr>
  </w:style>
  <w:style w:type="paragraph" w:customStyle="1" w:styleId="SubtitleI">
    <w:name w:val="_Subtitle I"/>
    <w:basedOn w:val="Standard"/>
    <w:qFormat/>
    <w:rsid w:val="005E48E2"/>
    <w:pPr>
      <w:spacing w:after="480" w:line="440" w:lineRule="exact"/>
    </w:pPr>
    <w:rPr>
      <w:rFonts w:ascii="Arial" w:hAnsi="Arial" w:cs="Arial"/>
      <w:color w:val="A58C78"/>
      <w:sz w:val="44"/>
      <w:szCs w:val="44"/>
    </w:rPr>
  </w:style>
  <w:style w:type="paragraph" w:customStyle="1" w:styleId="Contenoverview">
    <w:name w:val="_Conten overview"/>
    <w:basedOn w:val="Standard"/>
    <w:qFormat/>
    <w:rsid w:val="00F771D1"/>
    <w:pPr>
      <w:pBdr>
        <w:top w:val="single" w:sz="4" w:space="3" w:color="3C4B5A"/>
        <w:bottom w:val="single" w:sz="4" w:space="7" w:color="3C4B5A"/>
      </w:pBdr>
      <w:spacing w:line="440" w:lineRule="exact"/>
    </w:pPr>
    <w:rPr>
      <w:rFonts w:ascii="Arial" w:hAnsi="Arial" w:cs="Arial"/>
      <w:b/>
      <w:color w:val="3C4B5A"/>
      <w:sz w:val="24"/>
      <w:szCs w:val="24"/>
    </w:rPr>
  </w:style>
  <w:style w:type="paragraph" w:customStyle="1" w:styleId="Topicone">
    <w:name w:val="_Topic one"/>
    <w:basedOn w:val="KeinLeerraum"/>
    <w:qFormat/>
    <w:rsid w:val="007064DF"/>
    <w:pPr>
      <w:numPr>
        <w:numId w:val="2"/>
      </w:numPr>
      <w:spacing w:before="120"/>
    </w:pPr>
    <w:rPr>
      <w:rFonts w:ascii="Arial" w:hAnsi="Arial" w:cs="Arial"/>
      <w:color w:val="3C4B5A"/>
      <w:sz w:val="24"/>
      <w:szCs w:val="24"/>
    </w:rPr>
  </w:style>
  <w:style w:type="paragraph" w:customStyle="1" w:styleId="Subtopic">
    <w:name w:val="_Subtopic"/>
    <w:basedOn w:val="KeinLeerraum"/>
    <w:qFormat/>
    <w:rsid w:val="005E48E2"/>
    <w:pPr>
      <w:numPr>
        <w:ilvl w:val="1"/>
        <w:numId w:val="2"/>
      </w:numPr>
      <w:spacing w:line="360" w:lineRule="exact"/>
      <w:ind w:left="720" w:hanging="454"/>
    </w:pPr>
    <w:rPr>
      <w:rFonts w:ascii="Arial" w:hAnsi="Arial" w:cs="Arial"/>
      <w:color w:val="3C4B5A"/>
      <w:sz w:val="20"/>
      <w:szCs w:val="20"/>
    </w:rPr>
  </w:style>
  <w:style w:type="paragraph" w:customStyle="1" w:styleId="HeadlineTopicone">
    <w:name w:val="_Headline Topic one"/>
    <w:basedOn w:val="KeinLeerraum"/>
    <w:qFormat/>
    <w:rsid w:val="007064DF"/>
    <w:pPr>
      <w:numPr>
        <w:ilvl w:val="3"/>
        <w:numId w:val="2"/>
      </w:numPr>
      <w:spacing w:before="600" w:after="360"/>
    </w:pPr>
    <w:rPr>
      <w:rFonts w:ascii="Arial" w:hAnsi="Arial" w:cs="Arial"/>
      <w:b/>
      <w:color w:val="3C4B5A"/>
      <w:sz w:val="32"/>
      <w:szCs w:val="32"/>
    </w:rPr>
  </w:style>
  <w:style w:type="paragraph" w:customStyle="1" w:styleId="Copy">
    <w:name w:val="_Copy"/>
    <w:basedOn w:val="KeinLeerraum"/>
    <w:qFormat/>
    <w:rsid w:val="004B78CE"/>
    <w:pPr>
      <w:spacing w:after="180" w:line="270" w:lineRule="exact"/>
    </w:pPr>
    <w:rPr>
      <w:rFonts w:ascii="Arial" w:hAnsi="Arial" w:cs="Arial"/>
      <w:color w:val="3C4B5A"/>
      <w:sz w:val="20"/>
      <w:szCs w:val="20"/>
    </w:rPr>
  </w:style>
  <w:style w:type="character" w:customStyle="1" w:styleId="SubtitleII">
    <w:name w:val="_Subtitle II"/>
    <w:basedOn w:val="Absatz-Standardschriftart"/>
    <w:uiPriority w:val="1"/>
    <w:qFormat/>
    <w:rsid w:val="007064DF"/>
    <w:rPr>
      <w:rFonts w:ascii="Arial" w:hAnsi="Arial"/>
      <w:b w:val="0"/>
      <w:i w:val="0"/>
      <w:color w:val="A58C78"/>
      <w:sz w:val="32"/>
    </w:rPr>
  </w:style>
  <w:style w:type="paragraph" w:customStyle="1" w:styleId="Headlinesubtopictwo">
    <w:name w:val="_Headline subtopic two"/>
    <w:basedOn w:val="KeinLeerraum"/>
    <w:qFormat/>
    <w:rsid w:val="004B78CE"/>
    <w:pPr>
      <w:numPr>
        <w:numId w:val="3"/>
      </w:numPr>
      <w:spacing w:before="360" w:after="160" w:line="270" w:lineRule="exact"/>
    </w:pPr>
    <w:rPr>
      <w:rFonts w:ascii="Arial" w:hAnsi="Arial" w:cs="Arial"/>
      <w:b/>
      <w:color w:val="3C4B5A"/>
      <w:sz w:val="24"/>
      <w:szCs w:val="24"/>
    </w:rPr>
  </w:style>
  <w:style w:type="paragraph" w:customStyle="1" w:styleId="Bullet">
    <w:name w:val="_Bullet"/>
    <w:basedOn w:val="KeinLeerraum"/>
    <w:qFormat/>
    <w:rsid w:val="004B78CE"/>
    <w:pPr>
      <w:numPr>
        <w:numId w:val="10"/>
      </w:numPr>
      <w:spacing w:after="160" w:line="270" w:lineRule="exact"/>
    </w:pPr>
    <w:rPr>
      <w:rFonts w:ascii="Arial" w:hAnsi="Arial" w:cs="Arial"/>
      <w:color w:val="3C4B5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5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57D0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96120"/>
    <w:rPr>
      <w:rFonts w:ascii="Times New Roman!important" w:eastAsia="Times New Roman" w:hAnsi="Times New Roman!important" w:cs="Times New Roman"/>
      <w:kern w:val="36"/>
      <w:sz w:val="42"/>
      <w:szCs w:val="4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B70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0D7E8B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F0E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DF0E20"/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C4FA6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A48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A483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A48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48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A4831"/>
    <w:rPr>
      <w:b/>
      <w:bCs/>
      <w:sz w:val="20"/>
      <w:szCs w:val="20"/>
    </w:rPr>
  </w:style>
  <w:style w:type="paragraph" w:customStyle="1" w:styleId="Default">
    <w:name w:val="Default"/>
    <w:rsid w:val="005941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">
    <w:name w:val="st"/>
    <w:basedOn w:val="Absatz-Standardschriftart"/>
    <w:rsid w:val="000F457C"/>
  </w:style>
  <w:style w:type="character" w:styleId="Hervorhebung">
    <w:name w:val="Emphasis"/>
    <w:basedOn w:val="Absatz-Standardschriftart"/>
    <w:uiPriority w:val="20"/>
    <w:qFormat/>
    <w:rsid w:val="000F457C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4589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krper">
    <w:name w:val="Body Text"/>
    <w:basedOn w:val="Standard"/>
    <w:link w:val="TextkrperZchn"/>
    <w:uiPriority w:val="1"/>
    <w:qFormat/>
    <w:rsid w:val="002914D0"/>
    <w:pPr>
      <w:widowControl w:val="0"/>
      <w:spacing w:after="0" w:line="240" w:lineRule="auto"/>
    </w:pPr>
    <w:rPr>
      <w:rFonts w:ascii="Myriad Pro Light" w:eastAsia="Myriad Pro Light" w:hAnsi="Myriad Pro Light" w:cs="Myriad Pro Light"/>
      <w:sz w:val="18"/>
      <w:szCs w:val="18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2914D0"/>
    <w:rPr>
      <w:rFonts w:ascii="Myriad Pro Light" w:eastAsia="Myriad Pro Light" w:hAnsi="Myriad Pro Light" w:cs="Myriad Pro Light"/>
      <w:sz w:val="18"/>
      <w:szCs w:val="18"/>
      <w:lang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2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12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59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65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8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5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16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87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7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75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73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44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85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973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1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7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21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7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56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2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1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4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936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4987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4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69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1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645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324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73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24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01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5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7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1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1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42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17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75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493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5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6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3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18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6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2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657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68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5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1420">
                  <w:marLeft w:val="150"/>
                  <w:marRight w:val="15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0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4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0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952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9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026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631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383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4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3669">
                  <w:marLeft w:val="150"/>
                  <w:marRight w:val="15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3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9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0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5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mco-illbruck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emco-illbruck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t.%20Marketing\Vorlagen\MSword_Template_FINAL_2013060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1C722-1AEA-4479-A552-0C8D6D7E3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MSword_Template_FINAL_20130603</Template>
  <TotalTime>0</TotalTime>
  <Pages>4</Pages>
  <Words>852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Stütz, Claudia</dc:creator>
  <cp:lastModifiedBy>Weiß, Viola</cp:lastModifiedBy>
  <cp:revision>14</cp:revision>
  <cp:lastPrinted>2017-03-15T11:55:00Z</cp:lastPrinted>
  <dcterms:created xsi:type="dcterms:W3CDTF">2018-03-12T13:11:00Z</dcterms:created>
  <dcterms:modified xsi:type="dcterms:W3CDTF">2018-04-26T12:26:00Z</dcterms:modified>
</cp:coreProperties>
</file>