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6E46" w14:textId="77777777" w:rsidR="00261F3E" w:rsidRDefault="00261F3E">
      <w:pPr>
        <w:spacing w:line="360" w:lineRule="auto"/>
        <w:rPr>
          <w:rFonts w:ascii="Arial" w:hAnsi="Arial" w:cs="Arial"/>
          <w:b/>
          <w:bCs/>
          <w:szCs w:val="24"/>
        </w:rPr>
      </w:pPr>
    </w:p>
    <w:p w14:paraId="682E6626" w14:textId="4326BD9E" w:rsidR="00261F3E" w:rsidRPr="00E3234A" w:rsidRDefault="0011170E">
      <w:pPr>
        <w:spacing w:line="360" w:lineRule="auto"/>
        <w:rPr>
          <w:rFonts w:ascii="Arial" w:hAnsi="Arial"/>
          <w:b/>
          <w:szCs w:val="24"/>
          <w:lang w:val="de-DE"/>
        </w:rPr>
      </w:pPr>
      <w:r w:rsidRPr="00E3234A">
        <w:rPr>
          <w:rFonts w:ascii="Arial" w:hAnsi="Arial" w:cs="Arial"/>
          <w:b/>
          <w:bCs/>
          <w:szCs w:val="24"/>
          <w:lang w:val="de-DE"/>
        </w:rPr>
        <w:t>„</w:t>
      </w:r>
      <w:r w:rsidRPr="00E3234A">
        <w:rPr>
          <w:rFonts w:ascii="Arial" w:hAnsi="Arial"/>
          <w:b/>
          <w:szCs w:val="24"/>
          <w:lang w:val="de-DE"/>
        </w:rPr>
        <w:t>Sterne des Sports</w:t>
      </w:r>
      <w:r w:rsidRPr="00E3234A">
        <w:rPr>
          <w:rFonts w:ascii="Arial" w:hAnsi="Arial" w:cs="Arial"/>
          <w:b/>
          <w:bCs/>
          <w:szCs w:val="24"/>
          <w:lang w:val="de-DE"/>
        </w:rPr>
        <w:t>“</w:t>
      </w:r>
      <w:r w:rsidRPr="00E3234A">
        <w:rPr>
          <w:rFonts w:ascii="Arial" w:hAnsi="Arial"/>
          <w:b/>
          <w:szCs w:val="24"/>
          <w:lang w:val="de-DE"/>
        </w:rPr>
        <w:t xml:space="preserve"> in Silber 2023 für Hessen</w:t>
      </w:r>
    </w:p>
    <w:p w14:paraId="37C3E291" w14:textId="77777777" w:rsidR="00261F3E" w:rsidRPr="00E3234A" w:rsidRDefault="00261F3E">
      <w:pPr>
        <w:spacing w:line="360" w:lineRule="auto"/>
        <w:rPr>
          <w:rFonts w:ascii="Arial" w:hAnsi="Arial" w:cs="Arial"/>
          <w:b/>
          <w:szCs w:val="24"/>
          <w:lang w:val="de-DE" w:eastAsia="ja-JP"/>
        </w:rPr>
      </w:pPr>
    </w:p>
    <w:p w14:paraId="2FA324F3" w14:textId="4835CD79" w:rsidR="00261F3E" w:rsidRDefault="0011170E">
      <w:pPr>
        <w:autoSpaceDE w:val="0"/>
        <w:autoSpaceDN w:val="0"/>
        <w:adjustRightInd w:val="0"/>
        <w:rPr>
          <w:rFonts w:ascii="Arial" w:hAnsi="Arial" w:cs="Arial"/>
          <w:b/>
          <w:lang w:val="de-DE" w:eastAsia="ja-JP"/>
        </w:rPr>
      </w:pPr>
      <w:r>
        <w:rPr>
          <w:rFonts w:ascii="Arial" w:hAnsi="Arial" w:cs="Arial"/>
          <w:b/>
          <w:lang w:val="de-DE" w:eastAsia="ja-JP"/>
        </w:rPr>
        <w:t>Judo Club Wiesbaden 1922 e.V.</w:t>
      </w:r>
    </w:p>
    <w:p w14:paraId="663E71DE" w14:textId="77777777" w:rsidR="00261F3E" w:rsidRDefault="00261F3E">
      <w:pPr>
        <w:spacing w:line="360" w:lineRule="auto"/>
        <w:rPr>
          <w:rFonts w:ascii="Arial" w:hAnsi="Arial"/>
          <w:b/>
          <w:lang w:val="de-DE"/>
        </w:rPr>
      </w:pPr>
    </w:p>
    <w:p w14:paraId="39FE25E4" w14:textId="01B4D696" w:rsidR="00261F3E" w:rsidRDefault="0011170E">
      <w:pPr>
        <w:spacing w:line="360" w:lineRule="auto"/>
        <w:rPr>
          <w:rFonts w:ascii="Arial" w:hAnsi="Arial"/>
          <w:lang w:val="de-DE"/>
        </w:rPr>
      </w:pPr>
      <w:r w:rsidRPr="00E3234A">
        <w:rPr>
          <w:rFonts w:ascii="Arial" w:hAnsi="Arial"/>
          <w:lang w:val="de-DE"/>
        </w:rPr>
        <w:t>„Habe Schulbus voller Kinder. Brauche Hilfe.</w:t>
      </w:r>
      <w:r w:rsidRPr="00E3234A">
        <w:rPr>
          <w:rFonts w:ascii="Arial" w:hAnsi="Arial" w:cs="Arial"/>
          <w:szCs w:val="24"/>
          <w:lang w:val="de-DE"/>
        </w:rPr>
        <w:t>“</w:t>
      </w:r>
      <w:r>
        <w:rPr>
          <w:rFonts w:ascii="Arial" w:hAnsi="Arial"/>
          <w:lang w:val="de-DE"/>
        </w:rPr>
        <w:t xml:space="preserve"> </w:t>
      </w:r>
      <w:r w:rsidRPr="00E3234A">
        <w:rPr>
          <w:rFonts w:ascii="Arial" w:hAnsi="Arial"/>
          <w:lang w:val="de-DE"/>
        </w:rPr>
        <w:t>Dieser Hilferuf eines Judotrainers aus der Ukraine ist kurz nach dem russischen Angriff beim Judo Club Wiesbaden 1922 eingegangen. Rund 30 ukrainischen Kindern hat der Verein zusammen mit der Stadt und zwei Jugendträgern geholfen. Jetzt geht das Engagement</w:t>
      </w:r>
      <w:r w:rsidRPr="00E3234A">
        <w:rPr>
          <w:rFonts w:ascii="Arial" w:hAnsi="Arial"/>
          <w:lang w:val="de-DE"/>
        </w:rPr>
        <w:t xml:space="preserve"> mit „STRONGER TOGETHER </w:t>
      </w:r>
      <w:r>
        <w:rPr>
          <w:rFonts w:ascii="Arial" w:hAnsi="Arial"/>
          <w:lang w:val="de-DE"/>
        </w:rPr>
        <w:t>–</w:t>
      </w:r>
      <w:r w:rsidRPr="00E3234A">
        <w:rPr>
          <w:rFonts w:ascii="Arial" w:hAnsi="Arial" w:cs="Arial"/>
          <w:szCs w:val="24"/>
          <w:lang w:val="de-DE"/>
        </w:rPr>
        <w:t xml:space="preserve"> Das Patenprogramm des Judo Club Wiesbaden 1922 e.V.“ weiter.</w:t>
      </w:r>
      <w:r>
        <w:rPr>
          <w:rFonts w:ascii="Arial" w:hAnsi="Arial"/>
          <w:lang w:val="de-DE"/>
        </w:rPr>
        <w:t xml:space="preserve"> Jugendliche, die mittlerweile volljährig sind, bekommen mit dem Patenprogramm ein Jahr lang individuelle Unterstützung von einem Vereinsmitglied. Beide verpflichten sich</w:t>
      </w:r>
      <w:r>
        <w:rPr>
          <w:rFonts w:ascii="Arial" w:hAnsi="Arial"/>
          <w:lang w:val="de-DE"/>
        </w:rPr>
        <w:t>, sich mindestens einmal in der Woche für zwei Stunden zu treffen. So haben die jungen ukrainischen Judoka beim Übergang ins Erwachsenenleben eine stabile Basis, um ihre Potenziale zu entfalten und bald selbstständig ihren Weg zu gehen.</w:t>
      </w:r>
    </w:p>
    <w:p w14:paraId="03A5CA0D" w14:textId="77777777" w:rsidR="00261F3E" w:rsidRDefault="00261F3E">
      <w:pPr>
        <w:spacing w:line="360" w:lineRule="auto"/>
        <w:rPr>
          <w:rFonts w:ascii="Arial" w:hAnsi="Arial"/>
          <w:lang w:val="de-DE"/>
        </w:rPr>
      </w:pPr>
    </w:p>
    <w:p w14:paraId="0EB14EB5" w14:textId="6544439D" w:rsidR="00261F3E" w:rsidRDefault="00E3234A">
      <w:pPr>
        <w:autoSpaceDE w:val="0"/>
        <w:autoSpaceDN w:val="0"/>
        <w:adjustRightInd w:val="0"/>
        <w:rPr>
          <w:rFonts w:ascii="Arial" w:hAnsi="Arial" w:cs="Arial"/>
          <w:lang w:val="de-DE" w:eastAsia="ja-JP"/>
        </w:rPr>
      </w:pPr>
      <w:r>
        <w:rPr>
          <w:rFonts w:ascii="Arial" w:hAnsi="Arial" w:cs="Arial"/>
          <w:szCs w:val="24"/>
          <w:lang w:val="de-DE" w:eastAsia="ja-JP"/>
        </w:rPr>
        <w:t>Der Judo Club Wiesbaden wird begleitet von der</w:t>
      </w:r>
      <w:r w:rsidRPr="00E3234A">
        <w:rPr>
          <w:rFonts w:ascii="Arial" w:hAnsi="Arial" w:cs="Arial"/>
          <w:szCs w:val="24"/>
          <w:lang w:val="de-DE" w:eastAsia="ja-JP"/>
        </w:rPr>
        <w:t xml:space="preserve"> </w:t>
      </w:r>
      <w:r>
        <w:rPr>
          <w:rFonts w:ascii="Arial" w:hAnsi="Arial" w:cs="Arial"/>
          <w:lang w:val="de-DE" w:eastAsia="ja-JP"/>
        </w:rPr>
        <w:t>Wiesbadener Volksbank eG.</w:t>
      </w:r>
    </w:p>
    <w:p w14:paraId="26367FD2" w14:textId="77777777" w:rsidR="00261F3E" w:rsidRDefault="00261F3E">
      <w:pPr>
        <w:autoSpaceDE w:val="0"/>
        <w:autoSpaceDN w:val="0"/>
        <w:adjustRightInd w:val="0"/>
        <w:rPr>
          <w:rFonts w:ascii="Arial" w:hAnsi="Arial" w:cs="Arial"/>
          <w:b/>
          <w:lang w:val="de-DE" w:eastAsia="ja-JP"/>
        </w:rPr>
      </w:pPr>
    </w:p>
    <w:p w14:paraId="2E7A0E19" w14:textId="77777777" w:rsidR="00261F3E" w:rsidRDefault="00261F3E">
      <w:pPr>
        <w:autoSpaceDE w:val="0"/>
        <w:autoSpaceDN w:val="0"/>
        <w:adjustRightInd w:val="0"/>
        <w:rPr>
          <w:rFonts w:ascii="Arial" w:hAnsi="Arial" w:cs="Arial"/>
          <w:b/>
          <w:lang w:val="de-DE" w:eastAsia="ja-JP"/>
        </w:rPr>
      </w:pPr>
    </w:p>
    <w:p w14:paraId="2D249374" w14:textId="0145FE1F" w:rsidR="00261F3E" w:rsidRDefault="0011170E">
      <w:pPr>
        <w:spacing w:line="360" w:lineRule="auto"/>
        <w:rPr>
          <w:rFonts w:ascii="Arial" w:hAnsi="Arial"/>
          <w:b/>
          <w:lang w:val="de-DE"/>
        </w:rPr>
      </w:pPr>
      <w:r>
        <w:rPr>
          <w:rFonts w:ascii="Arial" w:hAnsi="Arial"/>
          <w:b/>
          <w:lang w:val="de-DE"/>
        </w:rPr>
        <w:t xml:space="preserve">Sport•Kultur•Gemeinschaft Rodgau 1888 e.V. </w:t>
      </w:r>
    </w:p>
    <w:p w14:paraId="32EAD363" w14:textId="77777777" w:rsidR="00261F3E" w:rsidRPr="00E3234A" w:rsidRDefault="00261F3E">
      <w:pPr>
        <w:spacing w:line="360" w:lineRule="auto"/>
        <w:rPr>
          <w:rFonts w:ascii="Arial" w:hAnsi="Arial" w:cs="Arial"/>
          <w:b/>
          <w:szCs w:val="24"/>
          <w:lang w:val="de-DE" w:eastAsia="ja-JP"/>
        </w:rPr>
      </w:pPr>
    </w:p>
    <w:p w14:paraId="33B42728" w14:textId="71524719" w:rsidR="00261F3E" w:rsidRPr="00E3234A" w:rsidRDefault="0011170E">
      <w:pPr>
        <w:spacing w:line="360" w:lineRule="auto"/>
        <w:rPr>
          <w:rFonts w:ascii="Arial" w:hAnsi="Arial" w:cs="Arial"/>
          <w:szCs w:val="24"/>
          <w:lang w:val="de-DE"/>
        </w:rPr>
      </w:pPr>
      <w:r w:rsidRPr="00E3234A">
        <w:rPr>
          <w:rFonts w:ascii="Arial" w:hAnsi="Arial"/>
          <w:lang w:val="de-DE"/>
        </w:rPr>
        <w:t xml:space="preserve">„Gemeinsam sind wir stark </w:t>
      </w:r>
      <w:r>
        <w:rPr>
          <w:rFonts w:ascii="Arial" w:hAnsi="Arial"/>
          <w:lang w:val="de-DE"/>
        </w:rPr>
        <w:t>–</w:t>
      </w:r>
      <w:r w:rsidRPr="00E3234A">
        <w:rPr>
          <w:rFonts w:ascii="Arial" w:hAnsi="Arial" w:cs="Arial"/>
          <w:szCs w:val="24"/>
          <w:lang w:val="de-DE" w:eastAsia="ja-JP"/>
        </w:rPr>
        <w:t>aus 5 mach 1</w:t>
      </w:r>
      <w:r w:rsidRPr="00E3234A">
        <w:rPr>
          <w:rFonts w:ascii="Arial" w:hAnsi="Arial" w:cs="Arial"/>
          <w:szCs w:val="24"/>
          <w:lang w:val="de-DE"/>
        </w:rPr>
        <w:t>“ heißt die Kurzfassung der Vereinsfusion vom JSK Rodgau und dem SV Weiskirchen. Beide Partner hatten sich im L</w:t>
      </w:r>
      <w:r w:rsidRPr="00E3234A">
        <w:rPr>
          <w:rFonts w:ascii="Arial" w:hAnsi="Arial" w:cs="Arial"/>
          <w:szCs w:val="24"/>
          <w:lang w:val="de-DE"/>
        </w:rPr>
        <w:t>aufe ihrer Geschichte auch schon mit anderen Vereinen zusammengetan, sodass der neue Verein, unter dem Namen</w:t>
      </w:r>
      <w:r>
        <w:rPr>
          <w:rFonts w:ascii="Arial" w:hAnsi="Arial"/>
          <w:lang w:val="de-DE"/>
        </w:rPr>
        <w:t xml:space="preserve">Sport•Kultur•Gemeinschaft Rodgau 1888, aus fünf miteinander verschmolzenen Vereinen entstanden ist. Nach einem anderthalbjährigen Prozess wurde der </w:t>
      </w:r>
      <w:r>
        <w:rPr>
          <w:rFonts w:ascii="Arial" w:hAnsi="Arial"/>
          <w:lang w:val="de-DE"/>
        </w:rPr>
        <w:t>neue Verein Ende April ins Vereinsregister eingetragen, was am 1. Mai 2023 mit einem großen Familien-Fest gefeiert wurde. Entstanden ist der größte Sportverein im Kreis Offenbach – mit über 50 Angeboten in 22 Abteilungen, geballtem ehrenamtlichen Engagemen</w:t>
      </w:r>
      <w:r>
        <w:rPr>
          <w:rFonts w:ascii="Arial" w:hAnsi="Arial"/>
          <w:lang w:val="de-DE"/>
        </w:rPr>
        <w:t>t und niedrigen Mitgliedsbeiträgen.</w:t>
      </w:r>
    </w:p>
    <w:p w14:paraId="15E0E219" w14:textId="77777777" w:rsidR="00261F3E" w:rsidRPr="00E3234A" w:rsidRDefault="00261F3E">
      <w:pPr>
        <w:spacing w:line="360" w:lineRule="auto"/>
        <w:rPr>
          <w:rFonts w:ascii="Arial" w:hAnsi="Arial" w:cs="Arial"/>
          <w:szCs w:val="24"/>
          <w:lang w:val="de-DE"/>
        </w:rPr>
      </w:pPr>
    </w:p>
    <w:p w14:paraId="269AF423" w14:textId="7C47242C" w:rsidR="00261F3E" w:rsidRDefault="0011170E">
      <w:pPr>
        <w:autoSpaceDE w:val="0"/>
        <w:autoSpaceDN w:val="0"/>
        <w:adjustRightInd w:val="0"/>
        <w:rPr>
          <w:rFonts w:ascii="Arial" w:hAnsi="Arial" w:cs="Arial"/>
          <w:b/>
          <w:lang w:val="de-DE" w:eastAsia="ja-JP"/>
        </w:rPr>
      </w:pPr>
      <w:r w:rsidRPr="00E3234A">
        <w:rPr>
          <w:rFonts w:ascii="Arial" w:hAnsi="Arial" w:cs="Arial"/>
          <w:szCs w:val="24"/>
          <w:lang w:val="de-DE" w:eastAsia="ja-JP"/>
        </w:rPr>
        <w:t xml:space="preserve">Die Bewerbung </w:t>
      </w:r>
      <w:r>
        <w:rPr>
          <w:rFonts w:ascii="Arial" w:hAnsi="Arial"/>
          <w:lang w:val="de-DE"/>
        </w:rPr>
        <w:t xml:space="preserve">für die </w:t>
      </w:r>
      <w:r w:rsidRPr="00E3234A">
        <w:rPr>
          <w:rFonts w:ascii="Arial" w:hAnsi="Arial"/>
          <w:lang w:val="de-DE"/>
        </w:rPr>
        <w:t>„</w:t>
      </w:r>
      <w:r>
        <w:rPr>
          <w:rFonts w:ascii="Arial" w:hAnsi="Arial"/>
          <w:lang w:val="de-DE"/>
        </w:rPr>
        <w:t>Sterne des Sports</w:t>
      </w:r>
      <w:r w:rsidRPr="00E3234A">
        <w:rPr>
          <w:rFonts w:ascii="Arial" w:hAnsi="Arial" w:cs="Arial"/>
          <w:szCs w:val="24"/>
          <w:lang w:val="de-DE"/>
        </w:rPr>
        <w:t>“</w:t>
      </w:r>
      <w:r>
        <w:rPr>
          <w:rFonts w:ascii="Arial" w:hAnsi="Arial"/>
          <w:lang w:val="de-DE"/>
        </w:rPr>
        <w:t xml:space="preserve"> 2023 </w:t>
      </w:r>
      <w:r w:rsidRPr="00E3234A">
        <w:rPr>
          <w:rFonts w:ascii="Arial" w:hAnsi="Arial" w:cs="Arial"/>
          <w:szCs w:val="24"/>
          <w:lang w:val="de-DE" w:eastAsia="ja-JP"/>
        </w:rPr>
        <w:t>ging an die Vereinigte Volksbank Maingau, Niederlassung der Frankfurter Volksbank eG.</w:t>
      </w:r>
    </w:p>
    <w:p w14:paraId="72FDE4E3" w14:textId="77777777" w:rsidR="00261F3E" w:rsidRDefault="00261F3E">
      <w:pPr>
        <w:autoSpaceDE w:val="0"/>
        <w:autoSpaceDN w:val="0"/>
        <w:adjustRightInd w:val="0"/>
        <w:rPr>
          <w:rFonts w:ascii="Arial" w:hAnsi="Arial" w:cs="Arial"/>
          <w:b/>
          <w:lang w:val="de-DE" w:eastAsia="ja-JP"/>
        </w:rPr>
      </w:pPr>
    </w:p>
    <w:p w14:paraId="3C9CD00F" w14:textId="6DB3C8F0" w:rsidR="00261F3E" w:rsidRDefault="0011170E">
      <w:pPr>
        <w:autoSpaceDE w:val="0"/>
        <w:autoSpaceDN w:val="0"/>
        <w:adjustRightInd w:val="0"/>
        <w:rPr>
          <w:rFonts w:ascii="Arial" w:hAnsi="Arial" w:cs="Arial"/>
          <w:b/>
          <w:lang w:val="de-DE" w:eastAsia="ja-JP"/>
        </w:rPr>
      </w:pPr>
      <w:r>
        <w:rPr>
          <w:rFonts w:ascii="Arial" w:hAnsi="Arial" w:cs="Arial"/>
          <w:b/>
          <w:lang w:val="de-DE" w:eastAsia="ja-JP"/>
        </w:rPr>
        <w:lastRenderedPageBreak/>
        <w:t>TG Camberg 1848 e.V.</w:t>
      </w:r>
    </w:p>
    <w:p w14:paraId="3BF58EC8" w14:textId="20613844" w:rsidR="00261F3E" w:rsidRPr="00E3234A" w:rsidRDefault="00261F3E">
      <w:pPr>
        <w:spacing w:line="360" w:lineRule="auto"/>
        <w:rPr>
          <w:rFonts w:ascii="Arial" w:hAnsi="Arial" w:cs="Arial"/>
          <w:b/>
          <w:szCs w:val="24"/>
          <w:lang w:val="de-DE" w:eastAsia="ja-JP"/>
        </w:rPr>
      </w:pPr>
    </w:p>
    <w:p w14:paraId="2A188141" w14:textId="672FD526" w:rsidR="00261F3E" w:rsidRPr="00E3234A" w:rsidRDefault="0011170E">
      <w:pPr>
        <w:spacing w:line="360" w:lineRule="auto"/>
        <w:rPr>
          <w:rFonts w:ascii="Arial" w:hAnsi="Arial"/>
          <w:lang w:val="de-DE"/>
        </w:rPr>
      </w:pPr>
      <w:r w:rsidRPr="00E3234A">
        <w:rPr>
          <w:rFonts w:ascii="Arial" w:hAnsi="Arial"/>
          <w:lang w:val="de-DE"/>
        </w:rPr>
        <w:t>Die Idee, Tischtennis als Therapie bei Parkinson einzusetzen, kommt aus den USA. 2017 wurde dort die Non-Profit-Organisation PingPongParkinson gegründet. Seit 2020 gibt es einen eigenen Verein in Deutschland, seit 2021 gehört die TG Camberg 1848 zu den Stü</w:t>
      </w:r>
      <w:r w:rsidRPr="00E3234A">
        <w:rPr>
          <w:rFonts w:ascii="Arial" w:hAnsi="Arial"/>
          <w:lang w:val="de-DE"/>
        </w:rPr>
        <w:t xml:space="preserve">tzpunkten. Der Anstoß kam von einer erkrankten Spielerin. Seitdem gilt: „Inklusion im Sport </w:t>
      </w:r>
      <w:r>
        <w:rPr>
          <w:rFonts w:ascii="Arial" w:hAnsi="Arial"/>
          <w:lang w:val="de-DE"/>
        </w:rPr>
        <w:t>–</w:t>
      </w:r>
      <w:r w:rsidRPr="00E3234A">
        <w:rPr>
          <w:rFonts w:ascii="Arial" w:hAnsi="Arial" w:cs="Arial"/>
          <w:szCs w:val="24"/>
          <w:lang w:val="de-DE"/>
        </w:rPr>
        <w:t xml:space="preserve"> das neue Angebot PingPongParkinson entwickelt sich zum Erfolgsangebot in der TGC“</w:t>
      </w:r>
      <w:r w:rsidRPr="00E3234A">
        <w:rPr>
          <w:rFonts w:ascii="Arial" w:hAnsi="Arial"/>
          <w:lang w:val="de-DE"/>
        </w:rPr>
        <w:t>. Die Tischtennis-Abteilung blüht und gedeiht, seit sie sich für Spieler*innen mi</w:t>
      </w:r>
      <w:r w:rsidRPr="00E3234A">
        <w:rPr>
          <w:rFonts w:ascii="Arial" w:hAnsi="Arial"/>
          <w:lang w:val="de-DE"/>
        </w:rPr>
        <w:t>t Parkinson geöffnet hat. Wer unter Parkinson leidet, verbessert durch den Sport seine Beweglichkeit, ist sozial aktiv und kann die Krankheit für ein paar Stunden vergessen. So hat die Abteilung viele neue Mitglieder und neuen Schwung gewonnen. Die Trainin</w:t>
      </w:r>
      <w:r w:rsidRPr="00E3234A">
        <w:rPr>
          <w:rFonts w:ascii="Arial" w:hAnsi="Arial"/>
          <w:lang w:val="de-DE"/>
        </w:rPr>
        <w:t>gszeiten wurden dieses Jahr ausgebaut. Außerdem klärt der Verein mit vielen neuen Events über Tischtennis und Parkinson auf.</w:t>
      </w:r>
    </w:p>
    <w:p w14:paraId="6DBC26D7" w14:textId="77777777" w:rsidR="00261F3E" w:rsidRPr="00E3234A" w:rsidRDefault="00261F3E">
      <w:pPr>
        <w:spacing w:line="360" w:lineRule="auto"/>
        <w:rPr>
          <w:rFonts w:ascii="Arial" w:hAnsi="Arial"/>
          <w:lang w:val="de-DE"/>
        </w:rPr>
      </w:pPr>
    </w:p>
    <w:p w14:paraId="70AECC3A" w14:textId="6B8208D5" w:rsidR="00261F3E" w:rsidRDefault="0011170E">
      <w:pPr>
        <w:autoSpaceDE w:val="0"/>
        <w:autoSpaceDN w:val="0"/>
        <w:adjustRightInd w:val="0"/>
        <w:rPr>
          <w:rFonts w:ascii="Arial" w:hAnsi="Arial" w:cs="Arial"/>
          <w:lang w:val="de-DE" w:eastAsia="ja-JP"/>
        </w:rPr>
      </w:pPr>
      <w:r w:rsidRPr="00E3234A">
        <w:rPr>
          <w:rFonts w:ascii="Arial" w:hAnsi="Arial" w:cs="Arial"/>
          <w:szCs w:val="24"/>
          <w:lang w:val="de-DE" w:eastAsia="ja-JP"/>
        </w:rPr>
        <w:t xml:space="preserve">Die Bewerbung </w:t>
      </w:r>
      <w:r>
        <w:rPr>
          <w:rFonts w:ascii="Arial" w:hAnsi="Arial"/>
          <w:lang w:val="de-DE"/>
        </w:rPr>
        <w:t xml:space="preserve">für die </w:t>
      </w:r>
      <w:r w:rsidRPr="00E3234A">
        <w:rPr>
          <w:rFonts w:ascii="Arial" w:hAnsi="Arial"/>
          <w:lang w:val="de-DE"/>
        </w:rPr>
        <w:t>„</w:t>
      </w:r>
      <w:r>
        <w:rPr>
          <w:rFonts w:ascii="Arial" w:hAnsi="Arial"/>
          <w:lang w:val="de-DE"/>
        </w:rPr>
        <w:t>Sterne des Sports</w:t>
      </w:r>
      <w:r w:rsidRPr="00E3234A">
        <w:rPr>
          <w:rFonts w:ascii="Arial" w:hAnsi="Arial" w:cs="Arial"/>
          <w:szCs w:val="24"/>
          <w:lang w:val="de-DE"/>
        </w:rPr>
        <w:t>“</w:t>
      </w:r>
      <w:r>
        <w:rPr>
          <w:rFonts w:ascii="Arial" w:hAnsi="Arial"/>
          <w:lang w:val="de-DE"/>
        </w:rPr>
        <w:t xml:space="preserve"> 2023 ging an die Volksbank Rhein-Lahn-Limburg eG</w:t>
      </w:r>
      <w:r>
        <w:rPr>
          <w:rFonts w:ascii="Arial" w:hAnsi="Arial" w:cs="Arial"/>
          <w:lang w:val="de-DE" w:eastAsia="ja-JP"/>
        </w:rPr>
        <w:t>.</w:t>
      </w:r>
    </w:p>
    <w:p w14:paraId="00F8B32C" w14:textId="77777777" w:rsidR="00261F3E" w:rsidRDefault="00261F3E">
      <w:pPr>
        <w:autoSpaceDE w:val="0"/>
        <w:autoSpaceDN w:val="0"/>
        <w:adjustRightInd w:val="0"/>
        <w:rPr>
          <w:rFonts w:ascii="Arial" w:hAnsi="Arial" w:cs="Arial"/>
          <w:lang w:val="de-DE" w:eastAsia="ja-JP"/>
        </w:rPr>
      </w:pPr>
    </w:p>
    <w:p w14:paraId="1B441F68" w14:textId="77777777" w:rsidR="00261F3E" w:rsidRDefault="00261F3E">
      <w:pPr>
        <w:spacing w:line="360" w:lineRule="auto"/>
        <w:rPr>
          <w:rFonts w:ascii="Arial" w:hAnsi="Arial" w:cs="Arial"/>
          <w:b/>
          <w:lang w:val="de-DE" w:eastAsia="ja-JP"/>
        </w:rPr>
      </w:pPr>
    </w:p>
    <w:p w14:paraId="1F758F42" w14:textId="77777777" w:rsidR="00261F3E" w:rsidRDefault="00261F3E">
      <w:pPr>
        <w:spacing w:line="360" w:lineRule="auto"/>
        <w:rPr>
          <w:rFonts w:ascii="Arial" w:hAnsi="Arial" w:cs="Arial"/>
          <w:b/>
          <w:lang w:val="de-DE" w:eastAsia="ja-JP"/>
        </w:rPr>
      </w:pPr>
    </w:p>
    <w:p w14:paraId="3AE937E4" w14:textId="24A9980E" w:rsidR="00261F3E" w:rsidRDefault="0011170E">
      <w:pPr>
        <w:spacing w:line="360" w:lineRule="auto"/>
        <w:rPr>
          <w:rFonts w:ascii="Arial" w:hAnsi="Arial" w:cs="Arial"/>
          <w:b/>
          <w:szCs w:val="24"/>
          <w:lang w:eastAsia="ja-JP"/>
        </w:rPr>
      </w:pPr>
      <w:r w:rsidRPr="00E3234A">
        <w:rPr>
          <w:rFonts w:ascii="Arial" w:hAnsi="Arial" w:cs="Arial"/>
          <w:b/>
          <w:lang w:eastAsia="ja-JP"/>
        </w:rPr>
        <w:t xml:space="preserve">The Wild Boys 1st American </w:t>
      </w:r>
      <w:r w:rsidRPr="00E3234A">
        <w:rPr>
          <w:rFonts w:ascii="Arial" w:hAnsi="Arial" w:cs="Arial"/>
          <w:b/>
          <w:lang w:eastAsia="ja-JP"/>
        </w:rPr>
        <w:t>Football Club Nauheim (FFFFC) e.V.</w:t>
      </w:r>
    </w:p>
    <w:p w14:paraId="2B797C74" w14:textId="77777777" w:rsidR="00261F3E" w:rsidRDefault="00261F3E">
      <w:pPr>
        <w:spacing w:line="360" w:lineRule="auto"/>
        <w:rPr>
          <w:rFonts w:ascii="Arial" w:hAnsi="Arial" w:cs="Arial"/>
          <w:b/>
          <w:szCs w:val="24"/>
          <w:lang w:eastAsia="ja-JP"/>
        </w:rPr>
      </w:pPr>
    </w:p>
    <w:p w14:paraId="64644029" w14:textId="317F07D5" w:rsidR="00261F3E" w:rsidRPr="00E3234A" w:rsidRDefault="0011170E">
      <w:pPr>
        <w:spacing w:line="360" w:lineRule="auto"/>
        <w:rPr>
          <w:rFonts w:ascii="Arial" w:hAnsi="Arial" w:cs="Arial"/>
          <w:szCs w:val="24"/>
          <w:lang w:val="de-DE"/>
        </w:rPr>
      </w:pPr>
      <w:r w:rsidRPr="00E3234A">
        <w:rPr>
          <w:rFonts w:ascii="Arial" w:hAnsi="Arial"/>
          <w:lang w:val="de-DE"/>
        </w:rPr>
        <w:t>Kinder nach der Corona-Pandemie zu stärken, sie wieder gesünder und glücklicher zu machen, ist für The Wild Boys 1st American Football Club Nauheim (FFFFC) ein echtes Herzensanliegen. Mit „</w:t>
      </w:r>
      <w:r w:rsidRPr="00E3234A">
        <w:rPr>
          <w:rFonts w:ascii="Arial" w:hAnsi="Arial" w:cs="Arial"/>
          <w:szCs w:val="24"/>
          <w:lang w:val="de-DE" w:eastAsia="ja-JP"/>
        </w:rPr>
        <w:t>Big &amp; Strong</w:t>
      </w:r>
      <w:r w:rsidRPr="00E3234A">
        <w:rPr>
          <w:rFonts w:ascii="Arial" w:hAnsi="Arial" w:cs="Arial"/>
          <w:szCs w:val="24"/>
          <w:lang w:val="de-DE"/>
        </w:rPr>
        <w:t xml:space="preserve">“ </w:t>
      </w:r>
      <w:r w:rsidRPr="00E3234A">
        <w:rPr>
          <w:rFonts w:ascii="Arial" w:hAnsi="Arial"/>
          <w:lang w:val="de-DE"/>
        </w:rPr>
        <w:t xml:space="preserve">haben sie sich </w:t>
      </w:r>
      <w:r w:rsidRPr="00E3234A">
        <w:rPr>
          <w:rFonts w:ascii="Arial" w:hAnsi="Arial" w:cs="Arial"/>
          <w:szCs w:val="24"/>
          <w:lang w:val="de-DE"/>
        </w:rPr>
        <w:t>ei</w:t>
      </w:r>
      <w:r w:rsidRPr="00E3234A">
        <w:rPr>
          <w:rFonts w:ascii="Arial" w:hAnsi="Arial" w:cs="Arial"/>
          <w:szCs w:val="24"/>
          <w:lang w:val="de-DE"/>
        </w:rPr>
        <w:t xml:space="preserve">n Förderprogramm </w:t>
      </w:r>
      <w:r w:rsidRPr="00E3234A">
        <w:rPr>
          <w:rFonts w:ascii="Arial" w:hAnsi="Arial"/>
          <w:lang w:val="de-DE"/>
        </w:rPr>
        <w:t>für Kinder und Jugendliche mit Übergewicht und sozialen Herausforderungen</w:t>
      </w:r>
      <w:r w:rsidRPr="00E3234A">
        <w:rPr>
          <w:rFonts w:ascii="Arial" w:hAnsi="Arial" w:cs="Arial"/>
          <w:szCs w:val="24"/>
          <w:lang w:val="de-DE"/>
        </w:rPr>
        <w:t>überlegt. Es besteht aus vier Stufen: Ein speziell auf die Zielgruppe abgestimmtes sportliches Förderprogramm, das aber Teil des regulären Trainings für alle ist. Psy</w:t>
      </w:r>
      <w:r w:rsidRPr="00E3234A">
        <w:rPr>
          <w:rFonts w:ascii="Arial" w:hAnsi="Arial" w:cs="Arial"/>
          <w:szCs w:val="24"/>
          <w:lang w:val="de-DE"/>
        </w:rPr>
        <w:t>chologisches Coaching, um die übergewichtigen Kinder und Jugendlichen mental zu stärken und gleichzeitig Mobbing und Gewalt oder Aggressionen ihnen gegenüber zu verhindern. Das Ganze kombiniert mit Ernährungsberatung und viel Fun und Action. Ein Modell zum</w:t>
      </w:r>
      <w:r w:rsidRPr="00E3234A">
        <w:rPr>
          <w:rFonts w:ascii="Arial" w:hAnsi="Arial" w:cs="Arial"/>
          <w:szCs w:val="24"/>
          <w:lang w:val="de-DE"/>
        </w:rPr>
        <w:t xml:space="preserve"> Nachmachen!</w:t>
      </w:r>
    </w:p>
    <w:p w14:paraId="12FCD851" w14:textId="77777777" w:rsidR="00261F3E" w:rsidRPr="00E3234A" w:rsidRDefault="00261F3E">
      <w:pPr>
        <w:autoSpaceDE w:val="0"/>
        <w:autoSpaceDN w:val="0"/>
        <w:adjustRightInd w:val="0"/>
        <w:rPr>
          <w:rFonts w:ascii="Arial" w:hAnsi="Arial" w:cs="Arial"/>
          <w:szCs w:val="24"/>
          <w:lang w:val="de-DE" w:eastAsia="ja-JP"/>
        </w:rPr>
      </w:pPr>
    </w:p>
    <w:p w14:paraId="7E7D00E5" w14:textId="4925EFE5" w:rsidR="00261F3E" w:rsidRDefault="0011170E">
      <w:pPr>
        <w:autoSpaceDE w:val="0"/>
        <w:autoSpaceDN w:val="0"/>
        <w:adjustRightInd w:val="0"/>
        <w:rPr>
          <w:rFonts w:ascii="Arial" w:hAnsi="Arial" w:cs="Arial"/>
          <w:lang w:val="de-DE" w:eastAsia="ja-JP"/>
        </w:rPr>
      </w:pPr>
      <w:r w:rsidRPr="00E3234A">
        <w:rPr>
          <w:rFonts w:ascii="Arial" w:hAnsi="Arial" w:cs="Arial"/>
          <w:szCs w:val="24"/>
          <w:lang w:val="de-DE" w:eastAsia="ja-JP"/>
        </w:rPr>
        <w:t xml:space="preserve">Die Bewerbung </w:t>
      </w:r>
      <w:r>
        <w:rPr>
          <w:rFonts w:ascii="Arial" w:hAnsi="Arial"/>
          <w:lang w:val="de-DE"/>
        </w:rPr>
        <w:t xml:space="preserve">für die </w:t>
      </w:r>
      <w:r w:rsidRPr="00E3234A">
        <w:rPr>
          <w:rFonts w:ascii="Arial" w:hAnsi="Arial"/>
          <w:lang w:val="de-DE"/>
        </w:rPr>
        <w:t>„</w:t>
      </w:r>
      <w:r>
        <w:rPr>
          <w:rFonts w:ascii="Arial" w:hAnsi="Arial"/>
          <w:lang w:val="de-DE"/>
        </w:rPr>
        <w:t>Sterne des Sports</w:t>
      </w:r>
      <w:r w:rsidRPr="00E3234A">
        <w:rPr>
          <w:rFonts w:ascii="Arial" w:hAnsi="Arial" w:cs="Arial"/>
          <w:szCs w:val="24"/>
          <w:lang w:val="de-DE"/>
        </w:rPr>
        <w:t>“</w:t>
      </w:r>
      <w:r>
        <w:rPr>
          <w:rFonts w:ascii="Arial" w:hAnsi="Arial"/>
          <w:lang w:val="de-DE"/>
        </w:rPr>
        <w:t xml:space="preserve"> 2023 </w:t>
      </w:r>
      <w:r w:rsidRPr="00E3234A">
        <w:rPr>
          <w:rFonts w:ascii="Arial" w:hAnsi="Arial" w:cs="Arial"/>
          <w:szCs w:val="24"/>
          <w:lang w:val="de-DE" w:eastAsia="ja-JP"/>
        </w:rPr>
        <w:t xml:space="preserve">ging an die Volksbank Darmstadt </w:t>
      </w:r>
      <w:r>
        <w:rPr>
          <w:rFonts w:ascii="Arial" w:hAnsi="Arial"/>
          <w:lang w:val="de-DE"/>
        </w:rPr>
        <w:t xml:space="preserve">– Südhessen </w:t>
      </w:r>
      <w:r>
        <w:rPr>
          <w:rFonts w:ascii="Arial" w:hAnsi="Arial" w:cs="Arial"/>
          <w:lang w:val="de-DE" w:eastAsia="ja-JP"/>
        </w:rPr>
        <w:t>eG.</w:t>
      </w:r>
    </w:p>
    <w:p w14:paraId="1E8F808C" w14:textId="77777777" w:rsidR="00261F3E" w:rsidRDefault="00261F3E">
      <w:pPr>
        <w:autoSpaceDE w:val="0"/>
        <w:autoSpaceDN w:val="0"/>
        <w:adjustRightInd w:val="0"/>
        <w:rPr>
          <w:rFonts w:ascii="Arial" w:hAnsi="Arial" w:cs="Arial"/>
          <w:b/>
          <w:lang w:val="de-DE" w:eastAsia="ja-JP"/>
        </w:rPr>
      </w:pPr>
    </w:p>
    <w:p w14:paraId="6C5D04C0" w14:textId="3F0A5C4F" w:rsidR="00261F3E" w:rsidRDefault="0011170E">
      <w:pPr>
        <w:autoSpaceDE w:val="0"/>
        <w:autoSpaceDN w:val="0"/>
        <w:adjustRightInd w:val="0"/>
        <w:rPr>
          <w:rFonts w:ascii="Arial" w:hAnsi="Arial" w:cs="Arial"/>
          <w:b/>
          <w:lang w:val="de-DE" w:eastAsia="ja-JP"/>
        </w:rPr>
      </w:pPr>
      <w:r>
        <w:rPr>
          <w:rFonts w:ascii="Arial" w:hAnsi="Arial" w:cs="Arial"/>
          <w:b/>
          <w:lang w:val="de-DE" w:eastAsia="ja-JP"/>
        </w:rPr>
        <w:lastRenderedPageBreak/>
        <w:t>Judo-Club Kim-Chi Wiesbaden e.V.</w:t>
      </w:r>
    </w:p>
    <w:p w14:paraId="478C1BAE" w14:textId="77777777" w:rsidR="00261F3E" w:rsidRPr="00E3234A" w:rsidRDefault="00261F3E">
      <w:pPr>
        <w:spacing w:line="360" w:lineRule="auto"/>
        <w:rPr>
          <w:rFonts w:ascii="Arial" w:hAnsi="Arial" w:cs="Arial"/>
          <w:b/>
          <w:szCs w:val="24"/>
          <w:lang w:val="de-DE" w:eastAsia="ja-JP"/>
        </w:rPr>
      </w:pPr>
    </w:p>
    <w:p w14:paraId="37D5310A" w14:textId="33FA121D" w:rsidR="00261F3E" w:rsidRPr="00E3234A" w:rsidRDefault="0011170E">
      <w:pPr>
        <w:spacing w:line="360" w:lineRule="auto"/>
        <w:rPr>
          <w:rFonts w:ascii="Arial" w:hAnsi="Arial" w:cs="Arial"/>
          <w:szCs w:val="24"/>
          <w:lang w:val="de-DE"/>
        </w:rPr>
      </w:pPr>
      <w:r w:rsidRPr="00E3234A">
        <w:rPr>
          <w:rFonts w:ascii="Arial" w:hAnsi="Arial"/>
          <w:lang w:val="de-DE"/>
        </w:rPr>
        <w:t>„Von der Kita zum Deutschen Meister</w:t>
      </w:r>
      <w:r w:rsidRPr="00E3234A">
        <w:rPr>
          <w:rFonts w:ascii="Arial" w:hAnsi="Arial" w:cs="Arial"/>
          <w:szCs w:val="24"/>
          <w:lang w:val="de-DE"/>
        </w:rPr>
        <w:t xml:space="preserve">“ ist beim Judo-Club Kim-Chi Wiesbaden Programm. Der Verein hat ein </w:t>
      </w:r>
      <w:r w:rsidRPr="00E3234A">
        <w:rPr>
          <w:rFonts w:ascii="Arial" w:hAnsi="Arial" w:cs="Arial"/>
          <w:szCs w:val="24"/>
          <w:lang w:val="de-DE"/>
        </w:rPr>
        <w:t>Bewegungskonzept erarbeitet, das über Jahre aufeinander aufbaut und talentierte Kinder von der Kita bis in die Leistungsgruppe des Vereins führt. Für die Kleinsten gibt es eine allgemeine frühkindliche Bewegungserziehung, die sie in ihrer körperlichen, gei</w:t>
      </w:r>
      <w:r w:rsidRPr="00E3234A">
        <w:rPr>
          <w:rFonts w:ascii="Arial" w:hAnsi="Arial" w:cs="Arial"/>
          <w:szCs w:val="24"/>
          <w:lang w:val="de-DE"/>
        </w:rPr>
        <w:t>stigen und seelischen Entwicklung fördern soll. Im Rahmen der Ganztagsbetreuung an Grundschulen bietet der Verein Judo-AGs an. Neben den Grundtechniken des Kampfsports vermitteln diese Kurse auch Werte wie gegenseitigen Respekt und Achtung voreinander. Die</w:t>
      </w:r>
      <w:r w:rsidRPr="00E3234A">
        <w:rPr>
          <w:rFonts w:ascii="Arial" w:hAnsi="Arial" w:cs="Arial"/>
          <w:szCs w:val="24"/>
          <w:lang w:val="de-DE"/>
        </w:rPr>
        <w:t xml:space="preserve"> Kinder, die sich nach der Grundschule für ein regelmäßiges Judotraining im Verein entscheiden, werden gezielt gefördert, auch in ihrer schulischen und beruflichen Laufbahn. Ein Modell, das Erfolg hat!</w:t>
      </w:r>
    </w:p>
    <w:p w14:paraId="75B5EC16" w14:textId="77777777" w:rsidR="00261F3E" w:rsidRPr="00E3234A" w:rsidRDefault="00261F3E">
      <w:pPr>
        <w:spacing w:line="360" w:lineRule="auto"/>
        <w:rPr>
          <w:rFonts w:ascii="Arial" w:hAnsi="Arial"/>
          <w:lang w:val="de-DE"/>
        </w:rPr>
      </w:pPr>
    </w:p>
    <w:p w14:paraId="3724D557" w14:textId="6333E381" w:rsidR="00261F3E" w:rsidRDefault="0011170E">
      <w:pPr>
        <w:autoSpaceDE w:val="0"/>
        <w:autoSpaceDN w:val="0"/>
        <w:adjustRightInd w:val="0"/>
        <w:rPr>
          <w:rFonts w:ascii="Arial" w:hAnsi="Arial" w:cs="Arial"/>
          <w:lang w:val="de-DE" w:eastAsia="ja-JP"/>
        </w:rPr>
      </w:pPr>
      <w:r w:rsidRPr="00E3234A">
        <w:rPr>
          <w:rFonts w:ascii="Arial" w:hAnsi="Arial" w:cs="Arial"/>
          <w:szCs w:val="24"/>
          <w:lang w:val="de-DE" w:eastAsia="ja-JP"/>
        </w:rPr>
        <w:t xml:space="preserve">Die Bewerbung </w:t>
      </w:r>
      <w:r>
        <w:rPr>
          <w:rFonts w:ascii="Arial" w:hAnsi="Arial"/>
          <w:lang w:val="de-DE"/>
        </w:rPr>
        <w:t xml:space="preserve">für die </w:t>
      </w:r>
      <w:r w:rsidRPr="00E3234A">
        <w:rPr>
          <w:rFonts w:ascii="Arial" w:hAnsi="Arial"/>
          <w:lang w:val="de-DE"/>
        </w:rPr>
        <w:t>„</w:t>
      </w:r>
      <w:r>
        <w:rPr>
          <w:rFonts w:ascii="Arial" w:hAnsi="Arial"/>
          <w:lang w:val="de-DE"/>
        </w:rPr>
        <w:t>Sterne des Sports“ 2023 ging a</w:t>
      </w:r>
      <w:r>
        <w:rPr>
          <w:rFonts w:ascii="Arial" w:hAnsi="Arial"/>
          <w:lang w:val="de-DE"/>
        </w:rPr>
        <w:t>n die Mainzer Volksbank eG.</w:t>
      </w:r>
    </w:p>
    <w:p w14:paraId="1B193A08" w14:textId="77777777" w:rsidR="00261F3E" w:rsidRDefault="00261F3E">
      <w:pPr>
        <w:autoSpaceDE w:val="0"/>
        <w:autoSpaceDN w:val="0"/>
        <w:adjustRightInd w:val="0"/>
        <w:rPr>
          <w:rFonts w:ascii="Arial" w:hAnsi="Arial" w:cs="Arial"/>
          <w:lang w:val="de-DE" w:eastAsia="ja-JP"/>
        </w:rPr>
      </w:pPr>
    </w:p>
    <w:p w14:paraId="31D40D10" w14:textId="77777777" w:rsidR="00261F3E" w:rsidRDefault="00261F3E">
      <w:pPr>
        <w:spacing w:line="360" w:lineRule="auto"/>
        <w:rPr>
          <w:rFonts w:ascii="Arial" w:hAnsi="Arial" w:cs="Arial"/>
          <w:b/>
          <w:lang w:val="de-DE" w:eastAsia="ja-JP"/>
        </w:rPr>
      </w:pPr>
    </w:p>
    <w:p w14:paraId="372556A7" w14:textId="77777777" w:rsidR="00261F3E" w:rsidRDefault="00261F3E">
      <w:pPr>
        <w:spacing w:line="360" w:lineRule="auto"/>
        <w:rPr>
          <w:rFonts w:ascii="Arial" w:hAnsi="Arial" w:cs="Arial"/>
          <w:b/>
          <w:lang w:val="de-DE" w:eastAsia="ja-JP"/>
        </w:rPr>
      </w:pPr>
    </w:p>
    <w:p w14:paraId="12AB15A5" w14:textId="7760540F" w:rsidR="00261F3E" w:rsidRDefault="0011170E">
      <w:pPr>
        <w:spacing w:line="360" w:lineRule="auto"/>
        <w:rPr>
          <w:rFonts w:ascii="Arial" w:hAnsi="Arial" w:cs="Arial"/>
          <w:b/>
          <w:lang w:val="de-DE" w:eastAsia="ja-JP"/>
        </w:rPr>
      </w:pPr>
      <w:r>
        <w:rPr>
          <w:rFonts w:ascii="Arial" w:hAnsi="Arial" w:cs="Arial"/>
          <w:b/>
          <w:lang w:val="de-DE" w:eastAsia="ja-JP"/>
        </w:rPr>
        <w:t xml:space="preserve">1. ERHC Dreieich e.V. </w:t>
      </w:r>
    </w:p>
    <w:p w14:paraId="208A62AF" w14:textId="77777777" w:rsidR="00261F3E" w:rsidRPr="00E3234A" w:rsidRDefault="00261F3E">
      <w:pPr>
        <w:spacing w:line="360" w:lineRule="auto"/>
        <w:rPr>
          <w:rFonts w:ascii="Arial" w:hAnsi="Arial" w:cs="Arial"/>
          <w:szCs w:val="24"/>
          <w:lang w:val="de-DE" w:eastAsia="ja-JP"/>
        </w:rPr>
      </w:pPr>
    </w:p>
    <w:p w14:paraId="2BAC01D9" w14:textId="0366FFDD" w:rsidR="00261F3E" w:rsidRPr="00E3234A" w:rsidRDefault="0011170E">
      <w:pPr>
        <w:spacing w:line="360" w:lineRule="auto"/>
        <w:rPr>
          <w:rFonts w:ascii="Arial" w:hAnsi="Arial" w:cs="Arial"/>
          <w:szCs w:val="24"/>
          <w:lang w:val="de-DE" w:eastAsia="ja-JP"/>
        </w:rPr>
      </w:pPr>
      <w:r w:rsidRPr="00E3234A">
        <w:rPr>
          <w:rFonts w:ascii="Arial" w:hAnsi="Arial" w:cs="Arial"/>
          <w:szCs w:val="24"/>
          <w:lang w:val="de-DE" w:eastAsia="ja-JP"/>
        </w:rPr>
        <w:t xml:space="preserve">Der 1. ERHC Dreieich hat eine Mission: </w:t>
      </w:r>
      <w:r w:rsidRPr="00E3234A">
        <w:rPr>
          <w:rFonts w:ascii="Arial" w:hAnsi="Arial"/>
          <w:lang w:val="de-DE"/>
        </w:rPr>
        <w:t>„Power-Chair-Hockey für Menschen mit Körperbehinderung auf Wettkampfniveau ermöglichen und dadurch die Integration behinderter Menschen fördern”. Der 1994 gegründ</w:t>
      </w:r>
      <w:r w:rsidRPr="00E3234A">
        <w:rPr>
          <w:rFonts w:ascii="Arial" w:hAnsi="Arial"/>
          <w:lang w:val="de-DE"/>
        </w:rPr>
        <w:t>ete inklusive Sportverein ist aktuell der einzige in Hessen, der Elektro-Rollstuhl-Hockey für schwerstkörperbehinderte Kinder, Jugendliche und Erwachsene anbietet. Die Sportart ist als Mannschaftssport attraktiv, weil sie viel Tempo, Technik und Taktik vor</w:t>
      </w:r>
      <w:r w:rsidRPr="00E3234A">
        <w:rPr>
          <w:rFonts w:ascii="Arial" w:hAnsi="Arial"/>
          <w:lang w:val="de-DE"/>
        </w:rPr>
        <w:t>aussetzt. Gleichzeitig fördert der Rollstuhlsport die Gesundheit und das Selbstvertrauen. Über den Sport entstehen Freundschaften, die auch privat gepflegt werden. Unter dem Team-Namen „Black-Knights-Dreieich" verbucht der Verein sportlich national und int</w:t>
      </w:r>
      <w:r w:rsidRPr="00E3234A">
        <w:rPr>
          <w:rFonts w:ascii="Arial" w:hAnsi="Arial"/>
          <w:lang w:val="de-DE"/>
        </w:rPr>
        <w:t xml:space="preserve">ernational Erfolge: zahlreiche Meisterschaften in der 1. und 2. </w:t>
      </w:r>
      <w:r>
        <w:rPr>
          <w:rFonts w:ascii="Arial" w:hAnsi="Arial"/>
        </w:rPr>
        <w:t xml:space="preserve">Bundesliga sowie neun internationale Titel. </w:t>
      </w:r>
      <w:r w:rsidRPr="00E3234A">
        <w:rPr>
          <w:rFonts w:ascii="Arial" w:hAnsi="Arial"/>
          <w:lang w:val="de-DE"/>
        </w:rPr>
        <w:t>Mehrere Spieler des Teams gehören der deutschen Nationalmannschaft an.</w:t>
      </w:r>
    </w:p>
    <w:p w14:paraId="6BDD01E8" w14:textId="77777777" w:rsidR="00261F3E" w:rsidRPr="00E3234A" w:rsidRDefault="00261F3E">
      <w:pPr>
        <w:autoSpaceDE w:val="0"/>
        <w:autoSpaceDN w:val="0"/>
        <w:adjustRightInd w:val="0"/>
        <w:rPr>
          <w:rFonts w:ascii="Arial" w:hAnsi="Arial" w:cs="Arial"/>
          <w:szCs w:val="24"/>
          <w:lang w:val="de-DE" w:eastAsia="ja-JP"/>
        </w:rPr>
      </w:pPr>
    </w:p>
    <w:p w14:paraId="73F07FA0" w14:textId="234D1A00" w:rsidR="00261F3E" w:rsidRDefault="0011170E">
      <w:pPr>
        <w:autoSpaceDE w:val="0"/>
        <w:autoSpaceDN w:val="0"/>
        <w:adjustRightInd w:val="0"/>
        <w:rPr>
          <w:rFonts w:ascii="Arial" w:hAnsi="Arial" w:cs="Arial"/>
          <w:lang w:val="de-DE" w:eastAsia="ja-JP"/>
        </w:rPr>
      </w:pPr>
      <w:r w:rsidRPr="00E3234A">
        <w:rPr>
          <w:rFonts w:ascii="Arial" w:hAnsi="Arial" w:cs="Arial"/>
          <w:szCs w:val="24"/>
          <w:lang w:val="de-DE" w:eastAsia="ja-JP"/>
        </w:rPr>
        <w:t xml:space="preserve">Die Bewerbung </w:t>
      </w:r>
      <w:r>
        <w:rPr>
          <w:rFonts w:ascii="Arial" w:hAnsi="Arial"/>
          <w:lang w:val="de-DE"/>
        </w:rPr>
        <w:t xml:space="preserve">für die </w:t>
      </w:r>
      <w:r w:rsidRPr="00E3234A">
        <w:rPr>
          <w:rFonts w:ascii="Arial" w:hAnsi="Arial"/>
          <w:lang w:val="de-DE"/>
        </w:rPr>
        <w:t>„</w:t>
      </w:r>
      <w:r>
        <w:rPr>
          <w:rFonts w:ascii="Arial" w:hAnsi="Arial"/>
          <w:lang w:val="de-DE"/>
        </w:rPr>
        <w:t xml:space="preserve">Sterne des Sports“ 2023 </w:t>
      </w:r>
      <w:r w:rsidRPr="00E3234A">
        <w:rPr>
          <w:rFonts w:ascii="Arial" w:hAnsi="Arial" w:cs="Arial"/>
          <w:szCs w:val="24"/>
          <w:lang w:val="de-DE" w:eastAsia="ja-JP"/>
        </w:rPr>
        <w:t xml:space="preserve">ging an die VR Bank Dreieich </w:t>
      </w:r>
      <w:r w:rsidRPr="00E3234A">
        <w:rPr>
          <w:rFonts w:ascii="Arial" w:hAnsi="Arial" w:cs="Arial"/>
          <w:szCs w:val="24"/>
          <w:lang w:val="de-DE" w:eastAsia="ja-JP"/>
        </w:rPr>
        <w:t xml:space="preserve">- Offenbach </w:t>
      </w:r>
      <w:r>
        <w:rPr>
          <w:rFonts w:ascii="Arial" w:hAnsi="Arial" w:cs="Arial"/>
          <w:lang w:val="de-DE" w:eastAsia="ja-JP"/>
        </w:rPr>
        <w:t>eG.</w:t>
      </w:r>
    </w:p>
    <w:sectPr w:rsidR="00261F3E">
      <w:headerReference w:type="default" r:id="rId7"/>
      <w:footerReference w:type="even" r:id="rId8"/>
      <w:footerReference w:type="default" r:id="rId9"/>
      <w:footerReference w:type="first" r:id="rId10"/>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7AAD" w14:textId="77777777" w:rsidR="00D16A03" w:rsidRDefault="00D16A03">
      <w:r>
        <w:separator/>
      </w:r>
    </w:p>
  </w:endnote>
  <w:endnote w:type="continuationSeparator" w:id="0">
    <w:p w14:paraId="5E87C45D" w14:textId="77777777" w:rsidR="00D16A03" w:rsidRDefault="00D1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F0A2" w14:textId="4CE27EE3" w:rsidR="0011170E" w:rsidRDefault="0011170E">
    <w:pPr>
      <w:pStyle w:val="Fuzeile"/>
    </w:pPr>
    <w:r>
      <mc:AlternateContent>
        <mc:Choice Requires="wps">
          <w:drawing>
            <wp:anchor distT="0" distB="0" distL="0" distR="0" simplePos="0" relativeHeight="251659264" behindDoc="0" locked="0" layoutInCell="1" allowOverlap="1" wp14:anchorId="282A9B9D" wp14:editId="5D2543FC">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5099B" w14:textId="131E3D94" w:rsidR="0011170E" w:rsidRPr="0011170E" w:rsidRDefault="0011170E" w:rsidP="0011170E">
                          <w:pPr>
                            <w:rPr>
                              <w:rFonts w:ascii="Arial" w:eastAsia="Arial" w:hAnsi="Arial" w:cs="Arial"/>
                              <w:color w:val="FF6600"/>
                              <w:sz w:val="20"/>
                            </w:rPr>
                          </w:pPr>
                          <w:r w:rsidRPr="0011170E">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2A9B9D" id="_x0000_t202" coordsize="21600,21600" o:spt="202" path="m,l,21600r21600,l21600,xe">
              <v:stroke joinstyle="miter"/>
              <v:path gradientshapeok="t" o:connecttype="rect"/>
            </v:shapetype>
            <v:shape id="Textfeld 2"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515099B" w14:textId="131E3D94" w:rsidR="0011170E" w:rsidRPr="0011170E" w:rsidRDefault="0011170E" w:rsidP="0011170E">
                    <w:pPr>
                      <w:rPr>
                        <w:rFonts w:ascii="Arial" w:eastAsia="Arial" w:hAnsi="Arial" w:cs="Arial"/>
                        <w:color w:val="FF6600"/>
                        <w:sz w:val="20"/>
                      </w:rPr>
                    </w:pPr>
                    <w:r w:rsidRPr="0011170E">
                      <w:rPr>
                        <w:rFonts w:ascii="Arial" w:eastAsia="Arial" w:hAnsi="Arial" w:cs="Arial"/>
                        <w:color w:val="FF6600"/>
                        <w:sz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66F0" w14:textId="2550DFED" w:rsidR="0011170E" w:rsidRDefault="0011170E">
    <w:pPr>
      <w:pStyle w:val="Fuzeile"/>
    </w:pPr>
    <w:r>
      <mc:AlternateContent>
        <mc:Choice Requires="wps">
          <w:drawing>
            <wp:anchor distT="0" distB="0" distL="0" distR="0" simplePos="0" relativeHeight="251660288" behindDoc="0" locked="0" layoutInCell="1" allowOverlap="1" wp14:anchorId="2AAB54A6" wp14:editId="0B8CD845">
              <wp:simplePos x="898543" y="10058400"/>
              <wp:positionH relativeFrom="page">
                <wp:align>left</wp:align>
              </wp:positionH>
              <wp:positionV relativeFrom="page">
                <wp:align>bottom</wp:align>
              </wp:positionV>
              <wp:extent cx="443865" cy="443865"/>
              <wp:effectExtent l="0" t="0" r="17145" b="0"/>
              <wp:wrapNone/>
              <wp:docPr id="3" name="Textfeld 3"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E3F09" w14:textId="41350A1F" w:rsidR="0011170E" w:rsidRPr="0011170E" w:rsidRDefault="0011170E" w:rsidP="0011170E">
                          <w:pPr>
                            <w:rPr>
                              <w:rFonts w:ascii="Arial" w:eastAsia="Arial" w:hAnsi="Arial" w:cs="Arial"/>
                              <w:color w:val="FF6600"/>
                              <w:sz w:val="20"/>
                            </w:rPr>
                          </w:pPr>
                          <w:r w:rsidRPr="0011170E">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AB54A6" id="_x0000_t202" coordsize="21600,21600" o:spt="202" path="m,l,21600r21600,l21600,xe">
              <v:stroke joinstyle="miter"/>
              <v:path gradientshapeok="t" o:connecttype="rect"/>
            </v:shapetype>
            <v:shape id="Textfeld 3" o:spid="_x0000_s1027" type="#_x0000_t202" alt="Klassifizierung: Inter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82E3F09" w14:textId="41350A1F" w:rsidR="0011170E" w:rsidRPr="0011170E" w:rsidRDefault="0011170E" w:rsidP="0011170E">
                    <w:pPr>
                      <w:rPr>
                        <w:rFonts w:ascii="Arial" w:eastAsia="Arial" w:hAnsi="Arial" w:cs="Arial"/>
                        <w:color w:val="FF6600"/>
                        <w:sz w:val="20"/>
                      </w:rPr>
                    </w:pPr>
                    <w:r w:rsidRPr="0011170E">
                      <w:rPr>
                        <w:rFonts w:ascii="Arial" w:eastAsia="Arial" w:hAnsi="Arial" w:cs="Arial"/>
                        <w:color w:val="FF6600"/>
                        <w:sz w:val="20"/>
                      </w:rPr>
                      <w:t>Klassifizierung: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10FB" w14:textId="2C290107" w:rsidR="0011170E" w:rsidRDefault="0011170E">
    <w:pPr>
      <w:pStyle w:val="Fuzeile"/>
    </w:pPr>
    <w:r>
      <mc:AlternateContent>
        <mc:Choice Requires="wps">
          <w:drawing>
            <wp:anchor distT="0" distB="0" distL="0" distR="0" simplePos="0" relativeHeight="251658240" behindDoc="0" locked="0" layoutInCell="1" allowOverlap="1" wp14:anchorId="3C192603" wp14:editId="412AB46E">
              <wp:simplePos x="635" y="635"/>
              <wp:positionH relativeFrom="page">
                <wp:align>left</wp:align>
              </wp:positionH>
              <wp:positionV relativeFrom="page">
                <wp:align>bottom</wp:align>
              </wp:positionV>
              <wp:extent cx="443865" cy="443865"/>
              <wp:effectExtent l="0" t="0" r="17145" b="0"/>
              <wp:wrapNone/>
              <wp:docPr id="1" name="Textfeld 1"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B4D07" w14:textId="0206F711" w:rsidR="0011170E" w:rsidRPr="0011170E" w:rsidRDefault="0011170E" w:rsidP="0011170E">
                          <w:pPr>
                            <w:rPr>
                              <w:rFonts w:ascii="Arial" w:eastAsia="Arial" w:hAnsi="Arial" w:cs="Arial"/>
                              <w:color w:val="FF6600"/>
                              <w:sz w:val="20"/>
                            </w:rPr>
                          </w:pPr>
                          <w:r w:rsidRPr="0011170E">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192603" id="_x0000_t202" coordsize="21600,21600" o:spt="202" path="m,l,21600r21600,l21600,xe">
              <v:stroke joinstyle="miter"/>
              <v:path gradientshapeok="t" o:connecttype="rect"/>
            </v:shapetype>
            <v:shape id="Textfeld 1"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43B4D07" w14:textId="0206F711" w:rsidR="0011170E" w:rsidRPr="0011170E" w:rsidRDefault="0011170E" w:rsidP="0011170E">
                    <w:pPr>
                      <w:rPr>
                        <w:rFonts w:ascii="Arial" w:eastAsia="Arial" w:hAnsi="Arial" w:cs="Arial"/>
                        <w:color w:val="FF6600"/>
                        <w:sz w:val="20"/>
                      </w:rPr>
                    </w:pPr>
                    <w:r w:rsidRPr="0011170E">
                      <w:rPr>
                        <w:rFonts w:ascii="Arial" w:eastAsia="Arial" w:hAnsi="Arial" w:cs="Arial"/>
                        <w:color w:val="FF6600"/>
                        <w:sz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CDA9" w14:textId="77777777" w:rsidR="00D16A03" w:rsidRDefault="00D16A03">
      <w:r>
        <w:separator/>
      </w:r>
    </w:p>
  </w:footnote>
  <w:footnote w:type="continuationSeparator" w:id="0">
    <w:p w14:paraId="28FD2D80" w14:textId="77777777" w:rsidR="00D16A03" w:rsidRDefault="00D1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D4A9" w14:textId="77777777" w:rsidR="00926AD3" w:rsidRDefault="00926AD3">
    <w:pPr>
      <w:pStyle w:val="Kopfzeile"/>
      <w:rPr>
        <w:i/>
      </w:rPr>
    </w:pPr>
    <w:r>
      <w:rPr>
        <w:i/>
      </w:rPr>
      <w:cr/>
    </w:r>
  </w:p>
  <w:p w14:paraId="488028D7" w14:textId="086686A3" w:rsidR="00926AD3" w:rsidRDefault="0011170E">
    <w:pPr>
      <w:pStyle w:val="Kopfzeile"/>
    </w:pPr>
    <w:r>
      <w:drawing>
        <wp:inline distT="0" distB="0" distL="0" distR="0" wp14:anchorId="5A35FB23" wp14:editId="23EE4F57">
          <wp:extent cx="5761355" cy="55499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2A59"/>
    <w:rsid w:val="00003135"/>
    <w:rsid w:val="00017030"/>
    <w:rsid w:val="00017B92"/>
    <w:rsid w:val="00020593"/>
    <w:rsid w:val="00023BEC"/>
    <w:rsid w:val="00024612"/>
    <w:rsid w:val="00024A1D"/>
    <w:rsid w:val="00026547"/>
    <w:rsid w:val="00037ECD"/>
    <w:rsid w:val="00056370"/>
    <w:rsid w:val="00082FC7"/>
    <w:rsid w:val="00090B00"/>
    <w:rsid w:val="000974D6"/>
    <w:rsid w:val="000A1A1A"/>
    <w:rsid w:val="000A7FC8"/>
    <w:rsid w:val="000B2342"/>
    <w:rsid w:val="000B620F"/>
    <w:rsid w:val="000C1383"/>
    <w:rsid w:val="000C4F97"/>
    <w:rsid w:val="000D3316"/>
    <w:rsid w:val="000E218A"/>
    <w:rsid w:val="000E426A"/>
    <w:rsid w:val="000F4890"/>
    <w:rsid w:val="001042CD"/>
    <w:rsid w:val="0010781C"/>
    <w:rsid w:val="00111478"/>
    <w:rsid w:val="0011170E"/>
    <w:rsid w:val="00133F40"/>
    <w:rsid w:val="00134637"/>
    <w:rsid w:val="0013576E"/>
    <w:rsid w:val="00135D26"/>
    <w:rsid w:val="00135EBE"/>
    <w:rsid w:val="001407BD"/>
    <w:rsid w:val="001447E0"/>
    <w:rsid w:val="00146CDE"/>
    <w:rsid w:val="00155685"/>
    <w:rsid w:val="001568C9"/>
    <w:rsid w:val="00162861"/>
    <w:rsid w:val="00165AD1"/>
    <w:rsid w:val="00171204"/>
    <w:rsid w:val="00172309"/>
    <w:rsid w:val="001875EC"/>
    <w:rsid w:val="001904D6"/>
    <w:rsid w:val="001956CA"/>
    <w:rsid w:val="001A7C5F"/>
    <w:rsid w:val="001B60B4"/>
    <w:rsid w:val="001C4195"/>
    <w:rsid w:val="001D15F5"/>
    <w:rsid w:val="001D7437"/>
    <w:rsid w:val="001E2A6A"/>
    <w:rsid w:val="001E4B44"/>
    <w:rsid w:val="001F4FFC"/>
    <w:rsid w:val="00202F4F"/>
    <w:rsid w:val="00205521"/>
    <w:rsid w:val="002219A0"/>
    <w:rsid w:val="00223B9C"/>
    <w:rsid w:val="0022578C"/>
    <w:rsid w:val="0023698B"/>
    <w:rsid w:val="00236F2A"/>
    <w:rsid w:val="002379A3"/>
    <w:rsid w:val="002458F7"/>
    <w:rsid w:val="00245CBF"/>
    <w:rsid w:val="00257720"/>
    <w:rsid w:val="00261F3E"/>
    <w:rsid w:val="002648A0"/>
    <w:rsid w:val="00283852"/>
    <w:rsid w:val="002A27C3"/>
    <w:rsid w:val="002A2B18"/>
    <w:rsid w:val="002A7439"/>
    <w:rsid w:val="002B1B83"/>
    <w:rsid w:val="002B1E63"/>
    <w:rsid w:val="002C0123"/>
    <w:rsid w:val="002C1269"/>
    <w:rsid w:val="002D37BB"/>
    <w:rsid w:val="002D3ABC"/>
    <w:rsid w:val="002D63CB"/>
    <w:rsid w:val="002E08F6"/>
    <w:rsid w:val="002E3E89"/>
    <w:rsid w:val="002E3EAA"/>
    <w:rsid w:val="002F333F"/>
    <w:rsid w:val="002F3F39"/>
    <w:rsid w:val="00301BF7"/>
    <w:rsid w:val="003058CE"/>
    <w:rsid w:val="00312515"/>
    <w:rsid w:val="003149A9"/>
    <w:rsid w:val="00325E10"/>
    <w:rsid w:val="003308C3"/>
    <w:rsid w:val="003428CE"/>
    <w:rsid w:val="00347588"/>
    <w:rsid w:val="00370BC9"/>
    <w:rsid w:val="00371CC1"/>
    <w:rsid w:val="00373A76"/>
    <w:rsid w:val="0037530D"/>
    <w:rsid w:val="00377590"/>
    <w:rsid w:val="00383C23"/>
    <w:rsid w:val="00386925"/>
    <w:rsid w:val="003914BF"/>
    <w:rsid w:val="00394F41"/>
    <w:rsid w:val="003A015A"/>
    <w:rsid w:val="003A3BFC"/>
    <w:rsid w:val="003A4541"/>
    <w:rsid w:val="003A72CE"/>
    <w:rsid w:val="003B5408"/>
    <w:rsid w:val="003C3F4B"/>
    <w:rsid w:val="003C40AD"/>
    <w:rsid w:val="003E0730"/>
    <w:rsid w:val="003E6733"/>
    <w:rsid w:val="003F398F"/>
    <w:rsid w:val="003F4968"/>
    <w:rsid w:val="003F7333"/>
    <w:rsid w:val="00400048"/>
    <w:rsid w:val="0040292C"/>
    <w:rsid w:val="00403AE1"/>
    <w:rsid w:val="00407B7E"/>
    <w:rsid w:val="00420312"/>
    <w:rsid w:val="00421C56"/>
    <w:rsid w:val="00422D68"/>
    <w:rsid w:val="00426C81"/>
    <w:rsid w:val="00427175"/>
    <w:rsid w:val="00442073"/>
    <w:rsid w:val="004437D9"/>
    <w:rsid w:val="00451494"/>
    <w:rsid w:val="0045238F"/>
    <w:rsid w:val="004554A5"/>
    <w:rsid w:val="004557C9"/>
    <w:rsid w:val="00461B66"/>
    <w:rsid w:val="00466B81"/>
    <w:rsid w:val="004778D2"/>
    <w:rsid w:val="00477E2E"/>
    <w:rsid w:val="00482807"/>
    <w:rsid w:val="004829A4"/>
    <w:rsid w:val="00496025"/>
    <w:rsid w:val="004A0843"/>
    <w:rsid w:val="004A248C"/>
    <w:rsid w:val="004A4A8C"/>
    <w:rsid w:val="004A599B"/>
    <w:rsid w:val="004A618C"/>
    <w:rsid w:val="004B00ED"/>
    <w:rsid w:val="004B2B51"/>
    <w:rsid w:val="004C0E69"/>
    <w:rsid w:val="004C31BE"/>
    <w:rsid w:val="004C7B95"/>
    <w:rsid w:val="004D180E"/>
    <w:rsid w:val="004D1BC7"/>
    <w:rsid w:val="004D7FBE"/>
    <w:rsid w:val="004E03D1"/>
    <w:rsid w:val="004E1251"/>
    <w:rsid w:val="004E76E5"/>
    <w:rsid w:val="004F0DBB"/>
    <w:rsid w:val="004F205B"/>
    <w:rsid w:val="004F5D61"/>
    <w:rsid w:val="004F65A0"/>
    <w:rsid w:val="00511C8E"/>
    <w:rsid w:val="00513020"/>
    <w:rsid w:val="00514975"/>
    <w:rsid w:val="00525DA4"/>
    <w:rsid w:val="00543484"/>
    <w:rsid w:val="005441F0"/>
    <w:rsid w:val="00561CB4"/>
    <w:rsid w:val="00566DC8"/>
    <w:rsid w:val="00570E47"/>
    <w:rsid w:val="0057327E"/>
    <w:rsid w:val="00573E98"/>
    <w:rsid w:val="005818E6"/>
    <w:rsid w:val="005871E8"/>
    <w:rsid w:val="005A1684"/>
    <w:rsid w:val="005A1C08"/>
    <w:rsid w:val="005A26F1"/>
    <w:rsid w:val="005A294E"/>
    <w:rsid w:val="005A73FE"/>
    <w:rsid w:val="005B2F1F"/>
    <w:rsid w:val="005B53E2"/>
    <w:rsid w:val="005B64D1"/>
    <w:rsid w:val="005C259B"/>
    <w:rsid w:val="005C38ED"/>
    <w:rsid w:val="005E52E2"/>
    <w:rsid w:val="005E6C95"/>
    <w:rsid w:val="005F156A"/>
    <w:rsid w:val="005F2DF0"/>
    <w:rsid w:val="005F4551"/>
    <w:rsid w:val="006059FB"/>
    <w:rsid w:val="00605A7F"/>
    <w:rsid w:val="00607BD5"/>
    <w:rsid w:val="00630290"/>
    <w:rsid w:val="006316C4"/>
    <w:rsid w:val="00631C5B"/>
    <w:rsid w:val="0063692B"/>
    <w:rsid w:val="0064168E"/>
    <w:rsid w:val="0064739E"/>
    <w:rsid w:val="00661153"/>
    <w:rsid w:val="0066426B"/>
    <w:rsid w:val="00665142"/>
    <w:rsid w:val="0067229D"/>
    <w:rsid w:val="006744E0"/>
    <w:rsid w:val="00674BD4"/>
    <w:rsid w:val="00681BAA"/>
    <w:rsid w:val="006834EF"/>
    <w:rsid w:val="0068583F"/>
    <w:rsid w:val="006A05E9"/>
    <w:rsid w:val="006B072A"/>
    <w:rsid w:val="006B09D1"/>
    <w:rsid w:val="006B3BDE"/>
    <w:rsid w:val="006B4B68"/>
    <w:rsid w:val="006B605A"/>
    <w:rsid w:val="006C34BB"/>
    <w:rsid w:val="006D3B5D"/>
    <w:rsid w:val="006E58B1"/>
    <w:rsid w:val="00702019"/>
    <w:rsid w:val="00714575"/>
    <w:rsid w:val="00731324"/>
    <w:rsid w:val="007314B0"/>
    <w:rsid w:val="00734112"/>
    <w:rsid w:val="00741280"/>
    <w:rsid w:val="00754357"/>
    <w:rsid w:val="00764BEC"/>
    <w:rsid w:val="00766FE8"/>
    <w:rsid w:val="00776C03"/>
    <w:rsid w:val="00780CD5"/>
    <w:rsid w:val="00782566"/>
    <w:rsid w:val="00784FCA"/>
    <w:rsid w:val="00785097"/>
    <w:rsid w:val="007906E4"/>
    <w:rsid w:val="007A4D1E"/>
    <w:rsid w:val="007B1AD8"/>
    <w:rsid w:val="007B3712"/>
    <w:rsid w:val="007B544D"/>
    <w:rsid w:val="007C02A9"/>
    <w:rsid w:val="007C2B1C"/>
    <w:rsid w:val="007C7B6B"/>
    <w:rsid w:val="007D1AF6"/>
    <w:rsid w:val="007D22C0"/>
    <w:rsid w:val="007D2A45"/>
    <w:rsid w:val="007D3536"/>
    <w:rsid w:val="007E2DF5"/>
    <w:rsid w:val="007E42D4"/>
    <w:rsid w:val="007E4F07"/>
    <w:rsid w:val="007E705B"/>
    <w:rsid w:val="0080294F"/>
    <w:rsid w:val="0080640A"/>
    <w:rsid w:val="0081297A"/>
    <w:rsid w:val="008146DD"/>
    <w:rsid w:val="0081529E"/>
    <w:rsid w:val="008165B8"/>
    <w:rsid w:val="00816EF8"/>
    <w:rsid w:val="00817767"/>
    <w:rsid w:val="00820040"/>
    <w:rsid w:val="008204C1"/>
    <w:rsid w:val="00821FEF"/>
    <w:rsid w:val="00833599"/>
    <w:rsid w:val="00837DD4"/>
    <w:rsid w:val="008426B0"/>
    <w:rsid w:val="00845BE5"/>
    <w:rsid w:val="00850B93"/>
    <w:rsid w:val="008531F0"/>
    <w:rsid w:val="00854677"/>
    <w:rsid w:val="00870E3C"/>
    <w:rsid w:val="00873479"/>
    <w:rsid w:val="00873652"/>
    <w:rsid w:val="00891387"/>
    <w:rsid w:val="00892FD2"/>
    <w:rsid w:val="00893153"/>
    <w:rsid w:val="008A3F89"/>
    <w:rsid w:val="008A4DC2"/>
    <w:rsid w:val="008B2AF7"/>
    <w:rsid w:val="008B5253"/>
    <w:rsid w:val="008C61EB"/>
    <w:rsid w:val="008D00F7"/>
    <w:rsid w:val="008D025B"/>
    <w:rsid w:val="008D3DAE"/>
    <w:rsid w:val="008D6426"/>
    <w:rsid w:val="00926AD3"/>
    <w:rsid w:val="00932122"/>
    <w:rsid w:val="00941752"/>
    <w:rsid w:val="0094393A"/>
    <w:rsid w:val="00944413"/>
    <w:rsid w:val="00944F0F"/>
    <w:rsid w:val="00946E27"/>
    <w:rsid w:val="00947776"/>
    <w:rsid w:val="0095042F"/>
    <w:rsid w:val="00950E96"/>
    <w:rsid w:val="009541EA"/>
    <w:rsid w:val="0097106E"/>
    <w:rsid w:val="00971F39"/>
    <w:rsid w:val="009763BF"/>
    <w:rsid w:val="0097661E"/>
    <w:rsid w:val="00990411"/>
    <w:rsid w:val="00991154"/>
    <w:rsid w:val="00991654"/>
    <w:rsid w:val="00992633"/>
    <w:rsid w:val="00993941"/>
    <w:rsid w:val="009B2850"/>
    <w:rsid w:val="009B49CA"/>
    <w:rsid w:val="009C07F0"/>
    <w:rsid w:val="009C7C9F"/>
    <w:rsid w:val="009D15EC"/>
    <w:rsid w:val="009D4E8D"/>
    <w:rsid w:val="009F0C41"/>
    <w:rsid w:val="009F4905"/>
    <w:rsid w:val="009F5E25"/>
    <w:rsid w:val="00A0116F"/>
    <w:rsid w:val="00A02879"/>
    <w:rsid w:val="00A06106"/>
    <w:rsid w:val="00A11BD7"/>
    <w:rsid w:val="00A1231F"/>
    <w:rsid w:val="00A1369E"/>
    <w:rsid w:val="00A1593F"/>
    <w:rsid w:val="00A20349"/>
    <w:rsid w:val="00A27252"/>
    <w:rsid w:val="00A334D5"/>
    <w:rsid w:val="00A33679"/>
    <w:rsid w:val="00A46176"/>
    <w:rsid w:val="00A464CD"/>
    <w:rsid w:val="00A60EB1"/>
    <w:rsid w:val="00A64875"/>
    <w:rsid w:val="00A90C3B"/>
    <w:rsid w:val="00AA0A5E"/>
    <w:rsid w:val="00AA31D8"/>
    <w:rsid w:val="00AB296C"/>
    <w:rsid w:val="00AD01ED"/>
    <w:rsid w:val="00AD5D65"/>
    <w:rsid w:val="00AE72C2"/>
    <w:rsid w:val="00AF7A33"/>
    <w:rsid w:val="00B02A69"/>
    <w:rsid w:val="00B14180"/>
    <w:rsid w:val="00B2387F"/>
    <w:rsid w:val="00B2456A"/>
    <w:rsid w:val="00B3097D"/>
    <w:rsid w:val="00B35453"/>
    <w:rsid w:val="00B35BC5"/>
    <w:rsid w:val="00B41BA8"/>
    <w:rsid w:val="00B4215D"/>
    <w:rsid w:val="00B44445"/>
    <w:rsid w:val="00B52CA9"/>
    <w:rsid w:val="00B543E2"/>
    <w:rsid w:val="00B7663C"/>
    <w:rsid w:val="00B80116"/>
    <w:rsid w:val="00B81D6B"/>
    <w:rsid w:val="00B92F52"/>
    <w:rsid w:val="00BA4BBB"/>
    <w:rsid w:val="00BA5925"/>
    <w:rsid w:val="00BA7CCA"/>
    <w:rsid w:val="00BB2991"/>
    <w:rsid w:val="00BC0C6A"/>
    <w:rsid w:val="00BC0D7D"/>
    <w:rsid w:val="00BC7E21"/>
    <w:rsid w:val="00BD215B"/>
    <w:rsid w:val="00BD2C0B"/>
    <w:rsid w:val="00BF0FB1"/>
    <w:rsid w:val="00BF1F98"/>
    <w:rsid w:val="00BF21A0"/>
    <w:rsid w:val="00C07AC7"/>
    <w:rsid w:val="00C11370"/>
    <w:rsid w:val="00C11DED"/>
    <w:rsid w:val="00C207CD"/>
    <w:rsid w:val="00C25511"/>
    <w:rsid w:val="00C30755"/>
    <w:rsid w:val="00C35349"/>
    <w:rsid w:val="00C51E1A"/>
    <w:rsid w:val="00C747DB"/>
    <w:rsid w:val="00C813EE"/>
    <w:rsid w:val="00C81620"/>
    <w:rsid w:val="00C81DD6"/>
    <w:rsid w:val="00C8412A"/>
    <w:rsid w:val="00C96571"/>
    <w:rsid w:val="00CA21CB"/>
    <w:rsid w:val="00CA36CF"/>
    <w:rsid w:val="00CA4FA0"/>
    <w:rsid w:val="00CA7B5E"/>
    <w:rsid w:val="00CB02C8"/>
    <w:rsid w:val="00CB0A58"/>
    <w:rsid w:val="00CC5C40"/>
    <w:rsid w:val="00CC699C"/>
    <w:rsid w:val="00CD42D3"/>
    <w:rsid w:val="00CD7FF8"/>
    <w:rsid w:val="00CF15EE"/>
    <w:rsid w:val="00D01601"/>
    <w:rsid w:val="00D06D2E"/>
    <w:rsid w:val="00D16373"/>
    <w:rsid w:val="00D16817"/>
    <w:rsid w:val="00D16A03"/>
    <w:rsid w:val="00D23842"/>
    <w:rsid w:val="00D23CDD"/>
    <w:rsid w:val="00D37506"/>
    <w:rsid w:val="00D456B0"/>
    <w:rsid w:val="00D510B7"/>
    <w:rsid w:val="00D55028"/>
    <w:rsid w:val="00D5558E"/>
    <w:rsid w:val="00D63CD9"/>
    <w:rsid w:val="00D64AA8"/>
    <w:rsid w:val="00D722CB"/>
    <w:rsid w:val="00D73015"/>
    <w:rsid w:val="00D76755"/>
    <w:rsid w:val="00D77650"/>
    <w:rsid w:val="00D77C2B"/>
    <w:rsid w:val="00D84BFD"/>
    <w:rsid w:val="00D86260"/>
    <w:rsid w:val="00D9188F"/>
    <w:rsid w:val="00D94213"/>
    <w:rsid w:val="00D95D80"/>
    <w:rsid w:val="00D96228"/>
    <w:rsid w:val="00DA7018"/>
    <w:rsid w:val="00DC32C4"/>
    <w:rsid w:val="00DC39A5"/>
    <w:rsid w:val="00DC7623"/>
    <w:rsid w:val="00DD5CDA"/>
    <w:rsid w:val="00DE450A"/>
    <w:rsid w:val="00DE659D"/>
    <w:rsid w:val="00DF0343"/>
    <w:rsid w:val="00E06DEE"/>
    <w:rsid w:val="00E20CAA"/>
    <w:rsid w:val="00E304A0"/>
    <w:rsid w:val="00E3234A"/>
    <w:rsid w:val="00E4763C"/>
    <w:rsid w:val="00E50CFA"/>
    <w:rsid w:val="00E5103D"/>
    <w:rsid w:val="00E548E4"/>
    <w:rsid w:val="00E60A26"/>
    <w:rsid w:val="00E64812"/>
    <w:rsid w:val="00E64C17"/>
    <w:rsid w:val="00E67022"/>
    <w:rsid w:val="00E732BF"/>
    <w:rsid w:val="00E76E84"/>
    <w:rsid w:val="00E7744F"/>
    <w:rsid w:val="00E82AF6"/>
    <w:rsid w:val="00E854A9"/>
    <w:rsid w:val="00E915A3"/>
    <w:rsid w:val="00E96C8C"/>
    <w:rsid w:val="00EA035D"/>
    <w:rsid w:val="00EA34EC"/>
    <w:rsid w:val="00EA515B"/>
    <w:rsid w:val="00ED0717"/>
    <w:rsid w:val="00EE4512"/>
    <w:rsid w:val="00EE48CC"/>
    <w:rsid w:val="00EE6CB1"/>
    <w:rsid w:val="00EF1708"/>
    <w:rsid w:val="00EF4711"/>
    <w:rsid w:val="00F020FA"/>
    <w:rsid w:val="00F07E2F"/>
    <w:rsid w:val="00F11D2F"/>
    <w:rsid w:val="00F12378"/>
    <w:rsid w:val="00F15C75"/>
    <w:rsid w:val="00F16E44"/>
    <w:rsid w:val="00F25565"/>
    <w:rsid w:val="00F27E17"/>
    <w:rsid w:val="00F350B6"/>
    <w:rsid w:val="00F357AD"/>
    <w:rsid w:val="00F40E9C"/>
    <w:rsid w:val="00F42414"/>
    <w:rsid w:val="00F5135C"/>
    <w:rsid w:val="00F52A3D"/>
    <w:rsid w:val="00F7416D"/>
    <w:rsid w:val="00F90AB1"/>
    <w:rsid w:val="00F952D9"/>
    <w:rsid w:val="00FA25E3"/>
    <w:rsid w:val="00FA7FE4"/>
    <w:rsid w:val="00FB3F46"/>
    <w:rsid w:val="00FB3F93"/>
    <w:rsid w:val="00FC6834"/>
    <w:rsid w:val="00FD083C"/>
    <w:rsid w:val="00FD3403"/>
    <w:rsid w:val="00FE25AA"/>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BDEC"/>
  <w14:defaultImageDpi w14:val="300"/>
  <w15:docId w15:val="{ED45137F-12BF-5A40-A73C-2CEB5E3F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 w:type="paragraph" w:styleId="berarbeitung">
    <w:name w:val="Revision"/>
    <w:hidden/>
    <w:uiPriority w:val="99"/>
    <w:semiHidden/>
    <w:rsid w:val="002A7439"/>
    <w:rPr>
      <w:rFonts w:ascii="Times" w:eastAsia="Times" w:hAnsi="Times"/>
      <w:noProof/>
      <w:sz w:val="24"/>
      <w:lang w:eastAsia="de-DE"/>
    </w:rPr>
  </w:style>
  <w:style w:type="character" w:styleId="Kommentarzeichen">
    <w:name w:val="annotation reference"/>
    <w:basedOn w:val="Absatz-Standardschriftart"/>
    <w:uiPriority w:val="99"/>
    <w:semiHidden/>
    <w:unhideWhenUsed/>
    <w:rsid w:val="00D96228"/>
    <w:rPr>
      <w:sz w:val="16"/>
      <w:szCs w:val="16"/>
    </w:rPr>
  </w:style>
  <w:style w:type="paragraph" w:styleId="Kommentartext">
    <w:name w:val="annotation text"/>
    <w:basedOn w:val="Standard"/>
    <w:link w:val="KommentartextZchn"/>
    <w:uiPriority w:val="99"/>
    <w:unhideWhenUsed/>
    <w:rsid w:val="00D96228"/>
    <w:rPr>
      <w:sz w:val="20"/>
    </w:rPr>
  </w:style>
  <w:style w:type="character" w:customStyle="1" w:styleId="KommentartextZchn">
    <w:name w:val="Kommentartext Zchn"/>
    <w:basedOn w:val="Absatz-Standardschriftart"/>
    <w:link w:val="Kommentartext"/>
    <w:uiPriority w:val="99"/>
    <w:rsid w:val="00D96228"/>
    <w:rPr>
      <w:rFonts w:ascii="Times" w:eastAsia="Times" w:hAnsi="Times"/>
      <w:noProof/>
      <w:lang w:eastAsia="de-DE"/>
    </w:rPr>
  </w:style>
  <w:style w:type="paragraph" w:styleId="Kommentarthema">
    <w:name w:val="annotation subject"/>
    <w:basedOn w:val="Kommentartext"/>
    <w:next w:val="Kommentartext"/>
    <w:link w:val="KommentarthemaZchn"/>
    <w:uiPriority w:val="99"/>
    <w:semiHidden/>
    <w:unhideWhenUsed/>
    <w:rsid w:val="00D96228"/>
    <w:rPr>
      <w:b/>
      <w:bCs/>
    </w:rPr>
  </w:style>
  <w:style w:type="character" w:customStyle="1" w:styleId="KommentarthemaZchn">
    <w:name w:val="Kommentarthema Zchn"/>
    <w:basedOn w:val="KommentartextZchn"/>
    <w:link w:val="Kommentarthema"/>
    <w:uiPriority w:val="99"/>
    <w:semiHidden/>
    <w:rsid w:val="00D96228"/>
    <w:rPr>
      <w:rFonts w:ascii="Times" w:eastAsia="Times" w:hAnsi="Times"/>
      <w:b/>
      <w:bCs/>
      <w:noProo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5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1493-3CB6-2847-85F9-C6A464DC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Sabine Bömmer</cp:lastModifiedBy>
  <cp:revision>2</cp:revision>
  <cp:lastPrinted>2022-10-09T09:02:00Z</cp:lastPrinted>
  <dcterms:created xsi:type="dcterms:W3CDTF">2023-11-08T14:09:00Z</dcterms:created>
  <dcterms:modified xsi:type="dcterms:W3CDTF">2023-11-08T14:09:00Z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#ff6600,10,Arial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2023-11-08T14:09:30Z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0028fa40-b623-4c49-94a6-95dce14c613a</vt:lpwstr>
  </property>
  <property fmtid="{D5CDD505-2E9C-101B-9397-08002B2CF9AE}" pid="11" name="MSIP_Label_837691ad-ca6f-44a0-a945-9d153634b668_ContentBits">
    <vt:lpwstr>2</vt:lpwstr>
  </property>
</Properties>
</file>