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B30F0" w14:textId="77777777" w:rsidR="009E6BD5" w:rsidRDefault="00B74E7A" w:rsidP="009E6BD5">
      <w:pPr>
        <w:pStyle w:val="Kopfzeile"/>
        <w:spacing w:after="60"/>
        <w:ind w:right="-3402"/>
        <w:jc w:val="right"/>
        <w:rPr>
          <w:b/>
        </w:rPr>
      </w:pPr>
      <w:r>
        <w:rPr>
          <w:b/>
        </w:rPr>
        <w:t>PRESSEMITTEILUNG</w:t>
      </w:r>
    </w:p>
    <w:p w14:paraId="4EF119C3" w14:textId="57CF6B26" w:rsidR="004C3045" w:rsidRPr="00D750ED" w:rsidRDefault="001E2C53" w:rsidP="00A60C72">
      <w:pPr>
        <w:pStyle w:val="Kopfzeile"/>
        <w:spacing w:after="60"/>
        <w:ind w:right="-3402"/>
        <w:jc w:val="right"/>
        <w:rPr>
          <w:b/>
        </w:rPr>
      </w:pPr>
      <w:r w:rsidRPr="00D750ED">
        <w:t xml:space="preserve">Schwäbisch Hall, </w:t>
      </w:r>
      <w:r w:rsidR="000555A0">
        <w:t>12</w:t>
      </w:r>
      <w:bookmarkStart w:id="0" w:name="_GoBack"/>
      <w:bookmarkEnd w:id="0"/>
      <w:r w:rsidR="00D750ED" w:rsidRPr="00D750ED">
        <w:t>.04.2021</w:t>
      </w:r>
    </w:p>
    <w:p w14:paraId="12763EFC" w14:textId="77777777" w:rsidR="001266E3" w:rsidRDefault="001266E3" w:rsidP="004C3045">
      <w:pPr>
        <w:spacing w:after="160"/>
        <w:rPr>
          <w:rFonts w:eastAsiaTheme="minorHAnsi" w:cs="Arial"/>
          <w:b/>
          <w:bCs/>
          <w:sz w:val="28"/>
          <w:szCs w:val="28"/>
        </w:rPr>
      </w:pPr>
    </w:p>
    <w:p w14:paraId="5D5B07A9" w14:textId="77777777" w:rsidR="005943A3" w:rsidRDefault="005943A3" w:rsidP="004C3045">
      <w:pPr>
        <w:spacing w:after="160"/>
        <w:rPr>
          <w:rFonts w:eastAsiaTheme="minorHAnsi" w:cs="Arial"/>
          <w:b/>
          <w:bCs/>
          <w:sz w:val="28"/>
          <w:szCs w:val="28"/>
        </w:rPr>
      </w:pPr>
    </w:p>
    <w:p w14:paraId="0841CE7E" w14:textId="77777777" w:rsidR="00FF2A24" w:rsidRDefault="00FF2A24" w:rsidP="004C3045">
      <w:pPr>
        <w:spacing w:after="160"/>
        <w:rPr>
          <w:rFonts w:eastAsiaTheme="minorHAnsi" w:cs="Arial"/>
          <w:b/>
          <w:bCs/>
          <w:sz w:val="28"/>
          <w:szCs w:val="28"/>
        </w:rPr>
      </w:pPr>
      <w:r>
        <w:rPr>
          <w:rFonts w:eastAsiaTheme="minorHAnsi" w:cs="Arial"/>
          <w:b/>
          <w:bCs/>
          <w:sz w:val="28"/>
          <w:szCs w:val="28"/>
        </w:rPr>
        <w:t>Jahresbericht 2020/2021</w:t>
      </w:r>
    </w:p>
    <w:p w14:paraId="5F9B610F" w14:textId="77777777" w:rsidR="009F75DC" w:rsidRDefault="009F75DC" w:rsidP="004C3045">
      <w:pPr>
        <w:spacing w:after="160"/>
        <w:rPr>
          <w:rFonts w:eastAsiaTheme="minorHAnsi" w:cs="Arial"/>
          <w:b/>
          <w:bCs/>
          <w:sz w:val="28"/>
          <w:szCs w:val="28"/>
        </w:rPr>
      </w:pPr>
    </w:p>
    <w:p w14:paraId="66E75982" w14:textId="77777777" w:rsidR="00C5799B" w:rsidRPr="00E313D1" w:rsidRDefault="00C83CF7" w:rsidP="00C5799B">
      <w:pPr>
        <w:spacing w:after="160"/>
        <w:rPr>
          <w:rFonts w:eastAsiaTheme="minorHAnsi" w:cs="Arial"/>
          <w:b/>
          <w:bCs/>
          <w:sz w:val="32"/>
          <w:szCs w:val="32"/>
        </w:rPr>
      </w:pPr>
      <w:r>
        <w:rPr>
          <w:rFonts w:eastAsiaTheme="minorHAnsi" w:cs="Arial"/>
          <w:b/>
          <w:bCs/>
          <w:sz w:val="32"/>
          <w:szCs w:val="32"/>
        </w:rPr>
        <w:t>OPTIMA weiter auf Wachstumskurs</w:t>
      </w:r>
    </w:p>
    <w:p w14:paraId="5461C0FE" w14:textId="77777777" w:rsidR="00C5799B" w:rsidRPr="00E313D1" w:rsidRDefault="00C83CF7" w:rsidP="00C5799B">
      <w:pPr>
        <w:spacing w:after="160"/>
        <w:rPr>
          <w:rFonts w:eastAsiaTheme="minorHAnsi" w:cs="Arial"/>
          <w:bCs/>
          <w:sz w:val="28"/>
          <w:szCs w:val="28"/>
        </w:rPr>
      </w:pPr>
      <w:r>
        <w:rPr>
          <w:rFonts w:eastAsiaTheme="minorHAnsi" w:cs="Arial"/>
          <w:bCs/>
          <w:sz w:val="28"/>
          <w:szCs w:val="28"/>
        </w:rPr>
        <w:t xml:space="preserve">Die Unternehmensgruppe verzeichnet </w:t>
      </w:r>
      <w:r w:rsidR="00643272">
        <w:rPr>
          <w:rFonts w:eastAsiaTheme="minorHAnsi" w:cs="Arial"/>
          <w:bCs/>
          <w:sz w:val="28"/>
          <w:szCs w:val="28"/>
        </w:rPr>
        <w:t xml:space="preserve">2020 </w:t>
      </w:r>
      <w:r w:rsidR="00807FE3">
        <w:rPr>
          <w:rFonts w:eastAsiaTheme="minorHAnsi" w:cs="Arial"/>
          <w:bCs/>
          <w:sz w:val="28"/>
          <w:szCs w:val="28"/>
        </w:rPr>
        <w:br/>
      </w:r>
      <w:r w:rsidR="00614A7C">
        <w:rPr>
          <w:rFonts w:eastAsiaTheme="minorHAnsi" w:cs="Arial"/>
          <w:bCs/>
          <w:sz w:val="28"/>
          <w:szCs w:val="28"/>
        </w:rPr>
        <w:t xml:space="preserve">Rekordwerte </w:t>
      </w:r>
      <w:r w:rsidR="009016FA">
        <w:rPr>
          <w:rFonts w:eastAsiaTheme="minorHAnsi" w:cs="Arial"/>
          <w:bCs/>
          <w:sz w:val="28"/>
          <w:szCs w:val="28"/>
        </w:rPr>
        <w:t>bei Umsatz und Mitarbeiterzahl</w:t>
      </w:r>
    </w:p>
    <w:p w14:paraId="4535B846" w14:textId="77777777" w:rsidR="00C5799B" w:rsidRPr="009F249F" w:rsidRDefault="00C5799B" w:rsidP="00C5799B">
      <w:pPr>
        <w:pStyle w:val="Listenabsatz"/>
        <w:spacing w:after="120" w:line="276" w:lineRule="auto"/>
        <w:ind w:left="0"/>
        <w:rPr>
          <w:rFonts w:ascii="Arial" w:hAnsi="Arial" w:cs="Arial"/>
          <w:b/>
          <w:bCs/>
        </w:rPr>
      </w:pPr>
    </w:p>
    <w:p w14:paraId="38EB33C4" w14:textId="0B2AEC2F" w:rsidR="00C5799B" w:rsidRPr="00A8771B" w:rsidRDefault="00116BF2" w:rsidP="00C5799B">
      <w:pPr>
        <w:spacing w:after="160" w:line="360" w:lineRule="auto"/>
        <w:rPr>
          <w:rFonts w:eastAsiaTheme="minorHAnsi" w:cs="Arial"/>
          <w:b/>
          <w:sz w:val="22"/>
        </w:rPr>
      </w:pPr>
      <w:r>
        <w:rPr>
          <w:rFonts w:eastAsiaTheme="minorHAnsi" w:cs="Arial"/>
          <w:b/>
          <w:sz w:val="22"/>
        </w:rPr>
        <w:t xml:space="preserve">Die Optima Unternehmensgruppe hat das Geschäftsjahr 2020 </w:t>
      </w:r>
      <w:r w:rsidR="00E109A8">
        <w:rPr>
          <w:rFonts w:eastAsiaTheme="minorHAnsi" w:cs="Arial"/>
          <w:b/>
          <w:sz w:val="22"/>
        </w:rPr>
        <w:t>mit Rekordzahlen abgeschlossen. Der</w:t>
      </w:r>
      <w:r>
        <w:rPr>
          <w:rFonts w:eastAsiaTheme="minorHAnsi" w:cs="Arial"/>
          <w:b/>
          <w:sz w:val="22"/>
        </w:rPr>
        <w:t xml:space="preserve"> konsolidierte Umsatz </w:t>
      </w:r>
      <w:r w:rsidR="00E109A8" w:rsidRPr="00D750ED">
        <w:rPr>
          <w:rFonts w:eastAsiaTheme="minorHAnsi" w:cs="Arial"/>
          <w:b/>
          <w:sz w:val="22"/>
        </w:rPr>
        <w:t>lag</w:t>
      </w:r>
      <w:r w:rsidRPr="00D750ED">
        <w:rPr>
          <w:rFonts w:eastAsiaTheme="minorHAnsi" w:cs="Arial"/>
          <w:b/>
          <w:sz w:val="22"/>
        </w:rPr>
        <w:t xml:space="preserve"> </w:t>
      </w:r>
      <w:r w:rsidR="00E109A8" w:rsidRPr="00D750ED">
        <w:rPr>
          <w:rFonts w:eastAsiaTheme="minorHAnsi" w:cs="Arial"/>
          <w:b/>
          <w:sz w:val="22"/>
        </w:rPr>
        <w:t xml:space="preserve">bei </w:t>
      </w:r>
      <w:r w:rsidRPr="00D750ED">
        <w:rPr>
          <w:rFonts w:eastAsiaTheme="minorHAnsi" w:cs="Arial"/>
          <w:b/>
          <w:sz w:val="22"/>
        </w:rPr>
        <w:t xml:space="preserve">über 420 Millionen Euro. </w:t>
      </w:r>
      <w:r w:rsidR="009F59B7" w:rsidRPr="00D750ED">
        <w:rPr>
          <w:rFonts w:eastAsiaTheme="minorHAnsi" w:cs="Arial"/>
          <w:b/>
          <w:sz w:val="22"/>
        </w:rPr>
        <w:t xml:space="preserve">Die Zahl der Beschäftigten stieg im vergangenen Jahr </w:t>
      </w:r>
      <w:r w:rsidR="00E109A8" w:rsidRPr="00D750ED">
        <w:rPr>
          <w:rFonts w:eastAsiaTheme="minorHAnsi" w:cs="Arial"/>
          <w:b/>
          <w:sz w:val="22"/>
        </w:rPr>
        <w:t xml:space="preserve">auf </w:t>
      </w:r>
      <w:r w:rsidR="007521C1" w:rsidRPr="00D750ED">
        <w:rPr>
          <w:rFonts w:eastAsiaTheme="minorHAnsi" w:cs="Arial"/>
          <w:b/>
          <w:sz w:val="22"/>
        </w:rPr>
        <w:t xml:space="preserve">über </w:t>
      </w:r>
      <w:r w:rsidR="00E109A8" w:rsidRPr="00D750ED">
        <w:rPr>
          <w:rFonts w:eastAsiaTheme="minorHAnsi" w:cs="Arial"/>
          <w:b/>
          <w:sz w:val="22"/>
        </w:rPr>
        <w:t>2</w:t>
      </w:r>
      <w:r w:rsidR="00E109A8">
        <w:rPr>
          <w:rFonts w:eastAsiaTheme="minorHAnsi" w:cs="Arial"/>
          <w:b/>
          <w:sz w:val="22"/>
        </w:rPr>
        <w:t>.650 – auch dies ein Rekordwert.</w:t>
      </w:r>
      <w:r w:rsidR="009F59B7">
        <w:rPr>
          <w:rFonts w:eastAsiaTheme="minorHAnsi" w:cs="Arial"/>
          <w:b/>
          <w:sz w:val="22"/>
        </w:rPr>
        <w:t xml:space="preserve"> </w:t>
      </w:r>
      <w:r w:rsidR="00CF2863">
        <w:rPr>
          <w:rFonts w:eastAsiaTheme="minorHAnsi" w:cs="Arial"/>
          <w:b/>
          <w:sz w:val="22"/>
        </w:rPr>
        <w:t>Dami</w:t>
      </w:r>
      <w:r w:rsidR="003E3F99">
        <w:rPr>
          <w:rFonts w:eastAsiaTheme="minorHAnsi" w:cs="Arial"/>
          <w:b/>
          <w:sz w:val="22"/>
        </w:rPr>
        <w:t>t die Unternehmensgruppe weiter</w:t>
      </w:r>
      <w:r w:rsidR="00373ED3">
        <w:rPr>
          <w:rFonts w:eastAsiaTheme="minorHAnsi" w:cs="Arial"/>
          <w:b/>
          <w:sz w:val="22"/>
        </w:rPr>
        <w:t xml:space="preserve"> </w:t>
      </w:r>
      <w:r w:rsidR="00CF2863">
        <w:rPr>
          <w:rFonts w:eastAsiaTheme="minorHAnsi" w:cs="Arial"/>
          <w:b/>
          <w:sz w:val="22"/>
        </w:rPr>
        <w:t xml:space="preserve">wachsen kann, stehen 2021 Baumaßnahmen am Hauptsitz in Schwäbisch Hall an. </w:t>
      </w:r>
      <w:r w:rsidR="0099461A">
        <w:rPr>
          <w:rFonts w:eastAsiaTheme="minorHAnsi" w:cs="Arial"/>
          <w:b/>
          <w:sz w:val="22"/>
        </w:rPr>
        <w:t>Au</w:t>
      </w:r>
      <w:r w:rsidR="00D9052C">
        <w:rPr>
          <w:rFonts w:eastAsiaTheme="minorHAnsi" w:cs="Arial"/>
          <w:b/>
          <w:sz w:val="22"/>
        </w:rPr>
        <w:t xml:space="preserve">ch </w:t>
      </w:r>
      <w:r w:rsidR="001E10F3">
        <w:rPr>
          <w:rFonts w:eastAsiaTheme="minorHAnsi" w:cs="Arial"/>
          <w:b/>
          <w:sz w:val="22"/>
        </w:rPr>
        <w:t>die Mitarbeiterzahl soll sich weiter erhöhen</w:t>
      </w:r>
      <w:r w:rsidR="0099461A">
        <w:rPr>
          <w:rFonts w:eastAsiaTheme="minorHAnsi" w:cs="Arial"/>
          <w:b/>
          <w:sz w:val="22"/>
        </w:rPr>
        <w:t xml:space="preserve">. </w:t>
      </w:r>
    </w:p>
    <w:p w14:paraId="322DB3FB" w14:textId="6EA63F93" w:rsidR="005943A3" w:rsidRPr="00DA25A5" w:rsidRDefault="00883D66" w:rsidP="00C5799B">
      <w:pPr>
        <w:spacing w:after="160" w:line="360" w:lineRule="auto"/>
        <w:rPr>
          <w:rFonts w:eastAsiaTheme="minorHAnsi" w:cs="Arial"/>
          <w:sz w:val="22"/>
        </w:rPr>
      </w:pPr>
      <w:r>
        <w:rPr>
          <w:rFonts w:eastAsiaTheme="minorHAnsi" w:cs="Arial"/>
          <w:sz w:val="22"/>
        </w:rPr>
        <w:t xml:space="preserve">Trotz der anhaltenden </w:t>
      </w:r>
      <w:r w:rsidR="00FF2A24">
        <w:rPr>
          <w:rFonts w:eastAsiaTheme="minorHAnsi" w:cs="Arial"/>
          <w:sz w:val="22"/>
        </w:rPr>
        <w:t xml:space="preserve">Herausforderungen durch die </w:t>
      </w:r>
      <w:r w:rsidR="009D0150">
        <w:rPr>
          <w:rFonts w:eastAsiaTheme="minorHAnsi" w:cs="Arial"/>
          <w:sz w:val="22"/>
        </w:rPr>
        <w:t>Covid-19</w:t>
      </w:r>
      <w:r w:rsidR="00FF2A24">
        <w:rPr>
          <w:rFonts w:eastAsiaTheme="minorHAnsi" w:cs="Arial"/>
          <w:sz w:val="22"/>
        </w:rPr>
        <w:t>-Pandemie kann Optima auf ein erfolgreiches Geschäftsjah</w:t>
      </w:r>
      <w:r w:rsidR="001266E3">
        <w:rPr>
          <w:rFonts w:eastAsiaTheme="minorHAnsi" w:cs="Arial"/>
          <w:sz w:val="22"/>
        </w:rPr>
        <w:t xml:space="preserve">r 2020 zurückblicken. </w:t>
      </w:r>
      <w:r w:rsidR="009156D4">
        <w:rPr>
          <w:rFonts w:eastAsiaTheme="minorHAnsi" w:cs="Arial"/>
          <w:sz w:val="22"/>
        </w:rPr>
        <w:t xml:space="preserve">„Wir sind weiterhin auf Wachstumskurs und haben einen hohen Auftragsbestand“, berichtet Hans Bühler, geschäftsführender Gesellschafter der Optima Unternehmensgruppe. </w:t>
      </w:r>
      <w:r w:rsidR="002B2488">
        <w:rPr>
          <w:rFonts w:eastAsiaTheme="minorHAnsi" w:cs="Arial"/>
          <w:sz w:val="22"/>
        </w:rPr>
        <w:t xml:space="preserve">Der Großteil des Umsatzes wird im Ausland erwirtschaftet – der Exportanteil beträgt über 85 Prozent. </w:t>
      </w:r>
      <w:r w:rsidR="003768DF">
        <w:rPr>
          <w:rFonts w:eastAsiaTheme="minorHAnsi" w:cs="Arial"/>
          <w:sz w:val="22"/>
        </w:rPr>
        <w:t>Über</w:t>
      </w:r>
      <w:r w:rsidR="00243902">
        <w:rPr>
          <w:rFonts w:eastAsiaTheme="minorHAnsi" w:cs="Arial"/>
          <w:sz w:val="22"/>
        </w:rPr>
        <w:t xml:space="preserve"> 2.650 Mitarbeiter </w:t>
      </w:r>
      <w:r w:rsidR="003768DF">
        <w:rPr>
          <w:rFonts w:eastAsiaTheme="minorHAnsi" w:cs="Arial"/>
          <w:sz w:val="22"/>
        </w:rPr>
        <w:t xml:space="preserve">sind </w:t>
      </w:r>
      <w:r w:rsidR="00243902">
        <w:rPr>
          <w:rFonts w:eastAsiaTheme="minorHAnsi" w:cs="Arial"/>
          <w:sz w:val="22"/>
        </w:rPr>
        <w:t>weltweit für Optima tätig, über 2.300 in Deutschland und mehr als 1.850 in Schwäbisch Hall.</w:t>
      </w:r>
      <w:r w:rsidR="00A60C72">
        <w:rPr>
          <w:rFonts w:eastAsiaTheme="minorHAnsi" w:cs="Arial"/>
          <w:sz w:val="22"/>
        </w:rPr>
        <w:t xml:space="preserve"> Auch während der </w:t>
      </w:r>
      <w:r w:rsidR="00185BF1">
        <w:rPr>
          <w:rFonts w:eastAsiaTheme="minorHAnsi" w:cs="Arial"/>
          <w:sz w:val="22"/>
        </w:rPr>
        <w:t>Pandemie</w:t>
      </w:r>
      <w:r w:rsidR="00A60C72">
        <w:rPr>
          <w:rFonts w:eastAsiaTheme="minorHAnsi" w:cs="Arial"/>
          <w:sz w:val="22"/>
        </w:rPr>
        <w:t xml:space="preserve"> bildet Optima überdurchschnittlich viele junge Mens</w:t>
      </w:r>
      <w:r w:rsidR="0057485B">
        <w:rPr>
          <w:rFonts w:eastAsiaTheme="minorHAnsi" w:cs="Arial"/>
          <w:sz w:val="22"/>
        </w:rPr>
        <w:t>chen aus. Über sieben</w:t>
      </w:r>
      <w:r w:rsidR="00A60C72">
        <w:rPr>
          <w:rFonts w:eastAsiaTheme="minorHAnsi" w:cs="Arial"/>
          <w:sz w:val="22"/>
        </w:rPr>
        <w:t xml:space="preserve"> Prozent der Belegschaft (über 190) sind Auszubildende und Studierende.</w:t>
      </w:r>
      <w:r w:rsidR="00DA25A5">
        <w:rPr>
          <w:rFonts w:eastAsiaTheme="minorHAnsi" w:cs="Arial"/>
          <w:sz w:val="22"/>
        </w:rPr>
        <w:t xml:space="preserve"> „Dank der erfreulichen Geschäftslage bieten wir unseren Auszubildenden</w:t>
      </w:r>
      <w:r w:rsidR="0076768B">
        <w:rPr>
          <w:rFonts w:eastAsiaTheme="minorHAnsi" w:cs="Arial"/>
          <w:sz w:val="22"/>
        </w:rPr>
        <w:t xml:space="preserve"> und Studierenden</w:t>
      </w:r>
      <w:r w:rsidR="00DA25A5">
        <w:rPr>
          <w:rFonts w:eastAsiaTheme="minorHAnsi" w:cs="Arial"/>
          <w:sz w:val="22"/>
        </w:rPr>
        <w:t xml:space="preserve"> eine gute Zukunft, unseren Mitarbeitern </w:t>
      </w:r>
      <w:r w:rsidR="00DA25A5">
        <w:rPr>
          <w:rFonts w:eastAsiaTheme="minorHAnsi" w:cs="Arial"/>
          <w:sz w:val="22"/>
        </w:rPr>
        <w:lastRenderedPageBreak/>
        <w:t>weltweit sichere und spannende Arbeitsplätze und sind weltweit auf der Suche nach kompetenten Fachkräften</w:t>
      </w:r>
      <w:r w:rsidR="00FB74FD">
        <w:rPr>
          <w:rFonts w:eastAsiaTheme="minorHAnsi" w:cs="Arial"/>
          <w:sz w:val="22"/>
        </w:rPr>
        <w:t>, um weiter wachsen zu können</w:t>
      </w:r>
      <w:r w:rsidR="00DA25A5">
        <w:rPr>
          <w:rFonts w:eastAsiaTheme="minorHAnsi" w:cs="Arial"/>
          <w:sz w:val="22"/>
        </w:rPr>
        <w:t xml:space="preserve">“, so Bühler. </w:t>
      </w:r>
      <w:r w:rsidR="00082289">
        <w:rPr>
          <w:rFonts w:eastAsiaTheme="minorHAnsi" w:cs="Arial"/>
          <w:sz w:val="22"/>
        </w:rPr>
        <w:t xml:space="preserve">Die Pandemie hat auch die Abläufe bei Optima beeinträchtigt, dank der Flexibilität und Anpassungsfähigkeit der Mitarbeiter komme man jedoch glimpflich durch die Krise. Der Fürsorgepflicht als Arbeitgeber kommt Optima während der Pandemie in besonderer Weise nach. Die Maßnahmen zum Schutz der Mitarbeiter waren stets </w:t>
      </w:r>
      <w:r w:rsidR="00DB1FF3">
        <w:rPr>
          <w:rFonts w:eastAsiaTheme="minorHAnsi" w:cs="Arial"/>
          <w:sz w:val="22"/>
        </w:rPr>
        <w:t xml:space="preserve">deutlich </w:t>
      </w:r>
      <w:r w:rsidR="00082289">
        <w:rPr>
          <w:rFonts w:eastAsiaTheme="minorHAnsi" w:cs="Arial"/>
          <w:sz w:val="22"/>
        </w:rPr>
        <w:t xml:space="preserve">umfangreicher als von den Behörden verordnet, wie das Gesundheitsamt </w:t>
      </w:r>
      <w:r w:rsidR="001879D6">
        <w:rPr>
          <w:rFonts w:eastAsiaTheme="minorHAnsi" w:cs="Arial"/>
          <w:sz w:val="22"/>
        </w:rPr>
        <w:t xml:space="preserve">des Landkreises </w:t>
      </w:r>
      <w:r w:rsidR="00816568">
        <w:rPr>
          <w:rFonts w:eastAsiaTheme="minorHAnsi" w:cs="Arial"/>
          <w:sz w:val="22"/>
        </w:rPr>
        <w:t xml:space="preserve">Schwäbisch Hall </w:t>
      </w:r>
      <w:r w:rsidR="00082289">
        <w:rPr>
          <w:rFonts w:eastAsiaTheme="minorHAnsi" w:cs="Arial"/>
          <w:sz w:val="22"/>
        </w:rPr>
        <w:t xml:space="preserve">bestätigt hat. </w:t>
      </w:r>
      <w:r w:rsidR="00E41766">
        <w:rPr>
          <w:rFonts w:eastAsiaTheme="minorHAnsi" w:cs="Arial"/>
          <w:sz w:val="22"/>
        </w:rPr>
        <w:t>Eine</w:t>
      </w:r>
      <w:r w:rsidR="001E10F3">
        <w:rPr>
          <w:rFonts w:eastAsiaTheme="minorHAnsi" w:cs="Arial"/>
          <w:sz w:val="22"/>
        </w:rPr>
        <w:t xml:space="preserve"> bereits seit 01.01.2020 bestehende</w:t>
      </w:r>
      <w:r w:rsidR="00E41766">
        <w:rPr>
          <w:rFonts w:eastAsiaTheme="minorHAnsi" w:cs="Arial"/>
          <w:sz w:val="22"/>
        </w:rPr>
        <w:t xml:space="preserve"> Konzernbetriebsvereinbarung ermöglicht allen Mitarbeitern mobiles Arbeiten, </w:t>
      </w:r>
      <w:r w:rsidR="001E10F3">
        <w:rPr>
          <w:rFonts w:eastAsiaTheme="minorHAnsi" w:cs="Arial"/>
          <w:sz w:val="22"/>
        </w:rPr>
        <w:t xml:space="preserve">wenn </w:t>
      </w:r>
      <w:r w:rsidR="00E41766">
        <w:rPr>
          <w:rFonts w:eastAsiaTheme="minorHAnsi" w:cs="Arial"/>
          <w:sz w:val="22"/>
        </w:rPr>
        <w:t xml:space="preserve">betriebliche Gründe dem nicht entgegenstehen. Davon wird </w:t>
      </w:r>
      <w:r w:rsidR="00D831DB">
        <w:rPr>
          <w:rFonts w:eastAsiaTheme="minorHAnsi" w:cs="Arial"/>
          <w:sz w:val="22"/>
        </w:rPr>
        <w:t>rege</w:t>
      </w:r>
      <w:r w:rsidR="00E41766">
        <w:rPr>
          <w:rFonts w:eastAsiaTheme="minorHAnsi" w:cs="Arial"/>
          <w:sz w:val="22"/>
        </w:rPr>
        <w:t xml:space="preserve"> Gebrauch gemacht. </w:t>
      </w:r>
    </w:p>
    <w:p w14:paraId="1E5E6C7E" w14:textId="77777777" w:rsidR="000D58E4" w:rsidRPr="000D58E4" w:rsidRDefault="000D58E4" w:rsidP="00C5799B">
      <w:pPr>
        <w:spacing w:after="160" w:line="360" w:lineRule="auto"/>
        <w:rPr>
          <w:rFonts w:eastAsiaTheme="minorHAnsi" w:cs="Arial"/>
          <w:b/>
          <w:sz w:val="22"/>
        </w:rPr>
      </w:pPr>
      <w:r>
        <w:rPr>
          <w:rFonts w:eastAsiaTheme="minorHAnsi" w:cs="Arial"/>
          <w:b/>
          <w:sz w:val="22"/>
        </w:rPr>
        <w:t>Pandemie sorgt für Dynamik</w:t>
      </w:r>
      <w:r w:rsidR="003317E5">
        <w:rPr>
          <w:rFonts w:eastAsiaTheme="minorHAnsi" w:cs="Arial"/>
          <w:b/>
          <w:sz w:val="22"/>
        </w:rPr>
        <w:t xml:space="preserve"> in vielen Marktsegmenten</w:t>
      </w:r>
    </w:p>
    <w:p w14:paraId="01CF002A" w14:textId="77777777" w:rsidR="00D47354" w:rsidRDefault="00F97183" w:rsidP="00C5799B">
      <w:pPr>
        <w:spacing w:after="160" w:line="360" w:lineRule="auto"/>
        <w:rPr>
          <w:rFonts w:eastAsiaTheme="minorHAnsi" w:cs="Arial"/>
          <w:sz w:val="22"/>
        </w:rPr>
      </w:pPr>
      <w:r>
        <w:rPr>
          <w:rFonts w:eastAsiaTheme="minorHAnsi" w:cs="Arial"/>
          <w:sz w:val="22"/>
        </w:rPr>
        <w:t>Die Pandemie sorgt</w:t>
      </w:r>
      <w:r w:rsidR="003726AE">
        <w:rPr>
          <w:rFonts w:eastAsiaTheme="minorHAnsi" w:cs="Arial"/>
          <w:sz w:val="22"/>
        </w:rPr>
        <w:t xml:space="preserve"> </w:t>
      </w:r>
      <w:r w:rsidR="004F75EB">
        <w:rPr>
          <w:rFonts w:eastAsiaTheme="minorHAnsi" w:cs="Arial"/>
          <w:sz w:val="22"/>
        </w:rPr>
        <w:t>insbesondere</w:t>
      </w:r>
      <w:r w:rsidR="001961AD">
        <w:rPr>
          <w:rFonts w:eastAsiaTheme="minorHAnsi" w:cs="Arial"/>
          <w:sz w:val="22"/>
        </w:rPr>
        <w:t xml:space="preserve"> </w:t>
      </w:r>
      <w:r w:rsidR="001E10F3">
        <w:rPr>
          <w:rFonts w:eastAsiaTheme="minorHAnsi" w:cs="Arial"/>
          <w:sz w:val="22"/>
        </w:rPr>
        <w:t xml:space="preserve">im pharmazeutischen Bereich </w:t>
      </w:r>
      <w:r w:rsidR="00D15AB4">
        <w:rPr>
          <w:rFonts w:eastAsiaTheme="minorHAnsi" w:cs="Arial"/>
          <w:sz w:val="22"/>
        </w:rPr>
        <w:t>für eine hohe Kapazitätsauslastung</w:t>
      </w:r>
      <w:r w:rsidR="004F75EB">
        <w:rPr>
          <w:rFonts w:eastAsiaTheme="minorHAnsi" w:cs="Arial"/>
          <w:sz w:val="22"/>
        </w:rPr>
        <w:t xml:space="preserve">. </w:t>
      </w:r>
      <w:r w:rsidR="00090A88" w:rsidRPr="00090A88">
        <w:rPr>
          <w:rFonts w:eastAsiaTheme="minorHAnsi" w:cs="Arial"/>
          <w:sz w:val="22"/>
        </w:rPr>
        <w:t>Neben Abfüll- und Verschließanlagen für Impfstoffe</w:t>
      </w:r>
      <w:r w:rsidR="009F69B5">
        <w:rPr>
          <w:rFonts w:eastAsiaTheme="minorHAnsi" w:cs="Arial"/>
          <w:sz w:val="22"/>
        </w:rPr>
        <w:t>,</w:t>
      </w:r>
      <w:r w:rsidR="00090A88" w:rsidRPr="00090A88">
        <w:rPr>
          <w:rFonts w:eastAsiaTheme="minorHAnsi" w:cs="Arial"/>
          <w:sz w:val="22"/>
        </w:rPr>
        <w:t xml:space="preserve"> </w:t>
      </w:r>
      <w:r w:rsidR="00324847">
        <w:rPr>
          <w:rFonts w:eastAsiaTheme="minorHAnsi" w:cs="Arial"/>
          <w:sz w:val="22"/>
        </w:rPr>
        <w:t xml:space="preserve">Therapeutika </w:t>
      </w:r>
      <w:r w:rsidR="009F69B5">
        <w:rPr>
          <w:rFonts w:eastAsiaTheme="minorHAnsi" w:cs="Arial"/>
          <w:sz w:val="22"/>
        </w:rPr>
        <w:t xml:space="preserve">und Diagnostik-Testkits </w:t>
      </w:r>
      <w:r w:rsidR="00090A88" w:rsidRPr="00090A88">
        <w:rPr>
          <w:rFonts w:eastAsiaTheme="minorHAnsi" w:cs="Arial"/>
          <w:sz w:val="22"/>
        </w:rPr>
        <w:t xml:space="preserve">liefert Optima auch Anlagen zur Herstellung von Masken und Filtern. Unter größtem Einsatz der Mitarbeiterinnen und Mitarbeiter werden seit Beginn der Pandemie bestehende Anlagen schnellstmöglich für die Impfstoffabfüllung angepasst und neue Anlagen gebaut. </w:t>
      </w:r>
      <w:r w:rsidR="001B4CA9">
        <w:rPr>
          <w:rFonts w:eastAsiaTheme="minorHAnsi" w:cs="Arial"/>
          <w:sz w:val="22"/>
        </w:rPr>
        <w:t>So trägt Optima dazu bei, die Kapazitäten der Impfstoffabfüllung schnellstmöglich zu erhöhen und leistet damit</w:t>
      </w:r>
      <w:r w:rsidR="00090A88" w:rsidRPr="00090A88">
        <w:rPr>
          <w:rFonts w:eastAsiaTheme="minorHAnsi" w:cs="Arial"/>
          <w:sz w:val="22"/>
        </w:rPr>
        <w:t xml:space="preserve"> einen entscheidenden Beitrag zur Bewältigung der </w:t>
      </w:r>
      <w:r w:rsidR="009D0150">
        <w:rPr>
          <w:rFonts w:eastAsiaTheme="minorHAnsi" w:cs="Arial"/>
          <w:sz w:val="22"/>
        </w:rPr>
        <w:t>Covid-19</w:t>
      </w:r>
      <w:r w:rsidR="00090A88" w:rsidRPr="00090A88">
        <w:rPr>
          <w:rFonts w:eastAsiaTheme="minorHAnsi" w:cs="Arial"/>
          <w:sz w:val="22"/>
        </w:rPr>
        <w:t>-Pandemie. Mit virtuellen Maschinenabnahmen und zahlreichen digitalen Dienstleistungen sorgt Optima dafür, dass Anlagen pünktlich ausgeliefert werden und die Kunden die bestmögliche Unterstützung erhalten.</w:t>
      </w:r>
      <w:r w:rsidR="00C4320D">
        <w:rPr>
          <w:rFonts w:eastAsiaTheme="minorHAnsi" w:cs="Arial"/>
          <w:sz w:val="22"/>
        </w:rPr>
        <w:t xml:space="preserve"> Auch in anderen Marktsegmenten </w:t>
      </w:r>
      <w:r w:rsidR="00792C49">
        <w:rPr>
          <w:rFonts w:eastAsiaTheme="minorHAnsi" w:cs="Arial"/>
          <w:sz w:val="22"/>
        </w:rPr>
        <w:t>wirken sich</w:t>
      </w:r>
      <w:r w:rsidR="00C4320D">
        <w:rPr>
          <w:rFonts w:eastAsiaTheme="minorHAnsi" w:cs="Arial"/>
          <w:sz w:val="22"/>
        </w:rPr>
        <w:t xml:space="preserve"> </w:t>
      </w:r>
      <w:r w:rsidR="00792C49">
        <w:rPr>
          <w:rFonts w:eastAsiaTheme="minorHAnsi" w:cs="Arial"/>
          <w:sz w:val="22"/>
        </w:rPr>
        <w:t>die</w:t>
      </w:r>
      <w:r w:rsidR="00C4320D">
        <w:rPr>
          <w:rFonts w:eastAsiaTheme="minorHAnsi" w:cs="Arial"/>
          <w:sz w:val="22"/>
        </w:rPr>
        <w:t xml:space="preserve"> </w:t>
      </w:r>
      <w:r w:rsidR="00B83A8B">
        <w:rPr>
          <w:rFonts w:eastAsiaTheme="minorHAnsi" w:cs="Arial"/>
          <w:sz w:val="22"/>
        </w:rPr>
        <w:t xml:space="preserve">starken </w:t>
      </w:r>
      <w:r w:rsidR="00C4320D">
        <w:rPr>
          <w:rFonts w:eastAsiaTheme="minorHAnsi" w:cs="Arial"/>
          <w:sz w:val="22"/>
        </w:rPr>
        <w:t>Nachfrageverschiebungen durch die Pandemie</w:t>
      </w:r>
      <w:r w:rsidR="00792C49">
        <w:rPr>
          <w:rFonts w:eastAsiaTheme="minorHAnsi" w:cs="Arial"/>
          <w:sz w:val="22"/>
        </w:rPr>
        <w:t xml:space="preserve"> positiv auf die Geschäfte von Optima aus</w:t>
      </w:r>
      <w:r w:rsidR="00C4320D">
        <w:rPr>
          <w:rFonts w:eastAsiaTheme="minorHAnsi" w:cs="Arial"/>
          <w:sz w:val="22"/>
        </w:rPr>
        <w:t xml:space="preserve">. Auch Optima Consumer </w:t>
      </w:r>
      <w:r w:rsidR="001E10F3">
        <w:rPr>
          <w:rFonts w:eastAsiaTheme="minorHAnsi" w:cs="Arial"/>
          <w:sz w:val="22"/>
        </w:rPr>
        <w:t>verzeichnet</w:t>
      </w:r>
      <w:r w:rsidR="00C4320D">
        <w:rPr>
          <w:rFonts w:eastAsiaTheme="minorHAnsi" w:cs="Arial"/>
          <w:sz w:val="22"/>
        </w:rPr>
        <w:t xml:space="preserve"> einen hohen Auftragsbestand</w:t>
      </w:r>
      <w:r w:rsidR="002B66D5">
        <w:rPr>
          <w:rFonts w:eastAsiaTheme="minorHAnsi" w:cs="Arial"/>
          <w:sz w:val="22"/>
        </w:rPr>
        <w:t xml:space="preserve">. </w:t>
      </w:r>
      <w:r w:rsidR="00F96178">
        <w:rPr>
          <w:rFonts w:eastAsiaTheme="minorHAnsi" w:cs="Arial"/>
          <w:sz w:val="22"/>
        </w:rPr>
        <w:t>Dort entstehen Abfüll- und Verpackungsmaschinen für Konsumgüter</w:t>
      </w:r>
      <w:r w:rsidR="002022D9">
        <w:rPr>
          <w:rFonts w:eastAsiaTheme="minorHAnsi" w:cs="Arial"/>
          <w:sz w:val="22"/>
        </w:rPr>
        <w:t>.</w:t>
      </w:r>
    </w:p>
    <w:p w14:paraId="492D232B" w14:textId="0427B171" w:rsidR="00CD5CC3" w:rsidRPr="00D47354" w:rsidRDefault="00BD2105" w:rsidP="00C5799B">
      <w:pPr>
        <w:spacing w:after="160" w:line="360" w:lineRule="auto"/>
        <w:rPr>
          <w:rFonts w:eastAsiaTheme="minorHAnsi" w:cs="Arial"/>
          <w:sz w:val="22"/>
        </w:rPr>
      </w:pPr>
      <w:r>
        <w:rPr>
          <w:rFonts w:eastAsiaTheme="minorHAnsi" w:cs="Arial"/>
          <w:b/>
          <w:sz w:val="22"/>
        </w:rPr>
        <w:lastRenderedPageBreak/>
        <w:t xml:space="preserve">Baumaßnahmen am Hauptsitz in Schwäbisch Hall </w:t>
      </w:r>
    </w:p>
    <w:p w14:paraId="63AB1245" w14:textId="77777777" w:rsidR="00082551" w:rsidRDefault="00851BE2" w:rsidP="00C5799B">
      <w:pPr>
        <w:spacing w:after="160" w:line="360" w:lineRule="auto"/>
        <w:rPr>
          <w:rFonts w:eastAsiaTheme="minorHAnsi" w:cs="Arial"/>
          <w:sz w:val="22"/>
        </w:rPr>
      </w:pPr>
      <w:r>
        <w:rPr>
          <w:rFonts w:eastAsiaTheme="minorHAnsi" w:cs="Arial"/>
          <w:sz w:val="22"/>
        </w:rPr>
        <w:t xml:space="preserve">Um den hohen Auftragsbestand bearbeiten zu können, investiert Optima 2021 am Hauptsitz in Schwäbisch Hall. In Schwäbisch Hall-Hessental wird im Lauf des Jahres </w:t>
      </w:r>
      <w:r w:rsidR="00630E90">
        <w:rPr>
          <w:rFonts w:eastAsiaTheme="minorHAnsi" w:cs="Arial"/>
          <w:sz w:val="22"/>
        </w:rPr>
        <w:t>eine Montagehalle,</w:t>
      </w:r>
      <w:r>
        <w:rPr>
          <w:rFonts w:eastAsiaTheme="minorHAnsi" w:cs="Arial"/>
          <w:sz w:val="22"/>
        </w:rPr>
        <w:t xml:space="preserve"> ähnlich wie das bestehende CSPE-Center, errichtet. Bis Ende des Jahres sol</w:t>
      </w:r>
      <w:r w:rsidR="008B7A31">
        <w:rPr>
          <w:rFonts w:eastAsiaTheme="minorHAnsi" w:cs="Arial"/>
          <w:sz w:val="22"/>
        </w:rPr>
        <w:t>l diese</w:t>
      </w:r>
      <w:r w:rsidR="009913CA">
        <w:rPr>
          <w:rFonts w:eastAsiaTheme="minorHAnsi" w:cs="Arial"/>
          <w:sz w:val="22"/>
        </w:rPr>
        <w:t xml:space="preserve"> bezogen werden können. Der Neubau ist eine wichtige Investition in die Zukunft, denn Aufträge, die im Zuge der Pandemie verschoben wurden, werden </w:t>
      </w:r>
      <w:r w:rsidR="0018375E">
        <w:rPr>
          <w:rFonts w:eastAsiaTheme="minorHAnsi" w:cs="Arial"/>
          <w:sz w:val="22"/>
        </w:rPr>
        <w:t xml:space="preserve">für 2022 erwartet. </w:t>
      </w:r>
    </w:p>
    <w:p w14:paraId="34E8BF41" w14:textId="77777777" w:rsidR="00906322" w:rsidRDefault="00906322" w:rsidP="00C5799B">
      <w:pPr>
        <w:spacing w:after="160" w:line="360" w:lineRule="auto"/>
        <w:rPr>
          <w:rFonts w:eastAsiaTheme="minorHAnsi" w:cs="Arial"/>
          <w:b/>
          <w:sz w:val="22"/>
        </w:rPr>
      </w:pPr>
      <w:r>
        <w:rPr>
          <w:rFonts w:eastAsiaTheme="minorHAnsi" w:cs="Arial"/>
          <w:b/>
          <w:sz w:val="22"/>
        </w:rPr>
        <w:t>Zwei neue Tochtergesellschaften</w:t>
      </w:r>
      <w:r w:rsidR="00534496">
        <w:rPr>
          <w:rFonts w:eastAsiaTheme="minorHAnsi" w:cs="Arial"/>
          <w:b/>
          <w:sz w:val="22"/>
        </w:rPr>
        <w:t xml:space="preserve">: </w:t>
      </w:r>
      <w:r w:rsidR="005B017D">
        <w:rPr>
          <w:rFonts w:eastAsiaTheme="minorHAnsi" w:cs="Arial"/>
          <w:b/>
          <w:sz w:val="22"/>
        </w:rPr>
        <w:t>Senning</w:t>
      </w:r>
      <w:r w:rsidR="00534496">
        <w:rPr>
          <w:rFonts w:eastAsiaTheme="minorHAnsi" w:cs="Arial"/>
          <w:b/>
          <w:sz w:val="22"/>
        </w:rPr>
        <w:t xml:space="preserve"> und </w:t>
      </w:r>
      <w:r w:rsidR="005B017D">
        <w:rPr>
          <w:rFonts w:eastAsiaTheme="minorHAnsi" w:cs="Arial"/>
          <w:b/>
          <w:sz w:val="22"/>
        </w:rPr>
        <w:t>Emkon</w:t>
      </w:r>
    </w:p>
    <w:p w14:paraId="5FFDE073" w14:textId="099FA9DB" w:rsidR="00906322" w:rsidRPr="00784520" w:rsidRDefault="00906322" w:rsidP="003A76B7">
      <w:pPr>
        <w:spacing w:after="160" w:line="360" w:lineRule="auto"/>
        <w:rPr>
          <w:rFonts w:eastAsiaTheme="minorHAnsi" w:cs="Arial"/>
          <w:sz w:val="22"/>
          <w:szCs w:val="22"/>
        </w:rPr>
      </w:pPr>
      <w:r>
        <w:rPr>
          <w:rFonts w:eastAsiaTheme="minorHAnsi" w:cs="Arial"/>
          <w:sz w:val="22"/>
        </w:rPr>
        <w:t xml:space="preserve">Seit Oktober 2020 gehört die Senning GmbH zur Optima Unternehmensgruppe. </w:t>
      </w:r>
      <w:r w:rsidR="003A76B7" w:rsidRPr="003A76B7">
        <w:rPr>
          <w:rFonts w:eastAsiaTheme="minorHAnsi" w:cs="Arial"/>
          <w:sz w:val="22"/>
        </w:rPr>
        <w:t>Das Unternehmen aus Bremen ist</w:t>
      </w:r>
      <w:r w:rsidR="003A76B7">
        <w:rPr>
          <w:rFonts w:eastAsiaTheme="minorHAnsi" w:cs="Arial"/>
          <w:sz w:val="22"/>
        </w:rPr>
        <w:t xml:space="preserve"> spezialisiert auf die Produkti</w:t>
      </w:r>
      <w:r w:rsidR="003A76B7" w:rsidRPr="003A76B7">
        <w:rPr>
          <w:rFonts w:eastAsiaTheme="minorHAnsi" w:cs="Arial"/>
          <w:sz w:val="22"/>
        </w:rPr>
        <w:t>on und Verpackung von Papier- und Tissue-Produkten. „Die von Senning entwickelte P</w:t>
      </w:r>
      <w:r w:rsidR="003A76B7">
        <w:rPr>
          <w:rFonts w:eastAsiaTheme="minorHAnsi" w:cs="Arial"/>
          <w:sz w:val="22"/>
        </w:rPr>
        <w:t>roduktions- und Verpackungstech</w:t>
      </w:r>
      <w:r w:rsidR="003A76B7" w:rsidRPr="003A76B7">
        <w:rPr>
          <w:rFonts w:eastAsiaTheme="minorHAnsi" w:cs="Arial"/>
          <w:sz w:val="22"/>
        </w:rPr>
        <w:t>nologie für Papiertaschentücher und -s</w:t>
      </w:r>
      <w:r w:rsidR="003A76B7">
        <w:rPr>
          <w:rFonts w:eastAsiaTheme="minorHAnsi" w:cs="Arial"/>
          <w:sz w:val="22"/>
        </w:rPr>
        <w:t>ervietten stellt eine ideale Er</w:t>
      </w:r>
      <w:r w:rsidR="003A76B7" w:rsidRPr="003A76B7">
        <w:rPr>
          <w:rFonts w:eastAsiaTheme="minorHAnsi" w:cs="Arial"/>
          <w:sz w:val="22"/>
        </w:rPr>
        <w:t>weiterung unseres Produktportfolios dar“, sagt Bühler</w:t>
      </w:r>
      <w:r w:rsidR="003A76B7">
        <w:rPr>
          <w:rFonts w:eastAsiaTheme="minorHAnsi" w:cs="Arial"/>
          <w:sz w:val="22"/>
        </w:rPr>
        <w:t xml:space="preserve">. </w:t>
      </w:r>
      <w:r w:rsidR="003A76B7" w:rsidRPr="003A76B7">
        <w:rPr>
          <w:rFonts w:eastAsiaTheme="minorHAnsi" w:cs="Arial"/>
          <w:sz w:val="22"/>
        </w:rPr>
        <w:t xml:space="preserve">Optima hat bereits erfolgreich Maschinenprojekte für den Papier- und Tissue-Bereich realisiert. Durch die Integration und die </w:t>
      </w:r>
      <w:r w:rsidR="003A76B7">
        <w:rPr>
          <w:rFonts w:eastAsiaTheme="minorHAnsi" w:cs="Arial"/>
          <w:sz w:val="22"/>
        </w:rPr>
        <w:t>damit ver</w:t>
      </w:r>
      <w:r w:rsidR="003A76B7" w:rsidRPr="003A76B7">
        <w:rPr>
          <w:rFonts w:eastAsiaTheme="minorHAnsi" w:cs="Arial"/>
          <w:sz w:val="22"/>
        </w:rPr>
        <w:t xml:space="preserve">bundenen Synergieeffekte stärkt Optima seine </w:t>
      </w:r>
      <w:r w:rsidR="003A76B7" w:rsidRPr="00784520">
        <w:rPr>
          <w:rFonts w:eastAsiaTheme="minorHAnsi" w:cs="Arial"/>
          <w:sz w:val="22"/>
          <w:szCs w:val="22"/>
        </w:rPr>
        <w:t>Marktposition für Turnkey-Lösungen.</w:t>
      </w:r>
      <w:r w:rsidR="00784520" w:rsidRPr="00784520">
        <w:rPr>
          <w:rFonts w:eastAsiaTheme="minorHAnsi" w:cs="Arial"/>
          <w:sz w:val="22"/>
          <w:szCs w:val="22"/>
        </w:rPr>
        <w:t xml:space="preserve"> 47 neue Mitarbeiterinnen und Mitarbeiter hat Optima so dazugewonnen. </w:t>
      </w:r>
    </w:p>
    <w:p w14:paraId="299892B1" w14:textId="62F4D110" w:rsidR="00784520" w:rsidRPr="00784520" w:rsidRDefault="00784520" w:rsidP="00784520">
      <w:pPr>
        <w:spacing w:after="160" w:line="360" w:lineRule="auto"/>
        <w:rPr>
          <w:rFonts w:eastAsiaTheme="minorHAnsi" w:cs="Arial"/>
          <w:sz w:val="22"/>
          <w:szCs w:val="22"/>
        </w:rPr>
      </w:pPr>
      <w:r w:rsidRPr="00784520">
        <w:rPr>
          <w:rFonts w:eastAsiaTheme="minorHAnsi" w:cs="Arial"/>
          <w:sz w:val="22"/>
          <w:szCs w:val="22"/>
        </w:rPr>
        <w:t xml:space="preserve">Im August vergangenen Jahres wurde die EMKON automation GmbH in die Unternehmensgruppe integriert. 50 Mitarbeiter sind bei dem Unternehmen aus Kirchlinteln (Landkreis Verden, Niedersachsen) beschäftigt. </w:t>
      </w:r>
      <w:r w:rsidR="00DF2E0A">
        <w:rPr>
          <w:rFonts w:eastAsiaTheme="minorHAnsi" w:cs="Arial"/>
          <w:sz w:val="22"/>
          <w:szCs w:val="22"/>
        </w:rPr>
        <w:t xml:space="preserve">Bei Emkon entstehen </w:t>
      </w:r>
      <w:r w:rsidR="00F571BF">
        <w:rPr>
          <w:rFonts w:eastAsiaTheme="minorHAnsi" w:cs="Arial"/>
          <w:sz w:val="22"/>
          <w:szCs w:val="22"/>
        </w:rPr>
        <w:t xml:space="preserve">unter anderem </w:t>
      </w:r>
      <w:r w:rsidR="00DF2E0A">
        <w:rPr>
          <w:rFonts w:eastAsiaTheme="minorHAnsi" w:cs="Arial"/>
          <w:sz w:val="22"/>
          <w:szCs w:val="22"/>
        </w:rPr>
        <w:t>Verpackungsmaschinen für die Bereiche Nahrungs- und Genussmittel sowie Kosmetik und Hygiene</w:t>
      </w:r>
      <w:r w:rsidR="00F571BF">
        <w:rPr>
          <w:rFonts w:eastAsiaTheme="minorHAnsi" w:cs="Arial"/>
          <w:sz w:val="22"/>
          <w:szCs w:val="22"/>
        </w:rPr>
        <w:t xml:space="preserve">. </w:t>
      </w:r>
      <w:r w:rsidR="001972B1">
        <w:rPr>
          <w:rFonts w:eastAsiaTheme="minorHAnsi" w:cs="Arial"/>
          <w:sz w:val="22"/>
          <w:szCs w:val="22"/>
        </w:rPr>
        <w:t>Das technologiegetriebene Unternehmen mit hohem Digitalisierungsgrad</w:t>
      </w:r>
      <w:r w:rsidR="00DF2E0A">
        <w:rPr>
          <w:rFonts w:eastAsiaTheme="minorHAnsi" w:cs="Arial"/>
          <w:sz w:val="22"/>
          <w:szCs w:val="22"/>
        </w:rPr>
        <w:t xml:space="preserve"> stärkt die Marktposition von Optima im Bereich Turnkey-Lösungen.</w:t>
      </w:r>
      <w:r>
        <w:rPr>
          <w:rFonts w:eastAsiaTheme="minorHAnsi" w:cs="Arial"/>
          <w:sz w:val="22"/>
          <w:szCs w:val="22"/>
        </w:rPr>
        <w:t xml:space="preserve"> </w:t>
      </w:r>
      <w:r w:rsidRPr="00784520">
        <w:rPr>
          <w:rFonts w:eastAsiaTheme="minorHAnsi" w:cs="Arial"/>
          <w:sz w:val="22"/>
          <w:szCs w:val="22"/>
        </w:rPr>
        <w:t xml:space="preserve">In den vergangenen zwei Jahrzehnten hat </w:t>
      </w:r>
      <w:r w:rsidR="00233CFD">
        <w:rPr>
          <w:rFonts w:eastAsiaTheme="minorHAnsi" w:cs="Arial"/>
          <w:sz w:val="22"/>
          <w:szCs w:val="22"/>
        </w:rPr>
        <w:t xml:space="preserve">Emkon sein </w:t>
      </w:r>
      <w:r w:rsidRPr="00784520">
        <w:rPr>
          <w:rFonts w:eastAsiaTheme="minorHAnsi" w:cs="Arial"/>
          <w:sz w:val="22"/>
          <w:szCs w:val="22"/>
        </w:rPr>
        <w:t>Portfo</w:t>
      </w:r>
      <w:r>
        <w:rPr>
          <w:rFonts w:eastAsiaTheme="minorHAnsi" w:cs="Arial"/>
          <w:sz w:val="22"/>
          <w:szCs w:val="22"/>
        </w:rPr>
        <w:t>lio und seine Marktpräsenz ste</w:t>
      </w:r>
      <w:r w:rsidRPr="00784520">
        <w:rPr>
          <w:rFonts w:eastAsiaTheme="minorHAnsi" w:cs="Arial"/>
          <w:sz w:val="22"/>
          <w:szCs w:val="22"/>
        </w:rPr>
        <w:t xml:space="preserve">tig ausgebaut und sowohl Einzelmaschinen als auch Turnkey-Lösungen realisiert. </w:t>
      </w:r>
      <w:r w:rsidRPr="00784520">
        <w:rPr>
          <w:sz w:val="22"/>
          <w:szCs w:val="22"/>
        </w:rPr>
        <w:t>„Wir freuen uns über den Unternehmenszuwachs</w:t>
      </w:r>
      <w:r>
        <w:rPr>
          <w:sz w:val="22"/>
          <w:szCs w:val="22"/>
        </w:rPr>
        <w:t xml:space="preserve"> </w:t>
      </w:r>
      <w:r>
        <w:rPr>
          <w:sz w:val="22"/>
          <w:szCs w:val="22"/>
        </w:rPr>
        <w:lastRenderedPageBreak/>
        <w:t>durch Senning und Emkon</w:t>
      </w:r>
      <w:r w:rsidRPr="00784520">
        <w:rPr>
          <w:sz w:val="22"/>
          <w:szCs w:val="22"/>
        </w:rPr>
        <w:t xml:space="preserve"> und auf die gemeinsamen Projekte“, so Bühler. </w:t>
      </w:r>
    </w:p>
    <w:p w14:paraId="5D404DE4" w14:textId="77777777" w:rsidR="0018375E" w:rsidRDefault="008A0160" w:rsidP="00C5799B">
      <w:pPr>
        <w:spacing w:after="160" w:line="360" w:lineRule="auto"/>
        <w:rPr>
          <w:rFonts w:eastAsiaTheme="minorHAnsi" w:cs="Arial"/>
          <w:b/>
          <w:sz w:val="22"/>
        </w:rPr>
      </w:pPr>
      <w:r>
        <w:rPr>
          <w:rFonts w:eastAsiaTheme="minorHAnsi" w:cs="Arial"/>
          <w:b/>
          <w:sz w:val="22"/>
        </w:rPr>
        <w:t>Preisgekrönte Innovationen</w:t>
      </w:r>
      <w:r w:rsidR="00D10706">
        <w:rPr>
          <w:rFonts w:eastAsiaTheme="minorHAnsi" w:cs="Arial"/>
          <w:b/>
          <w:sz w:val="22"/>
        </w:rPr>
        <w:t>: OPTIMA EGS und Remote Assist</w:t>
      </w:r>
    </w:p>
    <w:p w14:paraId="06F90982" w14:textId="77777777" w:rsidR="008A0160" w:rsidRPr="00414335" w:rsidRDefault="008A0160" w:rsidP="00C5799B">
      <w:pPr>
        <w:spacing w:after="160" w:line="360" w:lineRule="auto"/>
        <w:rPr>
          <w:rFonts w:eastAsiaTheme="minorHAnsi" w:cs="Arial"/>
          <w:sz w:val="22"/>
          <w:szCs w:val="22"/>
        </w:rPr>
      </w:pPr>
      <w:r>
        <w:rPr>
          <w:rFonts w:eastAsiaTheme="minorHAnsi" w:cs="Arial"/>
          <w:sz w:val="22"/>
        </w:rPr>
        <w:t>Auch 2021 wird Optima bei den Themen Flexibilität, Sicherheit, Digitalisierung und Nach</w:t>
      </w:r>
      <w:r w:rsidR="00305EE0">
        <w:rPr>
          <w:rFonts w:eastAsiaTheme="minorHAnsi" w:cs="Arial"/>
          <w:sz w:val="22"/>
        </w:rPr>
        <w:t xml:space="preserve">haltigkeit neue Akzente setzen und seinem </w:t>
      </w:r>
      <w:r w:rsidR="00305EE0" w:rsidRPr="00414335">
        <w:rPr>
          <w:rFonts w:eastAsiaTheme="minorHAnsi" w:cs="Arial"/>
          <w:sz w:val="22"/>
          <w:szCs w:val="22"/>
        </w:rPr>
        <w:t xml:space="preserve">Anspruch als Technologieführer gerecht werden. </w:t>
      </w:r>
      <w:r w:rsidR="001F5381">
        <w:rPr>
          <w:rFonts w:eastAsiaTheme="minorHAnsi" w:cs="Arial"/>
          <w:sz w:val="22"/>
          <w:szCs w:val="22"/>
        </w:rPr>
        <w:t xml:space="preserve">Insbesondere die Bereiche Nachhaltigkeit und Digitalisierung wird Optima im kommenden Jahr weiter ausbauen. </w:t>
      </w:r>
      <w:r w:rsidR="00305EE0" w:rsidRPr="00414335">
        <w:rPr>
          <w:rFonts w:eastAsiaTheme="minorHAnsi" w:cs="Arial"/>
          <w:sz w:val="22"/>
          <w:szCs w:val="22"/>
        </w:rPr>
        <w:t>2020 wurde mit der neu entwickelten OPTIMA EGS ein Meilenstein in puncto Produktionssicherheit gesetzt. Babymilchpulver-Produzenten steht nun eine sichere, effiziente und ressourcenschonende Maschinenlösung zur Verfügung. Nach der erfolgreichen Markteinführung Ende 2020</w:t>
      </w:r>
      <w:r w:rsidR="00331B8D">
        <w:rPr>
          <w:rFonts w:eastAsiaTheme="minorHAnsi" w:cs="Arial"/>
          <w:sz w:val="22"/>
          <w:szCs w:val="22"/>
        </w:rPr>
        <w:t xml:space="preserve"> wurde die </w:t>
      </w:r>
      <w:r w:rsidR="00C3065A">
        <w:rPr>
          <w:rFonts w:eastAsiaTheme="minorHAnsi" w:cs="Arial"/>
          <w:sz w:val="22"/>
          <w:szCs w:val="22"/>
        </w:rPr>
        <w:t>Maschine</w:t>
      </w:r>
      <w:r w:rsidR="00305EE0" w:rsidRPr="00414335">
        <w:rPr>
          <w:rFonts w:eastAsiaTheme="minorHAnsi" w:cs="Arial"/>
          <w:sz w:val="22"/>
          <w:szCs w:val="22"/>
        </w:rPr>
        <w:t xml:space="preserve"> </w:t>
      </w:r>
      <w:r w:rsidR="001C5DA6" w:rsidRPr="00414335">
        <w:rPr>
          <w:rFonts w:eastAsiaTheme="minorHAnsi" w:cs="Arial"/>
          <w:sz w:val="22"/>
          <w:szCs w:val="22"/>
        </w:rPr>
        <w:t>bereits im Februar 2021 von der Deutschen Landwirtschafts-Gesellschaft (DLG)</w:t>
      </w:r>
      <w:r w:rsidR="001C5DA6" w:rsidRPr="00414335">
        <w:rPr>
          <w:rFonts w:eastAsiaTheme="minorHAnsi" w:cs="Arial"/>
          <w:b/>
          <w:sz w:val="22"/>
          <w:szCs w:val="22"/>
        </w:rPr>
        <w:t xml:space="preserve"> </w:t>
      </w:r>
      <w:r w:rsidR="001C5DA6" w:rsidRPr="00414335">
        <w:rPr>
          <w:rFonts w:eastAsiaTheme="minorHAnsi" w:cs="Arial"/>
          <w:sz w:val="22"/>
          <w:szCs w:val="22"/>
        </w:rPr>
        <w:t xml:space="preserve">mit dem renommiertesten Innovationspreis im Bereich der internationalen Lebensmitteltechnologie ausgezeichnet – dem International FoodTec Award. </w:t>
      </w:r>
    </w:p>
    <w:p w14:paraId="1AEE865D" w14:textId="19B87282" w:rsidR="00414335" w:rsidRDefault="00414335" w:rsidP="00C5799B">
      <w:pPr>
        <w:spacing w:after="160" w:line="360" w:lineRule="auto"/>
        <w:rPr>
          <w:rFonts w:eastAsiaTheme="minorHAnsi" w:cs="Arial"/>
          <w:sz w:val="22"/>
        </w:rPr>
      </w:pPr>
      <w:r w:rsidRPr="00414335">
        <w:rPr>
          <w:rFonts w:eastAsiaTheme="minorHAnsi" w:cs="Arial"/>
          <w:sz w:val="22"/>
          <w:szCs w:val="22"/>
        </w:rPr>
        <w:t>Auch die</w:t>
      </w:r>
      <w:r>
        <w:rPr>
          <w:rFonts w:eastAsiaTheme="minorHAnsi" w:cs="Arial"/>
          <w:sz w:val="22"/>
          <w:szCs w:val="22"/>
        </w:rPr>
        <w:t xml:space="preserve"> weitere Digitalisierung des Unternehmens blieb in Fachkreisen nicht unbemerkt. </w:t>
      </w:r>
      <w:r w:rsidR="00B93DD3" w:rsidRPr="00B93DD3">
        <w:rPr>
          <w:rFonts w:eastAsiaTheme="minorHAnsi" w:cs="Arial"/>
          <w:sz w:val="22"/>
          <w:szCs w:val="22"/>
        </w:rPr>
        <w:t>Service-Einsätze vor Ort sind d</w:t>
      </w:r>
      <w:r w:rsidR="00B93DD3">
        <w:rPr>
          <w:rFonts w:eastAsiaTheme="minorHAnsi" w:cs="Arial"/>
          <w:sz w:val="22"/>
          <w:szCs w:val="22"/>
        </w:rPr>
        <w:t>urch die Pandemie erschwert, Ma</w:t>
      </w:r>
      <w:r w:rsidR="00B93DD3" w:rsidRPr="00B93DD3">
        <w:rPr>
          <w:rFonts w:eastAsiaTheme="minorHAnsi" w:cs="Arial"/>
          <w:sz w:val="22"/>
          <w:szCs w:val="22"/>
        </w:rPr>
        <w:t>schinen müssen aufgebaut oder gewartet w</w:t>
      </w:r>
      <w:r w:rsidR="00B93DD3">
        <w:rPr>
          <w:rFonts w:eastAsiaTheme="minorHAnsi" w:cs="Arial"/>
          <w:sz w:val="22"/>
          <w:szCs w:val="22"/>
        </w:rPr>
        <w:t>erden. Mit der Software</w:t>
      </w:r>
      <w:r w:rsidR="00B93DD3" w:rsidRPr="00B93DD3">
        <w:rPr>
          <w:rFonts w:eastAsiaTheme="minorHAnsi" w:cs="Arial"/>
          <w:sz w:val="22"/>
          <w:szCs w:val="22"/>
        </w:rPr>
        <w:t xml:space="preserve">lösung „Remote Assist“ hat Optima die </w:t>
      </w:r>
      <w:r w:rsidR="00B93DD3">
        <w:rPr>
          <w:rFonts w:eastAsiaTheme="minorHAnsi" w:cs="Arial"/>
          <w:sz w:val="22"/>
          <w:szCs w:val="22"/>
        </w:rPr>
        <w:t>richtige Lösung für die aktuel</w:t>
      </w:r>
      <w:r w:rsidR="00B93DD3" w:rsidRPr="00B93DD3">
        <w:rPr>
          <w:rFonts w:eastAsiaTheme="minorHAnsi" w:cs="Arial"/>
          <w:sz w:val="22"/>
          <w:szCs w:val="22"/>
        </w:rPr>
        <w:t>le Situation gefunden. Das findet auch die Experten-Jury des Annual Multimedia Award.</w:t>
      </w:r>
      <w:r w:rsidR="00B93DD3">
        <w:rPr>
          <w:rFonts w:eastAsiaTheme="minorHAnsi" w:cs="Arial"/>
          <w:sz w:val="22"/>
          <w:szCs w:val="22"/>
        </w:rPr>
        <w:t xml:space="preserve"> </w:t>
      </w:r>
      <w:r w:rsidR="00B93DD3">
        <w:rPr>
          <w:rFonts w:eastAsiaTheme="minorHAnsi" w:cs="Arial"/>
          <w:sz w:val="22"/>
        </w:rPr>
        <w:t>Die Support-Software wurde mit dem Award in Silber in der Kategorie „</w:t>
      </w:r>
      <w:r w:rsidR="00B93DD3" w:rsidRPr="008D784E">
        <w:rPr>
          <w:rFonts w:eastAsiaTheme="minorHAnsi" w:cs="Arial"/>
          <w:sz w:val="22"/>
        </w:rPr>
        <w:t>Be</w:t>
      </w:r>
      <w:r w:rsidR="00B93DD3">
        <w:rPr>
          <w:rFonts w:eastAsiaTheme="minorHAnsi" w:cs="Arial"/>
          <w:sz w:val="22"/>
        </w:rPr>
        <w:t>st Use of Creative Technology/</w:t>
      </w:r>
      <w:r w:rsidR="00B93DD3" w:rsidRPr="008D784E">
        <w:rPr>
          <w:rFonts w:eastAsiaTheme="minorHAnsi" w:cs="Arial"/>
          <w:sz w:val="22"/>
        </w:rPr>
        <w:t>digitale Services</w:t>
      </w:r>
      <w:r w:rsidR="00B93DD3">
        <w:rPr>
          <w:rFonts w:eastAsiaTheme="minorHAnsi" w:cs="Arial"/>
          <w:sz w:val="22"/>
        </w:rPr>
        <w:t xml:space="preserve">“ ausgezeichnet. </w:t>
      </w:r>
      <w:r w:rsidR="00B93DD3" w:rsidRPr="00B93DD3">
        <w:rPr>
          <w:rFonts w:eastAsiaTheme="minorHAnsi" w:cs="Arial"/>
          <w:sz w:val="22"/>
        </w:rPr>
        <w:t>Die Softwareexperten von Optima</w:t>
      </w:r>
      <w:r w:rsidR="00B93DD3">
        <w:rPr>
          <w:rFonts w:eastAsiaTheme="minorHAnsi" w:cs="Arial"/>
          <w:sz w:val="22"/>
        </w:rPr>
        <w:t xml:space="preserve"> haben die Applikation in Zusam</w:t>
      </w:r>
      <w:r w:rsidR="00B93DD3" w:rsidRPr="00B93DD3">
        <w:rPr>
          <w:rFonts w:eastAsiaTheme="minorHAnsi" w:cs="Arial"/>
          <w:sz w:val="22"/>
        </w:rPr>
        <w:t xml:space="preserve">menarbeit mit </w:t>
      </w:r>
      <w:r w:rsidR="008F2B30">
        <w:rPr>
          <w:rFonts w:eastAsiaTheme="minorHAnsi" w:cs="Arial"/>
          <w:sz w:val="22"/>
        </w:rPr>
        <w:t>einer</w:t>
      </w:r>
      <w:r w:rsidR="00B93DD3" w:rsidRPr="00B93DD3">
        <w:rPr>
          <w:rFonts w:eastAsiaTheme="minorHAnsi" w:cs="Arial"/>
          <w:sz w:val="22"/>
        </w:rPr>
        <w:t xml:space="preserve"> Digi</w:t>
      </w:r>
      <w:r w:rsidR="00B93DD3">
        <w:rPr>
          <w:rFonts w:eastAsiaTheme="minorHAnsi" w:cs="Arial"/>
          <w:sz w:val="22"/>
        </w:rPr>
        <w:t>talagentur entwi</w:t>
      </w:r>
      <w:r w:rsidR="00B93DD3" w:rsidRPr="00B93DD3">
        <w:rPr>
          <w:rFonts w:eastAsiaTheme="minorHAnsi" w:cs="Arial"/>
          <w:sz w:val="22"/>
        </w:rPr>
        <w:t>ckelt</w:t>
      </w:r>
      <w:r w:rsidR="0068135A">
        <w:rPr>
          <w:rFonts w:eastAsiaTheme="minorHAnsi" w:cs="Arial"/>
          <w:sz w:val="22"/>
        </w:rPr>
        <w:t>.</w:t>
      </w:r>
      <w:r w:rsidR="00B93DD3" w:rsidRPr="00B93DD3">
        <w:rPr>
          <w:rFonts w:eastAsiaTheme="minorHAnsi" w:cs="Arial"/>
          <w:sz w:val="22"/>
        </w:rPr>
        <w:t xml:space="preserve"> Einfach, schnell und sicher stellt die</w:t>
      </w:r>
      <w:r w:rsidR="00B93DD3">
        <w:rPr>
          <w:rFonts w:eastAsiaTheme="minorHAnsi" w:cs="Arial"/>
          <w:sz w:val="22"/>
        </w:rPr>
        <w:t xml:space="preserve"> Software eine Audio- und Video</w:t>
      </w:r>
      <w:r w:rsidR="00B93DD3" w:rsidRPr="00B93DD3">
        <w:rPr>
          <w:rFonts w:eastAsiaTheme="minorHAnsi" w:cs="Arial"/>
          <w:sz w:val="22"/>
        </w:rPr>
        <w:t>verbindung zwischen Kunde und Optima Support her. Ebenso enthält sie einen Chat, eine praktische Zeichnungsfunktion und ermöglicht das Versenden von Daten. Vers</w:t>
      </w:r>
      <w:r w:rsidR="00B93DD3">
        <w:rPr>
          <w:rFonts w:eastAsiaTheme="minorHAnsi" w:cs="Arial"/>
          <w:sz w:val="22"/>
        </w:rPr>
        <w:t>chlüsselte Kommunikation und ex</w:t>
      </w:r>
      <w:r w:rsidR="00B93DD3" w:rsidRPr="00B93DD3">
        <w:rPr>
          <w:rFonts w:eastAsiaTheme="minorHAnsi" w:cs="Arial"/>
          <w:sz w:val="22"/>
        </w:rPr>
        <w:t>ternes Hosting er</w:t>
      </w:r>
      <w:r w:rsidR="00B93DD3" w:rsidRPr="00B93DD3">
        <w:rPr>
          <w:rFonts w:eastAsiaTheme="minorHAnsi" w:cs="Arial"/>
          <w:sz w:val="22"/>
        </w:rPr>
        <w:lastRenderedPageBreak/>
        <w:t xml:space="preserve">gänzen die intuitive Anwendung. </w:t>
      </w:r>
      <w:r w:rsidR="00925A3E">
        <w:rPr>
          <w:rFonts w:eastAsiaTheme="minorHAnsi" w:cs="Arial"/>
          <w:sz w:val="22"/>
        </w:rPr>
        <w:t>Auch in den Maschinen von Optima kommen immer mehr digitale Technologien zum Einsatz, welche die Prozesssicherheit erhöhen und</w:t>
      </w:r>
      <w:r w:rsidR="0001102C">
        <w:rPr>
          <w:rFonts w:eastAsiaTheme="minorHAnsi" w:cs="Arial"/>
          <w:sz w:val="22"/>
        </w:rPr>
        <w:t xml:space="preserve"> das</w:t>
      </w:r>
      <w:r w:rsidR="00925A3E">
        <w:rPr>
          <w:rFonts w:eastAsiaTheme="minorHAnsi" w:cs="Arial"/>
          <w:sz w:val="22"/>
        </w:rPr>
        <w:t xml:space="preserve"> Bedienpersonal unterstützen. </w:t>
      </w:r>
    </w:p>
    <w:p w14:paraId="4BA551DC" w14:textId="77777777" w:rsidR="00DD7340" w:rsidRPr="00DD7340" w:rsidRDefault="00DD7340" w:rsidP="00C5799B">
      <w:pPr>
        <w:spacing w:after="160" w:line="360" w:lineRule="auto"/>
        <w:rPr>
          <w:rFonts w:eastAsiaTheme="minorHAnsi" w:cs="Arial"/>
          <w:b/>
          <w:sz w:val="22"/>
        </w:rPr>
      </w:pPr>
      <w:r>
        <w:rPr>
          <w:rFonts w:eastAsiaTheme="minorHAnsi" w:cs="Arial"/>
          <w:b/>
          <w:sz w:val="22"/>
        </w:rPr>
        <w:t>Pandemie wirkt als Trei</w:t>
      </w:r>
      <w:r w:rsidR="00093E54">
        <w:rPr>
          <w:rFonts w:eastAsiaTheme="minorHAnsi" w:cs="Arial"/>
          <w:b/>
          <w:sz w:val="22"/>
        </w:rPr>
        <w:t>ber für weitere Digitalisierung</w:t>
      </w:r>
    </w:p>
    <w:p w14:paraId="51074566" w14:textId="755B9220" w:rsidR="00815B92" w:rsidRPr="00741689" w:rsidRDefault="00EC1C70" w:rsidP="00C5799B">
      <w:pPr>
        <w:spacing w:after="160" w:line="360" w:lineRule="auto"/>
        <w:rPr>
          <w:rFonts w:eastAsiaTheme="minorHAnsi" w:cs="Arial"/>
          <w:sz w:val="22"/>
        </w:rPr>
      </w:pPr>
      <w:r w:rsidRPr="00EC1C70">
        <w:rPr>
          <w:rFonts w:eastAsiaTheme="minorHAnsi" w:cs="Arial"/>
          <w:sz w:val="22"/>
        </w:rPr>
        <w:t xml:space="preserve">Die Pandemie </w:t>
      </w:r>
      <w:r>
        <w:rPr>
          <w:rFonts w:eastAsiaTheme="minorHAnsi" w:cs="Arial"/>
          <w:sz w:val="22"/>
        </w:rPr>
        <w:t>zeigt besonders deutlich</w:t>
      </w:r>
      <w:r w:rsidRPr="00EC1C70">
        <w:rPr>
          <w:rFonts w:eastAsiaTheme="minorHAnsi" w:cs="Arial"/>
          <w:sz w:val="22"/>
        </w:rPr>
        <w:t xml:space="preserve">, dass die Investitionen in die weitere Digitalisierung von Optima richtig waren. </w:t>
      </w:r>
      <w:r w:rsidR="00AC0B60">
        <w:rPr>
          <w:rFonts w:eastAsiaTheme="minorHAnsi" w:cs="Arial"/>
          <w:sz w:val="22"/>
        </w:rPr>
        <w:t xml:space="preserve">So waren die Ausgangsbedingungen </w:t>
      </w:r>
      <w:r w:rsidR="004050FB">
        <w:rPr>
          <w:rFonts w:eastAsiaTheme="minorHAnsi" w:cs="Arial"/>
          <w:sz w:val="22"/>
        </w:rPr>
        <w:t>gegeben</w:t>
      </w:r>
      <w:r w:rsidR="00AC0B60">
        <w:rPr>
          <w:rFonts w:eastAsiaTheme="minorHAnsi" w:cs="Arial"/>
          <w:sz w:val="22"/>
        </w:rPr>
        <w:t xml:space="preserve">, um während der Pandemie mit Kunden und Mitarbeitern bestmöglich in Kontakt zu bleiben und mobiles Arbeiten zu ermöglichen. </w:t>
      </w:r>
      <w:r w:rsidR="00902265">
        <w:rPr>
          <w:rFonts w:eastAsiaTheme="minorHAnsi" w:cs="Arial"/>
          <w:sz w:val="22"/>
        </w:rPr>
        <w:t>Die Pandemie verbessert die Akzeptanz</w:t>
      </w:r>
      <w:r w:rsidR="00F6612E">
        <w:rPr>
          <w:rFonts w:eastAsiaTheme="minorHAnsi" w:cs="Arial"/>
          <w:sz w:val="22"/>
        </w:rPr>
        <w:t xml:space="preserve"> von</w:t>
      </w:r>
      <w:r w:rsidR="00902265">
        <w:rPr>
          <w:rFonts w:eastAsiaTheme="minorHAnsi" w:cs="Arial"/>
          <w:sz w:val="22"/>
        </w:rPr>
        <w:t xml:space="preserve"> d</w:t>
      </w:r>
      <w:r w:rsidR="00997F41">
        <w:rPr>
          <w:rFonts w:eastAsiaTheme="minorHAnsi" w:cs="Arial"/>
          <w:sz w:val="22"/>
        </w:rPr>
        <w:t>igitale</w:t>
      </w:r>
      <w:r w:rsidR="0039085A">
        <w:rPr>
          <w:rFonts w:eastAsiaTheme="minorHAnsi" w:cs="Arial"/>
          <w:sz w:val="22"/>
        </w:rPr>
        <w:t>n</w:t>
      </w:r>
      <w:r w:rsidR="00997F41">
        <w:rPr>
          <w:rFonts w:eastAsiaTheme="minorHAnsi" w:cs="Arial"/>
          <w:sz w:val="22"/>
        </w:rPr>
        <w:t xml:space="preserve"> Technologien und New-Work-Konzepten</w:t>
      </w:r>
      <w:r w:rsidR="00902265">
        <w:rPr>
          <w:rFonts w:eastAsiaTheme="minorHAnsi" w:cs="Arial"/>
          <w:sz w:val="22"/>
        </w:rPr>
        <w:t xml:space="preserve">. </w:t>
      </w:r>
      <w:r w:rsidRPr="00EC1C70">
        <w:rPr>
          <w:rFonts w:eastAsiaTheme="minorHAnsi" w:cs="Arial"/>
          <w:sz w:val="22"/>
        </w:rPr>
        <w:t xml:space="preserve">Mit Basic und Smart Services unterstützt Optima seine Kunden während des gesamten Maschinenlebenszyklus. Das Digital Innovation Center bewährt sich und </w:t>
      </w:r>
      <w:r w:rsidR="009512B8">
        <w:rPr>
          <w:rFonts w:eastAsiaTheme="minorHAnsi" w:cs="Arial"/>
          <w:sz w:val="22"/>
        </w:rPr>
        <w:t>ermöglicht digitale</w:t>
      </w:r>
      <w:r w:rsidRPr="00EC1C70">
        <w:rPr>
          <w:rFonts w:eastAsiaTheme="minorHAnsi" w:cs="Arial"/>
          <w:sz w:val="22"/>
        </w:rPr>
        <w:t xml:space="preserve"> </w:t>
      </w:r>
      <w:r w:rsidR="009512B8">
        <w:rPr>
          <w:rFonts w:eastAsiaTheme="minorHAnsi" w:cs="Arial"/>
          <w:sz w:val="22"/>
        </w:rPr>
        <w:t>Kommunikationsformate, die Besuche vor Ort ergänzen oder sogar ersetzen.</w:t>
      </w:r>
      <w:r w:rsidRPr="00EC1C70">
        <w:rPr>
          <w:rFonts w:eastAsiaTheme="minorHAnsi" w:cs="Arial"/>
          <w:sz w:val="22"/>
        </w:rPr>
        <w:t xml:space="preserve"> </w:t>
      </w:r>
      <w:r w:rsidRPr="001C6E2A">
        <w:rPr>
          <w:rFonts w:eastAsiaTheme="minorHAnsi" w:cs="Arial"/>
          <w:sz w:val="22"/>
        </w:rPr>
        <w:t>Virtuelle</w:t>
      </w:r>
      <w:r w:rsidR="001C6E2A" w:rsidRPr="001C6E2A">
        <w:rPr>
          <w:rFonts w:eastAsiaTheme="minorHAnsi" w:cs="Arial"/>
          <w:sz w:val="22"/>
        </w:rPr>
        <w:t xml:space="preserve"> Werksabnahmen</w:t>
      </w:r>
      <w:r w:rsidRPr="001C6E2A">
        <w:rPr>
          <w:rFonts w:eastAsiaTheme="minorHAnsi" w:cs="Arial"/>
          <w:sz w:val="22"/>
        </w:rPr>
        <w:t xml:space="preserve"> komplettieren das Life-Cycle-Management-Programm OPTIMA Total Care. </w:t>
      </w:r>
      <w:r>
        <w:rPr>
          <w:rFonts w:eastAsiaTheme="minorHAnsi" w:cs="Arial"/>
          <w:sz w:val="22"/>
        </w:rPr>
        <w:t xml:space="preserve">Digitale Produkte und Kommunikationsformate sind und bleiben für Optima eine wichtige Ergänzung, </w:t>
      </w:r>
      <w:r w:rsidR="00940862">
        <w:rPr>
          <w:rFonts w:eastAsiaTheme="minorHAnsi" w:cs="Arial"/>
          <w:sz w:val="22"/>
        </w:rPr>
        <w:t xml:space="preserve">wenn </w:t>
      </w:r>
      <w:r>
        <w:rPr>
          <w:rFonts w:eastAsiaTheme="minorHAnsi" w:cs="Arial"/>
          <w:sz w:val="22"/>
        </w:rPr>
        <w:t xml:space="preserve">sie den Kunden Nutzen bringen und Reisekosten und -emissionen senken. </w:t>
      </w:r>
      <w:r w:rsidR="00940862">
        <w:rPr>
          <w:rFonts w:eastAsiaTheme="minorHAnsi" w:cs="Arial"/>
          <w:sz w:val="22"/>
        </w:rPr>
        <w:t xml:space="preserve">Der </w:t>
      </w:r>
      <w:r>
        <w:rPr>
          <w:rFonts w:eastAsiaTheme="minorHAnsi" w:cs="Arial"/>
          <w:sz w:val="22"/>
        </w:rPr>
        <w:t xml:space="preserve">persönliche </w:t>
      </w:r>
      <w:r w:rsidR="00940862">
        <w:rPr>
          <w:rFonts w:eastAsiaTheme="minorHAnsi" w:cs="Arial"/>
          <w:sz w:val="22"/>
        </w:rPr>
        <w:t xml:space="preserve">Kontakt </w:t>
      </w:r>
      <w:r>
        <w:rPr>
          <w:rFonts w:eastAsiaTheme="minorHAnsi" w:cs="Arial"/>
          <w:sz w:val="22"/>
        </w:rPr>
        <w:t xml:space="preserve">kann jedoch natürlich nicht </w:t>
      </w:r>
      <w:r w:rsidR="00944C40">
        <w:rPr>
          <w:rFonts w:eastAsiaTheme="minorHAnsi" w:cs="Arial"/>
          <w:sz w:val="22"/>
        </w:rPr>
        <w:t>in allen Fällen ersetzt werden</w:t>
      </w:r>
      <w:r w:rsidR="00053E0C">
        <w:rPr>
          <w:rFonts w:eastAsiaTheme="minorHAnsi" w:cs="Arial"/>
          <w:sz w:val="22"/>
        </w:rPr>
        <w:t>, v</w:t>
      </w:r>
      <w:r w:rsidR="00940862">
        <w:rPr>
          <w:rFonts w:eastAsiaTheme="minorHAnsi" w:cs="Arial"/>
          <w:sz w:val="22"/>
        </w:rPr>
        <w:t>or allem wenn es um die Montage, Lieferung und Inbetriebnahme von Maschinen sowie notwendige Serviceeinsätze geht.</w:t>
      </w:r>
    </w:p>
    <w:p w14:paraId="29D0209B" w14:textId="77777777" w:rsidR="008A6896" w:rsidRPr="008A6896" w:rsidRDefault="008A6896" w:rsidP="00C5799B">
      <w:pPr>
        <w:spacing w:after="160" w:line="360" w:lineRule="auto"/>
        <w:rPr>
          <w:rFonts w:eastAsiaTheme="minorHAnsi" w:cs="Arial"/>
          <w:b/>
          <w:sz w:val="22"/>
          <w:szCs w:val="22"/>
        </w:rPr>
      </w:pPr>
      <w:r>
        <w:rPr>
          <w:rFonts w:eastAsiaTheme="minorHAnsi" w:cs="Arial"/>
          <w:b/>
          <w:sz w:val="22"/>
          <w:szCs w:val="22"/>
        </w:rPr>
        <w:t xml:space="preserve">Nachhaltigkeitsstrategie zeigt Wirkung </w:t>
      </w:r>
    </w:p>
    <w:p w14:paraId="2CE4565A" w14:textId="61E05C5F" w:rsidR="00190CD0" w:rsidRPr="00190CD0" w:rsidRDefault="008A6896" w:rsidP="00053E0C">
      <w:pPr>
        <w:spacing w:line="360" w:lineRule="auto"/>
        <w:rPr>
          <w:sz w:val="22"/>
          <w:szCs w:val="22"/>
        </w:rPr>
      </w:pPr>
      <w:r w:rsidRPr="008A6896">
        <w:rPr>
          <w:rFonts w:eastAsiaTheme="minorHAnsi" w:cs="Arial"/>
          <w:sz w:val="22"/>
          <w:szCs w:val="22"/>
        </w:rPr>
        <w:t>Dem Thema Nachhaltigkeit verleiht Optima 2021 weiter</w:t>
      </w:r>
      <w:r w:rsidR="00940862">
        <w:rPr>
          <w:rFonts w:eastAsiaTheme="minorHAnsi" w:cs="Arial"/>
          <w:sz w:val="22"/>
          <w:szCs w:val="22"/>
        </w:rPr>
        <w:t xml:space="preserve"> gezielt</w:t>
      </w:r>
      <w:r w:rsidRPr="008A6896">
        <w:rPr>
          <w:rFonts w:eastAsiaTheme="minorHAnsi" w:cs="Arial"/>
          <w:sz w:val="22"/>
          <w:szCs w:val="22"/>
        </w:rPr>
        <w:t xml:space="preserve"> Ausdruck. </w:t>
      </w:r>
      <w:r w:rsidR="00EC467B" w:rsidRPr="00EC467B">
        <w:rPr>
          <w:rFonts w:eastAsiaTheme="minorHAnsi" w:cs="Arial"/>
          <w:sz w:val="22"/>
          <w:szCs w:val="22"/>
        </w:rPr>
        <w:t xml:space="preserve">Als Familienunternehmen </w:t>
      </w:r>
      <w:r w:rsidR="00EC467B">
        <w:rPr>
          <w:rFonts w:eastAsiaTheme="minorHAnsi" w:cs="Arial"/>
          <w:sz w:val="22"/>
          <w:szCs w:val="22"/>
        </w:rPr>
        <w:t>sieht sich Optima</w:t>
      </w:r>
      <w:r w:rsidR="00EC467B" w:rsidRPr="00EC467B">
        <w:rPr>
          <w:rFonts w:eastAsiaTheme="minorHAnsi" w:cs="Arial"/>
          <w:sz w:val="22"/>
          <w:szCs w:val="22"/>
        </w:rPr>
        <w:t xml:space="preserve"> einem ökologischen, fairen und langfristig erfolgreichen Wirts</w:t>
      </w:r>
      <w:r w:rsidR="00EC467B">
        <w:rPr>
          <w:rFonts w:eastAsiaTheme="minorHAnsi" w:cs="Arial"/>
          <w:sz w:val="22"/>
          <w:szCs w:val="22"/>
        </w:rPr>
        <w:t>chaften in besonderer Weise ver</w:t>
      </w:r>
      <w:r w:rsidR="00EC467B" w:rsidRPr="00EC467B">
        <w:rPr>
          <w:rFonts w:eastAsiaTheme="minorHAnsi" w:cs="Arial"/>
          <w:sz w:val="22"/>
          <w:szCs w:val="22"/>
        </w:rPr>
        <w:t xml:space="preserve">pflichtet. Das Thema Verpacken </w:t>
      </w:r>
      <w:r w:rsidR="00EC467B">
        <w:rPr>
          <w:rFonts w:eastAsiaTheme="minorHAnsi" w:cs="Arial"/>
          <w:sz w:val="22"/>
          <w:szCs w:val="22"/>
        </w:rPr>
        <w:t>gilt es mehr denn je mit gesell</w:t>
      </w:r>
      <w:r w:rsidR="00EC467B" w:rsidRPr="00EC467B">
        <w:rPr>
          <w:rFonts w:eastAsiaTheme="minorHAnsi" w:cs="Arial"/>
          <w:sz w:val="22"/>
          <w:szCs w:val="22"/>
        </w:rPr>
        <w:t>schaftlicher Verantwortung in Einklang zu bringen. Und das ohne Einbußen in Sachen Design und Produktschutz</w:t>
      </w:r>
      <w:r w:rsidR="00EC467B">
        <w:rPr>
          <w:rFonts w:eastAsiaTheme="minorHAnsi" w:cs="Arial"/>
          <w:sz w:val="22"/>
          <w:szCs w:val="22"/>
        </w:rPr>
        <w:t xml:space="preserve">. </w:t>
      </w:r>
      <w:r w:rsidRPr="008A6896">
        <w:rPr>
          <w:rFonts w:eastAsiaTheme="minorHAnsi" w:cs="Arial"/>
          <w:sz w:val="22"/>
          <w:szCs w:val="22"/>
        </w:rPr>
        <w:t>Die 202</w:t>
      </w:r>
      <w:r w:rsidR="00831A12">
        <w:rPr>
          <w:rFonts w:eastAsiaTheme="minorHAnsi" w:cs="Arial"/>
          <w:sz w:val="22"/>
          <w:szCs w:val="22"/>
        </w:rPr>
        <w:t>0 aufgestellte Nachhaltigkeits</w:t>
      </w:r>
      <w:r w:rsidR="009826A9">
        <w:rPr>
          <w:rFonts w:eastAsiaTheme="minorHAnsi" w:cs="Arial"/>
          <w:sz w:val="22"/>
          <w:szCs w:val="22"/>
        </w:rPr>
        <w:t>a</w:t>
      </w:r>
      <w:r w:rsidRPr="008A6896">
        <w:rPr>
          <w:rFonts w:eastAsiaTheme="minorHAnsi" w:cs="Arial"/>
          <w:sz w:val="22"/>
          <w:szCs w:val="22"/>
        </w:rPr>
        <w:t xml:space="preserve">bteilung hat unter dem zentralen Motto </w:t>
      </w:r>
      <w:r w:rsidRPr="008A6896">
        <w:rPr>
          <w:rFonts w:eastAsiaTheme="minorHAnsi" w:cs="Arial"/>
          <w:sz w:val="22"/>
          <w:szCs w:val="22"/>
        </w:rPr>
        <w:lastRenderedPageBreak/>
        <w:t>„</w:t>
      </w:r>
      <w:r w:rsidR="003D6DB9">
        <w:rPr>
          <w:rFonts w:eastAsiaTheme="minorHAnsi" w:cs="Arial"/>
          <w:sz w:val="22"/>
          <w:szCs w:val="22"/>
        </w:rPr>
        <w:t>C</w:t>
      </w:r>
      <w:r w:rsidR="00DC4138">
        <w:rPr>
          <w:rFonts w:eastAsiaTheme="minorHAnsi" w:cs="Arial"/>
          <w:sz w:val="22"/>
          <w:szCs w:val="22"/>
        </w:rPr>
        <w:t>i</w:t>
      </w:r>
      <w:r w:rsidRPr="008A6896">
        <w:rPr>
          <w:rFonts w:eastAsiaTheme="minorHAnsi" w:cs="Arial"/>
          <w:sz w:val="22"/>
          <w:szCs w:val="22"/>
        </w:rPr>
        <w:t xml:space="preserve">rcular </w:t>
      </w:r>
      <w:r w:rsidR="003D6DB9">
        <w:rPr>
          <w:rFonts w:eastAsiaTheme="minorHAnsi" w:cs="Arial"/>
          <w:sz w:val="22"/>
          <w:szCs w:val="22"/>
        </w:rPr>
        <w:t>P</w:t>
      </w:r>
      <w:r w:rsidRPr="008A6896">
        <w:rPr>
          <w:rFonts w:eastAsiaTheme="minorHAnsi" w:cs="Arial"/>
          <w:sz w:val="22"/>
          <w:szCs w:val="22"/>
        </w:rPr>
        <w:t xml:space="preserve">ackaging“ erste Projekte erfolgreich </w:t>
      </w:r>
      <w:r w:rsidRPr="00190CD0">
        <w:rPr>
          <w:rFonts w:eastAsiaTheme="minorHAnsi" w:cs="Arial"/>
          <w:sz w:val="22"/>
          <w:szCs w:val="22"/>
        </w:rPr>
        <w:t>vorangetrieben</w:t>
      </w:r>
      <w:r w:rsidR="00940862">
        <w:rPr>
          <w:rFonts w:eastAsiaTheme="minorHAnsi" w:cs="Arial"/>
          <w:sz w:val="22"/>
          <w:szCs w:val="22"/>
        </w:rPr>
        <w:t>.</w:t>
      </w:r>
      <w:r w:rsidRPr="00190CD0">
        <w:rPr>
          <w:rFonts w:eastAsiaTheme="minorHAnsi" w:cs="Arial"/>
          <w:sz w:val="22"/>
          <w:szCs w:val="22"/>
        </w:rPr>
        <w:t xml:space="preserve"> </w:t>
      </w:r>
      <w:r w:rsidR="00940862">
        <w:rPr>
          <w:rFonts w:eastAsiaTheme="minorHAnsi" w:cs="Arial"/>
          <w:sz w:val="22"/>
          <w:szCs w:val="22"/>
        </w:rPr>
        <w:t>Durch die</w:t>
      </w:r>
      <w:r w:rsidRPr="00190CD0">
        <w:rPr>
          <w:rFonts w:eastAsiaTheme="minorHAnsi" w:cs="Arial"/>
          <w:sz w:val="22"/>
          <w:szCs w:val="22"/>
        </w:rPr>
        <w:t xml:space="preserve"> </w:t>
      </w:r>
      <w:r w:rsidR="00EC7A16" w:rsidRPr="00190CD0">
        <w:rPr>
          <w:rFonts w:eastAsiaTheme="minorHAnsi" w:cs="Arial"/>
          <w:sz w:val="22"/>
          <w:szCs w:val="22"/>
        </w:rPr>
        <w:t>Entwicklungspartnerschaft</w:t>
      </w:r>
      <w:r w:rsidRPr="00190CD0">
        <w:rPr>
          <w:rFonts w:eastAsiaTheme="minorHAnsi" w:cs="Arial"/>
          <w:sz w:val="22"/>
          <w:szCs w:val="22"/>
        </w:rPr>
        <w:t xml:space="preserve"> mit </w:t>
      </w:r>
      <w:r w:rsidR="00A41CE3">
        <w:rPr>
          <w:rFonts w:eastAsiaTheme="minorHAnsi" w:cs="Arial"/>
          <w:sz w:val="22"/>
          <w:szCs w:val="22"/>
        </w:rPr>
        <w:t>einem Papiermaschinenhersteller</w:t>
      </w:r>
      <w:r w:rsidRPr="00190CD0">
        <w:rPr>
          <w:rFonts w:eastAsiaTheme="minorHAnsi" w:cs="Arial"/>
          <w:sz w:val="22"/>
          <w:szCs w:val="22"/>
        </w:rPr>
        <w:t xml:space="preserve"> </w:t>
      </w:r>
      <w:r w:rsidR="00940862">
        <w:rPr>
          <w:rFonts w:eastAsiaTheme="minorHAnsi" w:cs="Arial"/>
          <w:sz w:val="22"/>
          <w:szCs w:val="22"/>
        </w:rPr>
        <w:t xml:space="preserve">ist </w:t>
      </w:r>
      <w:r w:rsidRPr="00190CD0">
        <w:rPr>
          <w:rFonts w:eastAsiaTheme="minorHAnsi" w:cs="Arial"/>
          <w:sz w:val="22"/>
          <w:szCs w:val="22"/>
        </w:rPr>
        <w:t>ein große</w:t>
      </w:r>
      <w:r w:rsidR="00940862">
        <w:rPr>
          <w:rFonts w:eastAsiaTheme="minorHAnsi" w:cs="Arial"/>
          <w:sz w:val="22"/>
          <w:szCs w:val="22"/>
        </w:rPr>
        <w:t>r</w:t>
      </w:r>
      <w:r w:rsidRPr="00190CD0">
        <w:rPr>
          <w:rFonts w:eastAsiaTheme="minorHAnsi" w:cs="Arial"/>
          <w:sz w:val="22"/>
          <w:szCs w:val="22"/>
        </w:rPr>
        <w:t xml:space="preserve"> Schritt bei der Entwicklung langfristiger, nachhaltiger und ehrlicher Verpackungslösungen </w:t>
      </w:r>
      <w:r w:rsidR="00940862">
        <w:rPr>
          <w:rFonts w:eastAsiaTheme="minorHAnsi" w:cs="Arial"/>
          <w:sz w:val="22"/>
          <w:szCs w:val="22"/>
        </w:rPr>
        <w:t>gelungen</w:t>
      </w:r>
      <w:r w:rsidRPr="00190CD0">
        <w:rPr>
          <w:rFonts w:eastAsiaTheme="minorHAnsi" w:cs="Arial"/>
          <w:sz w:val="22"/>
          <w:szCs w:val="22"/>
        </w:rPr>
        <w:t xml:space="preserve">. </w:t>
      </w:r>
      <w:r w:rsidR="00A043F1" w:rsidRPr="00A043F1">
        <w:rPr>
          <w:rFonts w:eastAsiaTheme="minorHAnsi" w:cs="Arial"/>
          <w:sz w:val="22"/>
          <w:szCs w:val="22"/>
        </w:rPr>
        <w:t>Kooperationen entlang der gesamten Wertschöpfungskette sind notwendig, um optimierte Verpackungen zu entwickeln.</w:t>
      </w:r>
      <w:r w:rsidR="00A043F1">
        <w:rPr>
          <w:rFonts w:eastAsiaTheme="minorHAnsi" w:cs="Arial"/>
          <w:sz w:val="22"/>
          <w:szCs w:val="22"/>
        </w:rPr>
        <w:t xml:space="preserve"> </w:t>
      </w:r>
      <w:r w:rsidR="00190CD0" w:rsidRPr="00190CD0">
        <w:rPr>
          <w:rFonts w:eastAsiaTheme="minorHAnsi" w:cs="Arial"/>
          <w:sz w:val="22"/>
          <w:szCs w:val="22"/>
        </w:rPr>
        <w:t xml:space="preserve">In einem weiteren Projekt mit </w:t>
      </w:r>
      <w:r w:rsidR="00A043F1">
        <w:rPr>
          <w:rFonts w:eastAsiaTheme="minorHAnsi" w:cs="Arial"/>
          <w:sz w:val="22"/>
          <w:szCs w:val="22"/>
        </w:rPr>
        <w:t xml:space="preserve">zwei </w:t>
      </w:r>
      <w:r w:rsidR="00190CD0" w:rsidRPr="00190CD0">
        <w:rPr>
          <w:rFonts w:eastAsiaTheme="minorHAnsi" w:cs="Arial"/>
          <w:sz w:val="22"/>
          <w:szCs w:val="22"/>
        </w:rPr>
        <w:t xml:space="preserve">Partnern hat Optima das </w:t>
      </w:r>
      <w:r w:rsidR="00190CD0" w:rsidRPr="00190CD0">
        <w:rPr>
          <w:sz w:val="22"/>
          <w:szCs w:val="22"/>
        </w:rPr>
        <w:t xml:space="preserve">nachhaltige Kapselsystem GreenLution entwickelt. Es umfasst </w:t>
      </w:r>
      <w:r w:rsidR="00053E0C">
        <w:rPr>
          <w:sz w:val="22"/>
          <w:szCs w:val="22"/>
        </w:rPr>
        <w:t xml:space="preserve">eine Kapsel, die vollständig recycelbar ist, </w:t>
      </w:r>
      <w:r w:rsidR="00190CD0" w:rsidRPr="00190CD0">
        <w:rPr>
          <w:sz w:val="22"/>
          <w:szCs w:val="22"/>
        </w:rPr>
        <w:t>und ein passendes</w:t>
      </w:r>
      <w:r w:rsidR="00053E0C">
        <w:rPr>
          <w:sz w:val="22"/>
          <w:szCs w:val="22"/>
        </w:rPr>
        <w:t xml:space="preserve"> ressourcenschonendes</w:t>
      </w:r>
      <w:r w:rsidR="00190CD0">
        <w:rPr>
          <w:sz w:val="22"/>
          <w:szCs w:val="22"/>
        </w:rPr>
        <w:t xml:space="preserve"> </w:t>
      </w:r>
      <w:r w:rsidR="00190CD0" w:rsidRPr="00190CD0">
        <w:rPr>
          <w:sz w:val="22"/>
          <w:szCs w:val="22"/>
        </w:rPr>
        <w:t>Verpackungssystem. Mit der Entwicklung fördern die</w:t>
      </w:r>
      <w:r w:rsidR="00190CD0">
        <w:rPr>
          <w:sz w:val="22"/>
          <w:szCs w:val="22"/>
        </w:rPr>
        <w:t xml:space="preserve"> </w:t>
      </w:r>
      <w:r w:rsidR="00190CD0" w:rsidRPr="00190CD0">
        <w:rPr>
          <w:sz w:val="22"/>
          <w:szCs w:val="22"/>
        </w:rPr>
        <w:t>Partnerunternehmen</w:t>
      </w:r>
      <w:r w:rsidR="00D72C4F">
        <w:rPr>
          <w:sz w:val="22"/>
          <w:szCs w:val="22"/>
        </w:rPr>
        <w:t xml:space="preserve"> und Optima</w:t>
      </w:r>
      <w:r w:rsidR="00190CD0" w:rsidRPr="00190CD0">
        <w:rPr>
          <w:sz w:val="22"/>
          <w:szCs w:val="22"/>
        </w:rPr>
        <w:t xml:space="preserve"> ein nachhaltiges Kreislaufsystem von der</w:t>
      </w:r>
      <w:r w:rsidR="00190CD0">
        <w:rPr>
          <w:sz w:val="22"/>
          <w:szCs w:val="22"/>
        </w:rPr>
        <w:t xml:space="preserve"> </w:t>
      </w:r>
      <w:r w:rsidR="00190CD0" w:rsidRPr="00190CD0">
        <w:rPr>
          <w:sz w:val="22"/>
          <w:szCs w:val="22"/>
        </w:rPr>
        <w:t>Herstel</w:t>
      </w:r>
      <w:r w:rsidR="00190CD0">
        <w:rPr>
          <w:sz w:val="22"/>
          <w:szCs w:val="22"/>
        </w:rPr>
        <w:t xml:space="preserve">lung und Verwendung bis hin zum </w:t>
      </w:r>
      <w:r w:rsidR="00190CD0" w:rsidRPr="00190CD0">
        <w:rPr>
          <w:sz w:val="22"/>
          <w:szCs w:val="22"/>
        </w:rPr>
        <w:t>Recycling der</w:t>
      </w:r>
      <w:r w:rsidR="00190CD0">
        <w:rPr>
          <w:sz w:val="22"/>
          <w:szCs w:val="22"/>
        </w:rPr>
        <w:t xml:space="preserve"> </w:t>
      </w:r>
      <w:r w:rsidR="00190CD0" w:rsidRPr="00190CD0">
        <w:rPr>
          <w:sz w:val="22"/>
          <w:szCs w:val="22"/>
        </w:rPr>
        <w:t>Verpackung.</w:t>
      </w:r>
      <w:r w:rsidR="00190CD0" w:rsidRPr="00190CD0">
        <w:rPr>
          <w:sz w:val="22"/>
          <w:szCs w:val="22"/>
        </w:rPr>
        <w:cr/>
      </w:r>
    </w:p>
    <w:p w14:paraId="55736906" w14:textId="719892CD" w:rsidR="003E1FB1" w:rsidRDefault="008A6896" w:rsidP="00DC4138">
      <w:pPr>
        <w:spacing w:after="160" w:line="360" w:lineRule="auto"/>
        <w:rPr>
          <w:sz w:val="22"/>
          <w:szCs w:val="22"/>
        </w:rPr>
      </w:pPr>
      <w:r w:rsidRPr="008A6896">
        <w:rPr>
          <w:rFonts w:eastAsiaTheme="minorHAnsi" w:cs="Arial"/>
          <w:sz w:val="22"/>
          <w:szCs w:val="22"/>
        </w:rPr>
        <w:t xml:space="preserve">Zertifikate und erfolgreiche Kundenprojekte belegen </w:t>
      </w:r>
      <w:r w:rsidR="004B6F53">
        <w:rPr>
          <w:rFonts w:eastAsiaTheme="minorHAnsi" w:cs="Arial"/>
          <w:sz w:val="22"/>
          <w:szCs w:val="22"/>
        </w:rPr>
        <w:t>den Erfolg der Nachhaltigkeitss</w:t>
      </w:r>
      <w:r w:rsidRPr="008A6896">
        <w:rPr>
          <w:rFonts w:eastAsiaTheme="minorHAnsi" w:cs="Arial"/>
          <w:sz w:val="22"/>
          <w:szCs w:val="22"/>
        </w:rPr>
        <w:t>trategie.</w:t>
      </w:r>
      <w:r w:rsidR="00DC4138">
        <w:rPr>
          <w:rFonts w:eastAsiaTheme="minorHAnsi" w:cs="Arial"/>
          <w:sz w:val="22"/>
          <w:szCs w:val="22"/>
        </w:rPr>
        <w:t xml:space="preserve"> Die Maschinen des Unternehmens lassen sich flexibel auf verschiedene Packmaterialien umstellen. </w:t>
      </w:r>
      <w:r w:rsidR="00DC4138" w:rsidRPr="00DC4138">
        <w:rPr>
          <w:rFonts w:eastAsiaTheme="minorHAnsi" w:cs="Arial"/>
          <w:sz w:val="22"/>
          <w:szCs w:val="22"/>
        </w:rPr>
        <w:t>Verpackungen, die zu 100 Prozent aus Papier bestehen, Verpackungen aus recyceltem Kunststoff, biologisch basierte und biologisch abb</w:t>
      </w:r>
      <w:r w:rsidR="00DC4138">
        <w:rPr>
          <w:rFonts w:eastAsiaTheme="minorHAnsi" w:cs="Arial"/>
          <w:sz w:val="22"/>
          <w:szCs w:val="22"/>
        </w:rPr>
        <w:t xml:space="preserve">aubare Kunststoffe werden schon </w:t>
      </w:r>
      <w:r w:rsidR="00DC4138" w:rsidRPr="00DC4138">
        <w:rPr>
          <w:rFonts w:eastAsiaTheme="minorHAnsi" w:cs="Arial"/>
          <w:sz w:val="22"/>
          <w:szCs w:val="22"/>
        </w:rPr>
        <w:t xml:space="preserve">heute auf Optima Anlagen verarbeitet. </w:t>
      </w:r>
      <w:r w:rsidR="00E97BE2">
        <w:rPr>
          <w:rFonts w:eastAsiaTheme="minorHAnsi" w:cs="Arial"/>
          <w:sz w:val="22"/>
          <w:szCs w:val="22"/>
        </w:rPr>
        <w:t xml:space="preserve">Auch die Tochtergesellschaften von Optima bieten entsprechende Lösungen an. </w:t>
      </w:r>
      <w:r w:rsidR="00D568DB">
        <w:rPr>
          <w:sz w:val="22"/>
          <w:szCs w:val="22"/>
        </w:rPr>
        <w:t>Dabei steht neben der</w:t>
      </w:r>
      <w:r w:rsidR="00EC467B" w:rsidRPr="00EE2893">
        <w:rPr>
          <w:sz w:val="22"/>
          <w:szCs w:val="22"/>
        </w:rPr>
        <w:t xml:space="preserve"> Verpackung auch die Maschine</w:t>
      </w:r>
      <w:r w:rsidR="00D568DB">
        <w:rPr>
          <w:sz w:val="22"/>
          <w:szCs w:val="22"/>
        </w:rPr>
        <w:t xml:space="preserve"> im Fokus</w:t>
      </w:r>
      <w:r w:rsidR="00EC467B" w:rsidRPr="00EE2893">
        <w:rPr>
          <w:sz w:val="22"/>
          <w:szCs w:val="22"/>
        </w:rPr>
        <w:t xml:space="preserve">: Effizienter Medieneinsatz, optimale Packmittelausnutzung, mehr Output auf geringerer Fläche und ein sinkender Energieverbrauch sind unabdingbar. </w:t>
      </w:r>
    </w:p>
    <w:p w14:paraId="4790EC49" w14:textId="77777777" w:rsidR="00B5616A" w:rsidRDefault="007A59CC" w:rsidP="00DC4138">
      <w:pPr>
        <w:spacing w:after="160" w:line="360" w:lineRule="auto"/>
        <w:rPr>
          <w:b/>
          <w:sz w:val="22"/>
          <w:szCs w:val="22"/>
        </w:rPr>
      </w:pPr>
      <w:r>
        <w:rPr>
          <w:b/>
          <w:sz w:val="22"/>
          <w:szCs w:val="22"/>
        </w:rPr>
        <w:t>Gesellschaftliche Verantwortung</w:t>
      </w:r>
      <w:r w:rsidR="004D2871">
        <w:rPr>
          <w:b/>
          <w:sz w:val="22"/>
          <w:szCs w:val="22"/>
        </w:rPr>
        <w:t>: We care for people</w:t>
      </w:r>
    </w:p>
    <w:p w14:paraId="553B68FD" w14:textId="67C0A367" w:rsidR="001961CD" w:rsidRDefault="007A59CC" w:rsidP="00DC4138">
      <w:pPr>
        <w:spacing w:after="160" w:line="360" w:lineRule="auto"/>
        <w:rPr>
          <w:sz w:val="22"/>
          <w:szCs w:val="22"/>
        </w:rPr>
      </w:pPr>
      <w:r w:rsidRPr="007A59CC">
        <w:rPr>
          <w:sz w:val="22"/>
          <w:szCs w:val="22"/>
        </w:rPr>
        <w:t xml:space="preserve">Dem Unternehmensmotto „We care for people“ ist Optima 2020 </w:t>
      </w:r>
      <w:r w:rsidR="002B787B">
        <w:rPr>
          <w:sz w:val="22"/>
          <w:szCs w:val="22"/>
        </w:rPr>
        <w:t>insbesondere</w:t>
      </w:r>
      <w:r w:rsidR="00925A3E">
        <w:rPr>
          <w:sz w:val="22"/>
          <w:szCs w:val="22"/>
        </w:rPr>
        <w:t xml:space="preserve"> während der Pandemie</w:t>
      </w:r>
      <w:r w:rsidRPr="007A59CC">
        <w:rPr>
          <w:sz w:val="22"/>
          <w:szCs w:val="22"/>
        </w:rPr>
        <w:t xml:space="preserve"> tr</w:t>
      </w:r>
      <w:r>
        <w:rPr>
          <w:sz w:val="22"/>
          <w:szCs w:val="22"/>
        </w:rPr>
        <w:t>eu</w:t>
      </w:r>
      <w:r w:rsidRPr="007A59CC">
        <w:rPr>
          <w:sz w:val="22"/>
          <w:szCs w:val="22"/>
        </w:rPr>
        <w:t xml:space="preserve"> geblieben. </w:t>
      </w:r>
      <w:r w:rsidR="009F69B5">
        <w:rPr>
          <w:sz w:val="22"/>
          <w:szCs w:val="22"/>
        </w:rPr>
        <w:t xml:space="preserve">Neben den umfassenden Schutzmaßnahmen für die Mitarbeiter wurde auch das soziale Engagement weiter </w:t>
      </w:r>
      <w:r w:rsidR="00722949">
        <w:rPr>
          <w:sz w:val="22"/>
          <w:szCs w:val="22"/>
        </w:rPr>
        <w:t>betrieben</w:t>
      </w:r>
      <w:r w:rsidR="009F69B5">
        <w:rPr>
          <w:sz w:val="22"/>
          <w:szCs w:val="22"/>
        </w:rPr>
        <w:t xml:space="preserve">. </w:t>
      </w:r>
      <w:r w:rsidR="00925A3E" w:rsidRPr="00925A3E">
        <w:rPr>
          <w:sz w:val="22"/>
          <w:szCs w:val="22"/>
        </w:rPr>
        <w:t>Bereits zum dritten Mal haben sich Mitarbeiterinnen und Mitarbeiter von Optima an der Benefiz-Aktion „Weihnachten im Schuhkarton“ beteiligt.</w:t>
      </w:r>
      <w:r w:rsidR="005C2118">
        <w:rPr>
          <w:sz w:val="22"/>
          <w:szCs w:val="22"/>
        </w:rPr>
        <w:t xml:space="preserve"> </w:t>
      </w:r>
      <w:r w:rsidR="005C2118" w:rsidRPr="005C2118">
        <w:rPr>
          <w:sz w:val="22"/>
          <w:szCs w:val="22"/>
        </w:rPr>
        <w:t>Mit Spenden für soziale Organisationen wie Ärzte ohne Grenzen und Sponsoring</w:t>
      </w:r>
      <w:r w:rsidR="005C2118">
        <w:rPr>
          <w:sz w:val="22"/>
          <w:szCs w:val="22"/>
        </w:rPr>
        <w:t>s</w:t>
      </w:r>
      <w:r w:rsidR="005C2118" w:rsidRPr="005C2118">
        <w:rPr>
          <w:sz w:val="22"/>
          <w:szCs w:val="22"/>
        </w:rPr>
        <w:t xml:space="preserve"> </w:t>
      </w:r>
      <w:r w:rsidR="005C2118" w:rsidRPr="005C2118">
        <w:rPr>
          <w:sz w:val="22"/>
          <w:szCs w:val="22"/>
        </w:rPr>
        <w:lastRenderedPageBreak/>
        <w:t xml:space="preserve">kultureller und sportlicher Angebote </w:t>
      </w:r>
      <w:r w:rsidR="005C2118">
        <w:rPr>
          <w:sz w:val="22"/>
          <w:szCs w:val="22"/>
        </w:rPr>
        <w:t>kommt Optima</w:t>
      </w:r>
      <w:r w:rsidR="005C2118" w:rsidRPr="005C2118">
        <w:rPr>
          <w:sz w:val="22"/>
          <w:szCs w:val="22"/>
        </w:rPr>
        <w:t xml:space="preserve"> </w:t>
      </w:r>
      <w:r w:rsidR="005C2118">
        <w:rPr>
          <w:sz w:val="22"/>
          <w:szCs w:val="22"/>
        </w:rPr>
        <w:t>seiner</w:t>
      </w:r>
      <w:r w:rsidR="005C2118" w:rsidRPr="005C2118">
        <w:rPr>
          <w:sz w:val="22"/>
          <w:szCs w:val="22"/>
        </w:rPr>
        <w:t xml:space="preserve"> gesellschaftlichen Verantwortung nach.</w:t>
      </w:r>
      <w:r w:rsidR="0006260C">
        <w:rPr>
          <w:sz w:val="22"/>
          <w:szCs w:val="22"/>
        </w:rPr>
        <w:t xml:space="preserve"> Um den Kandidaten für die Wahl zum baden-württembergischen Landtag auch während der Pandemie</w:t>
      </w:r>
      <w:r w:rsidR="004D3B39">
        <w:rPr>
          <w:sz w:val="22"/>
          <w:szCs w:val="22"/>
        </w:rPr>
        <w:t xml:space="preserve"> die</w:t>
      </w:r>
      <w:r w:rsidR="0006260C">
        <w:rPr>
          <w:sz w:val="22"/>
          <w:szCs w:val="22"/>
        </w:rPr>
        <w:t xml:space="preserve"> </w:t>
      </w:r>
      <w:r w:rsidR="002B673A">
        <w:rPr>
          <w:sz w:val="22"/>
          <w:szCs w:val="22"/>
        </w:rPr>
        <w:t xml:space="preserve">Möglichkeit zum Austausch </w:t>
      </w:r>
      <w:r w:rsidR="0006260C">
        <w:rPr>
          <w:sz w:val="22"/>
          <w:szCs w:val="22"/>
        </w:rPr>
        <w:t>zu bieten</w:t>
      </w:r>
      <w:r w:rsidR="002B673A">
        <w:rPr>
          <w:sz w:val="22"/>
          <w:szCs w:val="22"/>
        </w:rPr>
        <w:t xml:space="preserve"> und demokratische Meinungsbildungsprozesse zu unterstützen</w:t>
      </w:r>
      <w:r w:rsidR="0006260C">
        <w:rPr>
          <w:sz w:val="22"/>
          <w:szCs w:val="22"/>
        </w:rPr>
        <w:t>, tauscht</w:t>
      </w:r>
      <w:r w:rsidR="00B81754">
        <w:rPr>
          <w:sz w:val="22"/>
          <w:szCs w:val="22"/>
        </w:rPr>
        <w:t>e</w:t>
      </w:r>
      <w:r w:rsidR="0006260C">
        <w:rPr>
          <w:sz w:val="22"/>
          <w:szCs w:val="22"/>
        </w:rPr>
        <w:t xml:space="preserve"> sich Optima </w:t>
      </w:r>
      <w:r w:rsidR="002B673A">
        <w:rPr>
          <w:sz w:val="22"/>
          <w:szCs w:val="22"/>
        </w:rPr>
        <w:t xml:space="preserve">virtuell </w:t>
      </w:r>
      <w:r w:rsidR="0006260C">
        <w:rPr>
          <w:sz w:val="22"/>
          <w:szCs w:val="22"/>
        </w:rPr>
        <w:t>mit den Kandidaten von SPD, Bündnis 90/Die Grünen, CDU und FDP aus</w:t>
      </w:r>
      <w:r w:rsidR="002B673A">
        <w:rPr>
          <w:sz w:val="22"/>
          <w:szCs w:val="22"/>
        </w:rPr>
        <w:t>.</w:t>
      </w:r>
      <w:r w:rsidR="00754FB0">
        <w:rPr>
          <w:sz w:val="22"/>
          <w:szCs w:val="22"/>
        </w:rPr>
        <w:t xml:space="preserve"> Für das Unternehmen </w:t>
      </w:r>
      <w:r w:rsidR="004C7274">
        <w:rPr>
          <w:sz w:val="22"/>
          <w:szCs w:val="22"/>
        </w:rPr>
        <w:t>ist es in diesen Zeiten besonders wichtig,</w:t>
      </w:r>
      <w:r w:rsidR="00396F9D">
        <w:rPr>
          <w:sz w:val="22"/>
          <w:szCs w:val="22"/>
        </w:rPr>
        <w:t xml:space="preserve"> </w:t>
      </w:r>
      <w:r w:rsidR="004C7274">
        <w:rPr>
          <w:sz w:val="22"/>
          <w:szCs w:val="22"/>
        </w:rPr>
        <w:t xml:space="preserve">die </w:t>
      </w:r>
      <w:r w:rsidR="00396F9D">
        <w:rPr>
          <w:sz w:val="22"/>
          <w:szCs w:val="22"/>
        </w:rPr>
        <w:t>gesellschaftliche Teilhabe</w:t>
      </w:r>
      <w:r w:rsidR="00240AFE">
        <w:rPr>
          <w:sz w:val="22"/>
          <w:szCs w:val="22"/>
        </w:rPr>
        <w:t xml:space="preserve"> und </w:t>
      </w:r>
      <w:r w:rsidR="004C7274">
        <w:rPr>
          <w:sz w:val="22"/>
          <w:szCs w:val="22"/>
        </w:rPr>
        <w:t xml:space="preserve">den </w:t>
      </w:r>
      <w:r w:rsidR="00240AFE">
        <w:rPr>
          <w:sz w:val="22"/>
          <w:szCs w:val="22"/>
        </w:rPr>
        <w:t>Zusammenhalt</w:t>
      </w:r>
      <w:r w:rsidR="00396F9D">
        <w:rPr>
          <w:sz w:val="22"/>
          <w:szCs w:val="22"/>
        </w:rPr>
        <w:t xml:space="preserve"> zu fördern und die Demokratie zu stärken. </w:t>
      </w:r>
    </w:p>
    <w:p w14:paraId="64499157" w14:textId="77777777" w:rsidR="00741689" w:rsidRPr="007A59CC" w:rsidRDefault="00741689" w:rsidP="00DC4138">
      <w:pPr>
        <w:spacing w:after="160" w:line="360" w:lineRule="auto"/>
        <w:rPr>
          <w:sz w:val="22"/>
          <w:szCs w:val="22"/>
        </w:rPr>
      </w:pPr>
    </w:p>
    <w:p w14:paraId="77D5E592" w14:textId="77777777" w:rsidR="00C4040D" w:rsidRDefault="00C4040D" w:rsidP="00DC4138">
      <w:pPr>
        <w:spacing w:after="160" w:line="360" w:lineRule="auto"/>
        <w:rPr>
          <w:rFonts w:eastAsiaTheme="minorHAnsi" w:cs="Arial"/>
          <w:sz w:val="22"/>
          <w:szCs w:val="22"/>
        </w:rPr>
      </w:pPr>
    </w:p>
    <w:p w14:paraId="63D5008E" w14:textId="188BB9FE" w:rsidR="00A04999" w:rsidRPr="007726C5" w:rsidRDefault="0040765A" w:rsidP="00A04999">
      <w:pPr>
        <w:rPr>
          <w:rFonts w:eastAsiaTheme="minorHAnsi" w:cs="Arial"/>
          <w:szCs w:val="20"/>
        </w:rPr>
      </w:pPr>
      <w:r>
        <w:rPr>
          <w:noProof/>
        </w:rPr>
        <w:drawing>
          <wp:inline distT="0" distB="0" distL="0" distR="0" wp14:anchorId="436B10F3" wp14:editId="09AE5FA3">
            <wp:extent cx="4207510" cy="2083435"/>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083435"/>
                    </a:xfrm>
                    <a:prstGeom prst="rect">
                      <a:avLst/>
                    </a:prstGeom>
                  </pic:spPr>
                </pic:pic>
              </a:graphicData>
            </a:graphic>
          </wp:inline>
        </w:drawing>
      </w:r>
    </w:p>
    <w:p w14:paraId="7D8344CA" w14:textId="60EF0DAA" w:rsidR="00A04999" w:rsidRPr="007726C5" w:rsidRDefault="007B11EF" w:rsidP="00A04999">
      <w:pPr>
        <w:rPr>
          <w:rFonts w:eastAsiaTheme="minorHAnsi" w:cs="Arial"/>
          <w:szCs w:val="20"/>
        </w:rPr>
      </w:pPr>
      <w:r>
        <w:rPr>
          <w:rFonts w:eastAsiaTheme="minorHAnsi" w:cs="Arial"/>
          <w:szCs w:val="20"/>
        </w:rPr>
        <w:t xml:space="preserve">Für zahlreiche Pharmaunternehmen </w:t>
      </w:r>
      <w:r w:rsidR="0065794A">
        <w:rPr>
          <w:rFonts w:eastAsiaTheme="minorHAnsi" w:cs="Arial"/>
          <w:szCs w:val="20"/>
        </w:rPr>
        <w:t>hat Optima</w:t>
      </w:r>
      <w:r>
        <w:rPr>
          <w:rFonts w:eastAsiaTheme="minorHAnsi" w:cs="Arial"/>
          <w:szCs w:val="20"/>
        </w:rPr>
        <w:t xml:space="preserve"> im Bau befindliche Anlagen in Rekordzeit umgebaut und neue konstruiert.</w:t>
      </w:r>
      <w:r w:rsidR="00A04999">
        <w:rPr>
          <w:rFonts w:eastAsiaTheme="minorHAnsi" w:cs="Arial"/>
          <w:szCs w:val="20"/>
        </w:rPr>
        <w:t xml:space="preserve"> </w:t>
      </w:r>
      <w:r>
        <w:rPr>
          <w:rFonts w:eastAsiaTheme="minorHAnsi" w:cs="Arial"/>
          <w:szCs w:val="20"/>
        </w:rPr>
        <w:t>Die Abfüll- und Verschließanlagen von Optima</w:t>
      </w:r>
      <w:r w:rsidR="001644CA">
        <w:rPr>
          <w:rFonts w:eastAsiaTheme="minorHAnsi" w:cs="Arial"/>
          <w:szCs w:val="20"/>
        </w:rPr>
        <w:t xml:space="preserve"> Pharma</w:t>
      </w:r>
      <w:r w:rsidR="00351DBA">
        <w:rPr>
          <w:rFonts w:eastAsiaTheme="minorHAnsi" w:cs="Arial"/>
          <w:szCs w:val="20"/>
        </w:rPr>
        <w:t xml:space="preserve"> für Impfstoffe</w:t>
      </w:r>
      <w:r w:rsidR="00A04999">
        <w:rPr>
          <w:rFonts w:eastAsiaTheme="minorHAnsi" w:cs="Arial"/>
          <w:szCs w:val="20"/>
        </w:rPr>
        <w:t xml:space="preserve"> </w:t>
      </w:r>
      <w:r w:rsidR="00C74B25">
        <w:rPr>
          <w:rFonts w:eastAsiaTheme="minorHAnsi" w:cs="Arial"/>
          <w:szCs w:val="20"/>
        </w:rPr>
        <w:t>beherrschen</w:t>
      </w:r>
      <w:r w:rsidR="00A04999" w:rsidRPr="007726C5">
        <w:rPr>
          <w:rFonts w:eastAsiaTheme="minorHAnsi" w:cs="Arial"/>
          <w:szCs w:val="20"/>
        </w:rPr>
        <w:t xml:space="preserve"> das W</w:t>
      </w:r>
      <w:r w:rsidR="00540CBA">
        <w:rPr>
          <w:rFonts w:eastAsiaTheme="minorHAnsi" w:cs="Arial"/>
          <w:szCs w:val="20"/>
        </w:rPr>
        <w:t>aschen, Sterilisieren, Befüllen und</w:t>
      </w:r>
      <w:r w:rsidR="00A04999" w:rsidRPr="007726C5">
        <w:rPr>
          <w:rFonts w:eastAsiaTheme="minorHAnsi" w:cs="Arial"/>
          <w:szCs w:val="20"/>
        </w:rPr>
        <w:t xml:space="preserve"> Verschl</w:t>
      </w:r>
      <w:r w:rsidR="00EC5298">
        <w:rPr>
          <w:rFonts w:eastAsiaTheme="minorHAnsi" w:cs="Arial"/>
          <w:szCs w:val="20"/>
        </w:rPr>
        <w:t xml:space="preserve">ießen der Vials unter Isolator. </w:t>
      </w:r>
      <w:r w:rsidR="00A04999" w:rsidRPr="007726C5">
        <w:rPr>
          <w:rFonts w:eastAsiaTheme="minorHAnsi" w:cs="Arial"/>
          <w:szCs w:val="20"/>
        </w:rPr>
        <w:t>(Quelle: Optima)</w:t>
      </w:r>
    </w:p>
    <w:p w14:paraId="2FF2E73B" w14:textId="41B95801" w:rsidR="00A04999" w:rsidRDefault="00A04999" w:rsidP="00DC4138">
      <w:pPr>
        <w:spacing w:after="160" w:line="360" w:lineRule="auto"/>
        <w:rPr>
          <w:rFonts w:eastAsiaTheme="minorHAnsi" w:cs="Arial"/>
          <w:sz w:val="22"/>
          <w:szCs w:val="22"/>
        </w:rPr>
      </w:pPr>
    </w:p>
    <w:p w14:paraId="7E71F6C6" w14:textId="54532B85" w:rsidR="00A349A7" w:rsidRPr="006752B6" w:rsidRDefault="00810C26" w:rsidP="001B5E2B">
      <w:pPr>
        <w:rPr>
          <w:rFonts w:eastAsiaTheme="minorHAnsi" w:cs="Arial"/>
          <w:szCs w:val="20"/>
        </w:rPr>
      </w:pPr>
      <w:r>
        <w:rPr>
          <w:noProof/>
        </w:rPr>
        <w:lastRenderedPageBreak/>
        <w:drawing>
          <wp:inline distT="0" distB="0" distL="0" distR="0" wp14:anchorId="15B972D9" wp14:editId="3835DBEB">
            <wp:extent cx="4207510" cy="278257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82570"/>
                    </a:xfrm>
                    <a:prstGeom prst="rect">
                      <a:avLst/>
                    </a:prstGeom>
                  </pic:spPr>
                </pic:pic>
              </a:graphicData>
            </a:graphic>
          </wp:inline>
        </w:drawing>
      </w:r>
    </w:p>
    <w:p w14:paraId="2A2A6045" w14:textId="6D74D8F7" w:rsidR="001B5E2B" w:rsidRPr="006752B6" w:rsidRDefault="001B5E2B" w:rsidP="001B5E2B">
      <w:pPr>
        <w:rPr>
          <w:rFonts w:eastAsiaTheme="minorHAnsi" w:cs="Arial"/>
          <w:szCs w:val="20"/>
        </w:rPr>
      </w:pPr>
      <w:r w:rsidRPr="006752B6">
        <w:rPr>
          <w:rFonts w:eastAsiaTheme="minorHAnsi" w:cs="Arial"/>
          <w:szCs w:val="20"/>
        </w:rPr>
        <w:t xml:space="preserve">Bei Optima Pharma in Schwäbisch Hall werden die Anlagenkomponenten – bestehend aus Füll- und Verschließanlage und Isolator – zusammengeführt und unter realitätsnahen Bedingungen in Betrieb genommen. Das spart </w:t>
      </w:r>
      <w:r w:rsidR="006752B6">
        <w:rPr>
          <w:rFonts w:eastAsiaTheme="minorHAnsi" w:cs="Arial"/>
          <w:szCs w:val="20"/>
        </w:rPr>
        <w:t xml:space="preserve">erheblich </w:t>
      </w:r>
      <w:r w:rsidRPr="006752B6">
        <w:rPr>
          <w:rFonts w:eastAsiaTheme="minorHAnsi" w:cs="Arial"/>
          <w:szCs w:val="20"/>
        </w:rPr>
        <w:t>Zeit bis zum Produktionsstart beim Kunden.</w:t>
      </w:r>
      <w:r w:rsidR="00D51F8E">
        <w:rPr>
          <w:rFonts w:eastAsiaTheme="minorHAnsi" w:cs="Arial"/>
          <w:szCs w:val="20"/>
        </w:rPr>
        <w:t xml:space="preserve"> </w:t>
      </w:r>
      <w:r w:rsidRPr="006752B6">
        <w:rPr>
          <w:rFonts w:eastAsiaTheme="minorHAnsi" w:cs="Arial"/>
          <w:szCs w:val="20"/>
        </w:rPr>
        <w:t xml:space="preserve">(Quelle: Optima). </w:t>
      </w:r>
    </w:p>
    <w:p w14:paraId="114E6C92" w14:textId="77777777" w:rsidR="001B5E2B" w:rsidRDefault="001B5E2B" w:rsidP="00DC4138">
      <w:pPr>
        <w:spacing w:after="160" w:line="360" w:lineRule="auto"/>
        <w:rPr>
          <w:rFonts w:eastAsiaTheme="minorHAnsi" w:cs="Arial"/>
          <w:sz w:val="22"/>
          <w:szCs w:val="22"/>
        </w:rPr>
      </w:pPr>
    </w:p>
    <w:p w14:paraId="42AE97E3" w14:textId="1647AE11" w:rsidR="00A349A7" w:rsidRPr="00511D96" w:rsidRDefault="00452F91" w:rsidP="00A349A7">
      <w:pPr>
        <w:pStyle w:val="Listenabsatz"/>
        <w:spacing w:after="0" w:line="240" w:lineRule="auto"/>
        <w:ind w:left="0"/>
        <w:rPr>
          <w:rFonts w:ascii="Arial" w:hAnsi="Arial" w:cs="Arial"/>
          <w:sz w:val="20"/>
          <w:szCs w:val="20"/>
        </w:rPr>
      </w:pPr>
      <w:r>
        <w:rPr>
          <w:noProof/>
          <w:lang w:eastAsia="de-DE"/>
        </w:rPr>
        <w:drawing>
          <wp:inline distT="0" distB="0" distL="0" distR="0" wp14:anchorId="56ED7BA5" wp14:editId="652DBA6D">
            <wp:extent cx="4207510" cy="2523490"/>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523490"/>
                    </a:xfrm>
                    <a:prstGeom prst="rect">
                      <a:avLst/>
                    </a:prstGeom>
                  </pic:spPr>
                </pic:pic>
              </a:graphicData>
            </a:graphic>
          </wp:inline>
        </w:drawing>
      </w:r>
    </w:p>
    <w:p w14:paraId="3F05C79E" w14:textId="77777777" w:rsidR="00A349A7" w:rsidRPr="00511D96" w:rsidRDefault="00A349A7" w:rsidP="00A349A7">
      <w:pPr>
        <w:pStyle w:val="Listenabsatz"/>
        <w:spacing w:after="0" w:line="240" w:lineRule="auto"/>
        <w:ind w:left="0"/>
        <w:rPr>
          <w:rFonts w:ascii="Arial" w:hAnsi="Arial" w:cs="Arial"/>
          <w:sz w:val="20"/>
          <w:szCs w:val="20"/>
        </w:rPr>
      </w:pPr>
      <w:r w:rsidRPr="0049016F">
        <w:rPr>
          <w:rFonts w:ascii="Arial" w:hAnsi="Arial" w:cs="Arial"/>
          <w:sz w:val="20"/>
          <w:szCs w:val="20"/>
        </w:rPr>
        <w:t>Optima hat für die Lieferung</w:t>
      </w:r>
      <w:r>
        <w:rPr>
          <w:rFonts w:ascii="Arial" w:hAnsi="Arial" w:cs="Arial"/>
          <w:sz w:val="20"/>
          <w:szCs w:val="20"/>
        </w:rPr>
        <w:t xml:space="preserve"> von Abfüllanlagen für Covid-19-Impfstoffe alle Hebel in Bewegung gesetzt – zum Beispiel beim Transport an den Biologi</w:t>
      </w:r>
      <w:r w:rsidRPr="0049016F">
        <w:rPr>
          <w:rFonts w:ascii="Arial" w:hAnsi="Arial" w:cs="Arial"/>
          <w:sz w:val="20"/>
          <w:szCs w:val="20"/>
        </w:rPr>
        <w:t>ka-Standort des US-amerikanischen Unternehmens Catalent in Bloomington</w:t>
      </w:r>
      <w:r>
        <w:rPr>
          <w:rFonts w:ascii="Arial" w:hAnsi="Arial" w:cs="Arial"/>
          <w:sz w:val="20"/>
          <w:szCs w:val="20"/>
        </w:rPr>
        <w:t>. Erstmals in der Unternehmensge</w:t>
      </w:r>
      <w:r w:rsidRPr="0049016F">
        <w:rPr>
          <w:rFonts w:ascii="Arial" w:hAnsi="Arial" w:cs="Arial"/>
          <w:sz w:val="20"/>
          <w:szCs w:val="20"/>
        </w:rPr>
        <w:t xml:space="preserve">schichte </w:t>
      </w:r>
      <w:r>
        <w:rPr>
          <w:rFonts w:ascii="Arial" w:hAnsi="Arial" w:cs="Arial"/>
          <w:sz w:val="20"/>
          <w:szCs w:val="20"/>
        </w:rPr>
        <w:t>wurde</w:t>
      </w:r>
      <w:r w:rsidRPr="0049016F">
        <w:rPr>
          <w:rFonts w:ascii="Arial" w:hAnsi="Arial" w:cs="Arial"/>
          <w:sz w:val="20"/>
          <w:szCs w:val="20"/>
        </w:rPr>
        <w:t xml:space="preserve"> eines der größten Frachtflugzeuge der Welt gechartert – die Antonov An-124.</w:t>
      </w:r>
      <w:r w:rsidRPr="00511D96">
        <w:rPr>
          <w:rFonts w:ascii="Arial" w:hAnsi="Arial" w:cs="Arial"/>
          <w:sz w:val="20"/>
          <w:szCs w:val="20"/>
        </w:rPr>
        <w:t xml:space="preserve"> (Quelle: Spedition Kübler) </w:t>
      </w:r>
    </w:p>
    <w:p w14:paraId="0CBEA1D1" w14:textId="77777777" w:rsidR="00A349A7" w:rsidRDefault="00A349A7" w:rsidP="00DC4138">
      <w:pPr>
        <w:spacing w:after="160" w:line="360" w:lineRule="auto"/>
        <w:rPr>
          <w:rFonts w:eastAsiaTheme="minorHAnsi" w:cs="Arial"/>
          <w:sz w:val="22"/>
          <w:szCs w:val="22"/>
        </w:rPr>
      </w:pPr>
    </w:p>
    <w:p w14:paraId="149D8100" w14:textId="0CC8F9D9" w:rsidR="003F03DA" w:rsidRDefault="00810C26" w:rsidP="003F03DA">
      <w:pPr>
        <w:rPr>
          <w:rFonts w:eastAsiaTheme="minorHAnsi" w:cs="Arial"/>
          <w:szCs w:val="20"/>
        </w:rPr>
      </w:pPr>
      <w:r>
        <w:rPr>
          <w:noProof/>
        </w:rPr>
        <w:lastRenderedPageBreak/>
        <w:drawing>
          <wp:inline distT="0" distB="0" distL="0" distR="0" wp14:anchorId="1525B507" wp14:editId="24FD8C9F">
            <wp:extent cx="4046220" cy="266796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2204" cy="2671910"/>
                    </a:xfrm>
                    <a:prstGeom prst="rect">
                      <a:avLst/>
                    </a:prstGeom>
                  </pic:spPr>
                </pic:pic>
              </a:graphicData>
            </a:graphic>
          </wp:inline>
        </w:drawing>
      </w:r>
    </w:p>
    <w:p w14:paraId="796AAA2C" w14:textId="0A64B1F0" w:rsidR="003F03DA" w:rsidRDefault="000B5964" w:rsidP="003F03DA">
      <w:pPr>
        <w:rPr>
          <w:rFonts w:eastAsiaTheme="minorHAnsi" w:cs="Arial"/>
          <w:szCs w:val="20"/>
        </w:rPr>
      </w:pPr>
      <w:r>
        <w:rPr>
          <w:rFonts w:eastAsiaTheme="minorHAnsi" w:cs="Arial"/>
          <w:szCs w:val="20"/>
        </w:rPr>
        <w:t xml:space="preserve">Vor Ort beim Kunden werden die </w:t>
      </w:r>
      <w:r w:rsidR="000F748D">
        <w:rPr>
          <w:rFonts w:eastAsiaTheme="minorHAnsi" w:cs="Arial"/>
          <w:szCs w:val="20"/>
        </w:rPr>
        <w:t>Covid-19-</w:t>
      </w:r>
      <w:r w:rsidR="003F03DA" w:rsidRPr="007726C5">
        <w:rPr>
          <w:rFonts w:eastAsiaTheme="minorHAnsi" w:cs="Arial"/>
          <w:szCs w:val="20"/>
        </w:rPr>
        <w:t>Impfstoff</w:t>
      </w:r>
      <w:r w:rsidR="00665683">
        <w:rPr>
          <w:rFonts w:eastAsiaTheme="minorHAnsi" w:cs="Arial"/>
          <w:szCs w:val="20"/>
        </w:rPr>
        <w:t>e</w:t>
      </w:r>
      <w:r w:rsidR="003F03DA" w:rsidRPr="007726C5">
        <w:rPr>
          <w:rFonts w:eastAsiaTheme="minorHAnsi" w:cs="Arial"/>
          <w:szCs w:val="20"/>
        </w:rPr>
        <w:t xml:space="preserve"> mehrstellig in Vials dosiert. Unterschiedliche Fülltechnologien passend für unterschiedliche Flüssigkeiten gewährleisten größtmögliche Flexibilität beim Abfüllen unterschiedlicher </w:t>
      </w:r>
      <w:r w:rsidR="002C1508">
        <w:rPr>
          <w:rFonts w:eastAsiaTheme="minorHAnsi" w:cs="Arial"/>
          <w:szCs w:val="20"/>
        </w:rPr>
        <w:t>Arzneimittel</w:t>
      </w:r>
      <w:r w:rsidR="003F03DA" w:rsidRPr="007726C5">
        <w:rPr>
          <w:rFonts w:eastAsiaTheme="minorHAnsi" w:cs="Arial"/>
          <w:szCs w:val="20"/>
        </w:rPr>
        <w:t>. (Quelle: Optima)</w:t>
      </w:r>
    </w:p>
    <w:p w14:paraId="3588B83D" w14:textId="5910CD3B" w:rsidR="001D255A" w:rsidRDefault="001D255A" w:rsidP="003F03DA">
      <w:pPr>
        <w:rPr>
          <w:rFonts w:eastAsiaTheme="minorHAnsi" w:cs="Arial"/>
          <w:szCs w:val="20"/>
        </w:rPr>
      </w:pPr>
    </w:p>
    <w:p w14:paraId="749E3ECD" w14:textId="77777777" w:rsidR="001D255A" w:rsidRDefault="001D255A" w:rsidP="003F03DA">
      <w:pPr>
        <w:rPr>
          <w:rFonts w:eastAsiaTheme="minorHAnsi" w:cs="Arial"/>
          <w:sz w:val="22"/>
          <w:szCs w:val="22"/>
        </w:rPr>
      </w:pPr>
    </w:p>
    <w:p w14:paraId="0C0F5DA3" w14:textId="44F6654D" w:rsidR="001B4CA9" w:rsidRDefault="00947BA4" w:rsidP="001B4CA9">
      <w:pPr>
        <w:rPr>
          <w:rFonts w:eastAsiaTheme="minorHAnsi" w:cs="Arial"/>
          <w:sz w:val="22"/>
          <w:szCs w:val="22"/>
        </w:rPr>
      </w:pPr>
      <w:r>
        <w:rPr>
          <w:noProof/>
        </w:rPr>
        <w:drawing>
          <wp:inline distT="0" distB="0" distL="0" distR="0" wp14:anchorId="3B992299" wp14:editId="7E38256B">
            <wp:extent cx="4104047" cy="27203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6881" cy="2722219"/>
                    </a:xfrm>
                    <a:prstGeom prst="rect">
                      <a:avLst/>
                    </a:prstGeom>
                  </pic:spPr>
                </pic:pic>
              </a:graphicData>
            </a:graphic>
          </wp:inline>
        </w:drawing>
      </w:r>
    </w:p>
    <w:p w14:paraId="4487EF3C" w14:textId="527E2738" w:rsidR="00A04999" w:rsidRDefault="001B4CA9" w:rsidP="001B4CA9">
      <w:pPr>
        <w:rPr>
          <w:rFonts w:eastAsiaTheme="minorHAnsi" w:cs="Arial"/>
          <w:sz w:val="22"/>
          <w:szCs w:val="22"/>
        </w:rPr>
      </w:pPr>
      <w:r w:rsidRPr="007726C5">
        <w:rPr>
          <w:rFonts w:eastAsiaTheme="minorHAnsi" w:cs="Arial"/>
          <w:szCs w:val="20"/>
        </w:rPr>
        <w:t xml:space="preserve">Die befüllten und verschlossenen Vials werden anschließend </w:t>
      </w:r>
      <w:r w:rsidR="00CF1421">
        <w:rPr>
          <w:rFonts w:eastAsiaTheme="minorHAnsi" w:cs="Arial"/>
          <w:szCs w:val="20"/>
        </w:rPr>
        <w:t xml:space="preserve">in </w:t>
      </w:r>
      <w:r w:rsidR="00EE7534">
        <w:rPr>
          <w:rFonts w:eastAsiaTheme="minorHAnsi" w:cs="Arial"/>
          <w:szCs w:val="20"/>
        </w:rPr>
        <w:t>Trays</w:t>
      </w:r>
      <w:r w:rsidRPr="007726C5">
        <w:rPr>
          <w:rFonts w:eastAsiaTheme="minorHAnsi" w:cs="Arial"/>
          <w:szCs w:val="20"/>
        </w:rPr>
        <w:t xml:space="preserve"> verpackt. (Quelle: Optima)</w:t>
      </w:r>
    </w:p>
    <w:p w14:paraId="2DF1B367" w14:textId="77777777" w:rsidR="001B4CA9" w:rsidRDefault="001B4CA9" w:rsidP="001B4CA9">
      <w:pPr>
        <w:rPr>
          <w:rFonts w:eastAsiaTheme="minorHAnsi" w:cs="Arial"/>
          <w:sz w:val="22"/>
          <w:szCs w:val="22"/>
        </w:rPr>
      </w:pPr>
    </w:p>
    <w:p w14:paraId="2C7C51C2" w14:textId="77777777" w:rsidR="001B4CA9" w:rsidRPr="00414335" w:rsidRDefault="001B4CA9" w:rsidP="001B4CA9">
      <w:pPr>
        <w:rPr>
          <w:rFonts w:eastAsiaTheme="minorHAnsi" w:cs="Arial"/>
          <w:sz w:val="22"/>
          <w:szCs w:val="22"/>
        </w:rPr>
      </w:pPr>
    </w:p>
    <w:p w14:paraId="53AAA0F2" w14:textId="77777777" w:rsidR="00190CD0" w:rsidRDefault="00190CD0" w:rsidP="0042243B">
      <w:pPr>
        <w:pStyle w:val="Listenabsatz"/>
        <w:spacing w:after="0" w:line="240" w:lineRule="auto"/>
        <w:ind w:left="0"/>
        <w:rPr>
          <w:rFonts w:ascii="Arial" w:hAnsi="Arial" w:cs="Arial"/>
          <w:sz w:val="20"/>
          <w:szCs w:val="20"/>
        </w:rPr>
      </w:pPr>
    </w:p>
    <w:p w14:paraId="53ED35F6" w14:textId="77777777" w:rsidR="00190CD0" w:rsidRDefault="00190CD0" w:rsidP="0042243B">
      <w:pPr>
        <w:pStyle w:val="Listenabsatz"/>
        <w:spacing w:after="0" w:line="240" w:lineRule="auto"/>
        <w:ind w:left="0"/>
        <w:rPr>
          <w:rFonts w:ascii="Arial" w:hAnsi="Arial" w:cs="Arial"/>
          <w:sz w:val="20"/>
          <w:szCs w:val="20"/>
        </w:rPr>
      </w:pPr>
    </w:p>
    <w:p w14:paraId="1EFBA8B5" w14:textId="682512B3" w:rsidR="00DE45EE" w:rsidRDefault="00DE45EE" w:rsidP="00B92851">
      <w:pPr>
        <w:pStyle w:val="Listenabsatz"/>
        <w:spacing w:after="0" w:line="240" w:lineRule="auto"/>
        <w:ind w:left="0"/>
        <w:rPr>
          <w:rFonts w:ascii="Arial" w:hAnsi="Arial" w:cs="Arial"/>
          <w:sz w:val="20"/>
          <w:szCs w:val="20"/>
        </w:rPr>
      </w:pPr>
    </w:p>
    <w:p w14:paraId="714B41CE" w14:textId="77777777" w:rsidR="00116320" w:rsidRDefault="00116320" w:rsidP="00B92851">
      <w:pPr>
        <w:pStyle w:val="Listenabsatz"/>
        <w:spacing w:after="0" w:line="240" w:lineRule="auto"/>
        <w:ind w:left="0"/>
        <w:rPr>
          <w:rFonts w:ascii="Arial" w:hAnsi="Arial" w:cs="Arial"/>
          <w:sz w:val="20"/>
          <w:szCs w:val="20"/>
        </w:rPr>
      </w:pPr>
    </w:p>
    <w:p w14:paraId="3783F501" w14:textId="77777777" w:rsidR="00B92851" w:rsidRDefault="00B92851" w:rsidP="00B92851">
      <w:pPr>
        <w:pStyle w:val="Listenabsatz"/>
        <w:spacing w:after="0" w:line="240" w:lineRule="auto"/>
        <w:ind w:left="0"/>
        <w:rPr>
          <w:rFonts w:ascii="Arial" w:hAnsi="Arial" w:cs="Arial"/>
          <w:sz w:val="20"/>
          <w:szCs w:val="20"/>
        </w:rPr>
      </w:pPr>
    </w:p>
    <w:p w14:paraId="5C5B0B9E" w14:textId="7E06D252" w:rsidR="00305EE0" w:rsidRPr="008C7AEA" w:rsidRDefault="00810C26" w:rsidP="00305EE0">
      <w:pPr>
        <w:ind w:right="-2"/>
        <w:jc w:val="both"/>
        <w:rPr>
          <w:rFonts w:cs="Arial"/>
          <w:szCs w:val="20"/>
        </w:rPr>
      </w:pPr>
      <w:r w:rsidRPr="00810C26">
        <w:rPr>
          <w:rFonts w:cs="Arial"/>
          <w:noProof/>
          <w:szCs w:val="20"/>
        </w:rPr>
        <w:lastRenderedPageBreak/>
        <w:drawing>
          <wp:inline distT="0" distB="0" distL="0" distR="0" wp14:anchorId="33D9D743" wp14:editId="69E41918">
            <wp:extent cx="3929621" cy="2209800"/>
            <wp:effectExtent l="0" t="0" r="0" b="0"/>
            <wp:docPr id="9" name="Grafik 9" descr="G:\Marketing\group\Texte\Texte journalistisch\Texte freigegeben\Jahresberichte\PM Jahresbericht 2020-2021\Bilder\Finale Auswahl (max. 8 Bilder)\OPTIMA EGS Developmen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group\Texte\Texte journalistisch\Texte freigegeben\Jahresberichte\PM Jahresbericht 2020-2021\Bilder\Finale Auswahl (max. 8 Bilder)\OPTIMA EGS Development Te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4551" cy="2212573"/>
                    </a:xfrm>
                    <a:prstGeom prst="rect">
                      <a:avLst/>
                    </a:prstGeom>
                    <a:noFill/>
                    <a:ln>
                      <a:noFill/>
                    </a:ln>
                  </pic:spPr>
                </pic:pic>
              </a:graphicData>
            </a:graphic>
          </wp:inline>
        </w:drawing>
      </w:r>
    </w:p>
    <w:p w14:paraId="53336181" w14:textId="61B27FD5" w:rsidR="006D2832" w:rsidRDefault="00305EE0" w:rsidP="001D255A">
      <w:pPr>
        <w:pStyle w:val="Listenabsatz"/>
        <w:spacing w:after="0" w:line="240" w:lineRule="auto"/>
        <w:ind w:left="0"/>
        <w:rPr>
          <w:rFonts w:ascii="Arial" w:hAnsi="Arial" w:cs="Arial"/>
          <w:sz w:val="20"/>
          <w:szCs w:val="20"/>
        </w:rPr>
      </w:pPr>
      <w:r>
        <w:rPr>
          <w:rFonts w:ascii="Arial" w:hAnsi="Arial" w:cs="Arial"/>
          <w:sz w:val="20"/>
          <w:szCs w:val="20"/>
        </w:rPr>
        <w:t xml:space="preserve">Bei der </w:t>
      </w:r>
      <w:r w:rsidR="00282475">
        <w:rPr>
          <w:rFonts w:ascii="Arial" w:hAnsi="Arial" w:cs="Arial"/>
          <w:sz w:val="20"/>
          <w:szCs w:val="20"/>
        </w:rPr>
        <w:t xml:space="preserve">Entwicklung der </w:t>
      </w:r>
      <w:r>
        <w:rPr>
          <w:rFonts w:ascii="Arial" w:hAnsi="Arial" w:cs="Arial"/>
          <w:sz w:val="20"/>
          <w:szCs w:val="20"/>
        </w:rPr>
        <w:t xml:space="preserve">OPTIMA EGS wurde vor allem auf die Punkte Produktionssicherheit, Produktqualität und Ressourcenschonung großen Wert gelegt. </w:t>
      </w:r>
      <w:r w:rsidR="002F59E4">
        <w:rPr>
          <w:rFonts w:ascii="Arial" w:hAnsi="Arial" w:cs="Arial"/>
          <w:sz w:val="20"/>
          <w:szCs w:val="20"/>
        </w:rPr>
        <w:t xml:space="preserve">Die Anlage wurde mit dem renommierten International FoodTec Award 2021 ausgezeichnet. </w:t>
      </w:r>
      <w:r w:rsidRPr="008C7AEA">
        <w:rPr>
          <w:rFonts w:ascii="Arial" w:hAnsi="Arial" w:cs="Arial"/>
          <w:sz w:val="20"/>
          <w:szCs w:val="20"/>
        </w:rPr>
        <w:t>(Quelle: Optima)</w:t>
      </w:r>
    </w:p>
    <w:p w14:paraId="004A236D" w14:textId="77777777" w:rsidR="001D255A" w:rsidRDefault="001D255A" w:rsidP="001D255A">
      <w:pPr>
        <w:pStyle w:val="Listenabsatz"/>
        <w:spacing w:after="0" w:line="240" w:lineRule="auto"/>
        <w:ind w:left="0"/>
        <w:rPr>
          <w:rFonts w:cs="Arial"/>
          <w:szCs w:val="20"/>
        </w:rPr>
      </w:pPr>
    </w:p>
    <w:p w14:paraId="68228610" w14:textId="77777777" w:rsidR="001D255A" w:rsidRPr="001D255A" w:rsidRDefault="001D255A" w:rsidP="001D255A">
      <w:pPr>
        <w:pStyle w:val="Listenabsatz"/>
        <w:spacing w:after="0" w:line="240" w:lineRule="auto"/>
        <w:ind w:left="0"/>
        <w:rPr>
          <w:rFonts w:ascii="Arial" w:hAnsi="Arial" w:cs="Arial"/>
          <w:sz w:val="20"/>
          <w:szCs w:val="20"/>
        </w:rPr>
      </w:pPr>
    </w:p>
    <w:p w14:paraId="75306DCC" w14:textId="12C00482" w:rsidR="006D2832" w:rsidRDefault="00810C26" w:rsidP="00305EE0">
      <w:pPr>
        <w:pStyle w:val="Listenabsatz"/>
        <w:spacing w:after="0" w:line="240" w:lineRule="auto"/>
        <w:ind w:left="0"/>
        <w:rPr>
          <w:rFonts w:ascii="Arial" w:hAnsi="Arial" w:cs="Arial"/>
          <w:sz w:val="20"/>
          <w:szCs w:val="20"/>
        </w:rPr>
      </w:pPr>
      <w:r>
        <w:rPr>
          <w:noProof/>
          <w:lang w:eastAsia="de-DE"/>
        </w:rPr>
        <w:drawing>
          <wp:inline distT="0" distB="0" distL="0" distR="0" wp14:anchorId="6B79B0A3" wp14:editId="1CC59C50">
            <wp:extent cx="3995455" cy="2644140"/>
            <wp:effectExtent l="0" t="0" r="508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9030" cy="2646506"/>
                    </a:xfrm>
                    <a:prstGeom prst="rect">
                      <a:avLst/>
                    </a:prstGeom>
                  </pic:spPr>
                </pic:pic>
              </a:graphicData>
            </a:graphic>
          </wp:inline>
        </w:drawing>
      </w:r>
    </w:p>
    <w:p w14:paraId="5DF12671" w14:textId="77777777" w:rsidR="006D2832" w:rsidRDefault="006D2832" w:rsidP="006D2832">
      <w:pPr>
        <w:pStyle w:val="Listenabsatz"/>
        <w:spacing w:after="0" w:line="240" w:lineRule="auto"/>
        <w:ind w:left="0"/>
        <w:rPr>
          <w:rFonts w:ascii="Arial" w:hAnsi="Arial" w:cs="Arial"/>
          <w:sz w:val="20"/>
          <w:szCs w:val="20"/>
        </w:rPr>
      </w:pPr>
      <w:r>
        <w:rPr>
          <w:rFonts w:ascii="Arial" w:hAnsi="Arial" w:cs="Arial"/>
          <w:sz w:val="20"/>
          <w:szCs w:val="20"/>
        </w:rPr>
        <w:t>Insbesondere während der Corona-Pandemie kommen die Stärken der Softwarelösung Remote Assist zum Tragen. Schnell und direkt an der Maschine lassen sich auftretende Herausforderungen gemeinsam lösen. Dafür gab es den Annual Multimedia Award 2021. (Quelle: Optima)</w:t>
      </w:r>
    </w:p>
    <w:p w14:paraId="075C964B" w14:textId="77777777" w:rsidR="00553106" w:rsidRDefault="00553106" w:rsidP="00305EE0">
      <w:pPr>
        <w:pStyle w:val="Listenabsatz"/>
        <w:spacing w:after="0" w:line="240" w:lineRule="auto"/>
        <w:ind w:left="0"/>
        <w:rPr>
          <w:rFonts w:ascii="Arial" w:hAnsi="Arial" w:cs="Arial"/>
          <w:sz w:val="20"/>
          <w:szCs w:val="20"/>
        </w:rPr>
      </w:pPr>
    </w:p>
    <w:p w14:paraId="579103FB" w14:textId="52027B9D" w:rsidR="001D255A" w:rsidRDefault="001D255A" w:rsidP="00305EE0">
      <w:pPr>
        <w:pStyle w:val="Listenabsatz"/>
        <w:spacing w:after="0" w:line="240" w:lineRule="auto"/>
        <w:ind w:left="0"/>
        <w:rPr>
          <w:rFonts w:ascii="Arial" w:hAnsi="Arial" w:cs="Arial"/>
          <w:sz w:val="20"/>
          <w:szCs w:val="20"/>
        </w:rPr>
      </w:pPr>
    </w:p>
    <w:p w14:paraId="5A450346" w14:textId="080ED889" w:rsidR="00D9613B" w:rsidRDefault="00810C26" w:rsidP="00305EE0">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3C95A516" wp14:editId="5C4AFD77">
            <wp:extent cx="4207510" cy="2784475"/>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7510" cy="2784475"/>
                    </a:xfrm>
                    <a:prstGeom prst="rect">
                      <a:avLst/>
                    </a:prstGeom>
                  </pic:spPr>
                </pic:pic>
              </a:graphicData>
            </a:graphic>
          </wp:inline>
        </w:drawing>
      </w:r>
    </w:p>
    <w:p w14:paraId="249B82BA" w14:textId="7BC355F3" w:rsidR="00D9613B" w:rsidRDefault="00116320" w:rsidP="00305EE0">
      <w:pPr>
        <w:pStyle w:val="Listenabsatz"/>
        <w:spacing w:after="0" w:line="240" w:lineRule="auto"/>
        <w:ind w:left="0"/>
        <w:rPr>
          <w:rFonts w:ascii="Arial" w:hAnsi="Arial" w:cs="Arial"/>
          <w:sz w:val="20"/>
          <w:szCs w:val="20"/>
        </w:rPr>
      </w:pPr>
      <w:r>
        <w:rPr>
          <w:rFonts w:ascii="Arial" w:hAnsi="Arial" w:cs="Arial"/>
          <w:sz w:val="20"/>
          <w:szCs w:val="20"/>
        </w:rPr>
        <w:t xml:space="preserve">Optima ist Branchenvorreiter in puncto </w:t>
      </w:r>
      <w:r w:rsidR="001855E6">
        <w:rPr>
          <w:rFonts w:ascii="Arial" w:hAnsi="Arial" w:cs="Arial"/>
          <w:sz w:val="20"/>
          <w:szCs w:val="20"/>
        </w:rPr>
        <w:t>virtuelle</w:t>
      </w:r>
      <w:r>
        <w:rPr>
          <w:rFonts w:ascii="Arial" w:hAnsi="Arial" w:cs="Arial"/>
          <w:sz w:val="20"/>
          <w:szCs w:val="20"/>
        </w:rPr>
        <w:t xml:space="preserve"> Kommunikationsformate. </w:t>
      </w:r>
      <w:r w:rsidR="00D9613B">
        <w:rPr>
          <w:rFonts w:ascii="Arial" w:hAnsi="Arial" w:cs="Arial"/>
          <w:sz w:val="20"/>
          <w:szCs w:val="20"/>
        </w:rPr>
        <w:t xml:space="preserve">Innerhalb kürzester Zeit führten das Marketing und der Vertrieb von Optima professionelle Webinare durch, um weiterhin im Austausch mit den Kunden zu bleiben. </w:t>
      </w:r>
      <w:r w:rsidR="00D919A7">
        <w:rPr>
          <w:rFonts w:ascii="Arial" w:hAnsi="Arial" w:cs="Arial"/>
          <w:sz w:val="20"/>
          <w:szCs w:val="20"/>
        </w:rPr>
        <w:t>(Quelle: Optima)</w:t>
      </w:r>
    </w:p>
    <w:p w14:paraId="7CF2DB6E" w14:textId="77777777" w:rsidR="00893F37" w:rsidRPr="008C7AEA" w:rsidRDefault="00893F37" w:rsidP="00305EE0">
      <w:pPr>
        <w:pStyle w:val="Listenabsatz"/>
        <w:spacing w:after="0" w:line="240" w:lineRule="auto"/>
        <w:ind w:left="0"/>
        <w:rPr>
          <w:rFonts w:ascii="Arial" w:hAnsi="Arial" w:cs="Arial"/>
          <w:sz w:val="20"/>
          <w:szCs w:val="20"/>
        </w:rPr>
      </w:pPr>
    </w:p>
    <w:p w14:paraId="3FE81DDE" w14:textId="4F039B22" w:rsidR="00242F7B" w:rsidRDefault="00242F7B" w:rsidP="009509BC">
      <w:pPr>
        <w:spacing w:line="360" w:lineRule="auto"/>
        <w:ind w:right="-2"/>
        <w:jc w:val="both"/>
        <w:rPr>
          <w:rFonts w:eastAsia="Calibri" w:cs="Arial"/>
          <w:szCs w:val="20"/>
          <w:lang w:eastAsia="en-US"/>
        </w:rPr>
      </w:pPr>
    </w:p>
    <w:p w14:paraId="01428383" w14:textId="47B2D0E7" w:rsidR="009509BC" w:rsidRPr="00F37E30" w:rsidRDefault="009509BC" w:rsidP="009509BC">
      <w:pPr>
        <w:spacing w:line="360" w:lineRule="auto"/>
        <w:ind w:right="-2"/>
        <w:jc w:val="both"/>
        <w:rPr>
          <w:rFonts w:cs="Arial"/>
          <w:sz w:val="16"/>
          <w:szCs w:val="16"/>
        </w:rPr>
      </w:pPr>
      <w:r w:rsidRPr="00F37E30">
        <w:rPr>
          <w:rFonts w:cs="Arial"/>
          <w:sz w:val="16"/>
          <w:szCs w:val="16"/>
        </w:rPr>
        <w:t xml:space="preserve">Zeichen (inkl. </w:t>
      </w:r>
      <w:r w:rsidRPr="00C77EF0">
        <w:rPr>
          <w:rFonts w:cs="Arial"/>
          <w:sz w:val="16"/>
          <w:szCs w:val="16"/>
        </w:rPr>
        <w:t>Leerzeichen):</w:t>
      </w:r>
      <w:r w:rsidR="00B50526" w:rsidRPr="00C77EF0">
        <w:rPr>
          <w:rFonts w:cs="Arial"/>
          <w:sz w:val="16"/>
          <w:szCs w:val="16"/>
        </w:rPr>
        <w:t xml:space="preserve"> </w:t>
      </w:r>
      <w:r w:rsidR="00C77EF0" w:rsidRPr="00C77EF0">
        <w:rPr>
          <w:rFonts w:cs="Arial"/>
          <w:sz w:val="16"/>
          <w:szCs w:val="16"/>
        </w:rPr>
        <w:t>11.</w:t>
      </w:r>
      <w:r w:rsidR="00322D9B">
        <w:rPr>
          <w:rFonts w:cs="Arial"/>
          <w:sz w:val="16"/>
          <w:szCs w:val="16"/>
        </w:rPr>
        <w:t>2</w:t>
      </w:r>
      <w:r w:rsidR="002A67DD">
        <w:rPr>
          <w:rFonts w:cs="Arial"/>
          <w:sz w:val="16"/>
          <w:szCs w:val="16"/>
        </w:rPr>
        <w:t>0</w:t>
      </w:r>
      <w:r w:rsidR="0057485B">
        <w:rPr>
          <w:rFonts w:cs="Arial"/>
          <w:sz w:val="16"/>
          <w:szCs w:val="16"/>
        </w:rPr>
        <w:t>5</w:t>
      </w:r>
    </w:p>
    <w:p w14:paraId="6FBBE41F" w14:textId="77777777" w:rsidR="004C3045" w:rsidRDefault="004C3045" w:rsidP="009509BC">
      <w:pPr>
        <w:spacing w:line="360" w:lineRule="auto"/>
        <w:ind w:right="-142"/>
        <w:jc w:val="both"/>
        <w:rPr>
          <w:sz w:val="16"/>
        </w:rPr>
      </w:pPr>
    </w:p>
    <w:p w14:paraId="162B678F"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1A30A65A" w14:textId="77777777" w:rsidR="009509BC" w:rsidRPr="00810C26" w:rsidRDefault="009509BC" w:rsidP="009509BC">
      <w:pPr>
        <w:ind w:right="-142"/>
        <w:jc w:val="both"/>
        <w:rPr>
          <w:sz w:val="16"/>
        </w:rPr>
      </w:pPr>
      <w:r w:rsidRPr="00810C26">
        <w:rPr>
          <w:sz w:val="16"/>
        </w:rPr>
        <w:t>OPTIMA packaging group GmbH</w:t>
      </w:r>
      <w:r w:rsidRPr="00810C26">
        <w:rPr>
          <w:sz w:val="16"/>
        </w:rPr>
        <w:tab/>
      </w:r>
      <w:r w:rsidRPr="00810C26">
        <w:rPr>
          <w:sz w:val="16"/>
        </w:rPr>
        <w:tab/>
      </w:r>
    </w:p>
    <w:p w14:paraId="576A9686" w14:textId="77777777" w:rsidR="009509BC" w:rsidRPr="002E4718" w:rsidRDefault="008007D8" w:rsidP="009509BC">
      <w:pPr>
        <w:ind w:right="-141"/>
        <w:jc w:val="both"/>
        <w:rPr>
          <w:sz w:val="16"/>
          <w:lang w:val="en-US"/>
        </w:rPr>
      </w:pPr>
      <w:r w:rsidRPr="002B2488">
        <w:rPr>
          <w:sz w:val="16"/>
          <w:lang w:val="en-US"/>
        </w:rPr>
        <w:t>Ja</w:t>
      </w:r>
      <w:r w:rsidRPr="002E4718">
        <w:rPr>
          <w:sz w:val="16"/>
          <w:lang w:val="en-US"/>
        </w:rPr>
        <w:t>n Deininger</w:t>
      </w:r>
      <w:r w:rsidR="009509BC" w:rsidRPr="002E4718">
        <w:rPr>
          <w:sz w:val="16"/>
          <w:lang w:val="en-US"/>
        </w:rPr>
        <w:tab/>
      </w:r>
      <w:r w:rsidR="009509BC" w:rsidRPr="002E4718">
        <w:rPr>
          <w:sz w:val="16"/>
          <w:lang w:val="en-US"/>
        </w:rPr>
        <w:tab/>
      </w:r>
      <w:r w:rsidR="009509BC" w:rsidRPr="002E4718">
        <w:rPr>
          <w:sz w:val="16"/>
          <w:lang w:val="en-US"/>
        </w:rPr>
        <w:tab/>
      </w:r>
    </w:p>
    <w:p w14:paraId="2F1D65A0" w14:textId="77777777" w:rsidR="0088008F" w:rsidRPr="00810C26" w:rsidRDefault="00F15420" w:rsidP="009509BC">
      <w:pPr>
        <w:ind w:right="-141"/>
        <w:jc w:val="both"/>
        <w:rPr>
          <w:sz w:val="16"/>
          <w:lang w:val="en-US"/>
        </w:rPr>
      </w:pPr>
      <w:r w:rsidRPr="00810C26">
        <w:rPr>
          <w:sz w:val="16"/>
          <w:lang w:val="en-US"/>
        </w:rPr>
        <w:t>Group Communications Manager</w:t>
      </w:r>
    </w:p>
    <w:p w14:paraId="15D087E4" w14:textId="77777777" w:rsidR="009509BC" w:rsidRPr="00810C26" w:rsidRDefault="0088008F" w:rsidP="009509BC">
      <w:pPr>
        <w:ind w:right="-141"/>
        <w:jc w:val="both"/>
        <w:rPr>
          <w:sz w:val="16"/>
          <w:lang w:val="en-US"/>
        </w:rPr>
      </w:pPr>
      <w:r w:rsidRPr="00810C26">
        <w:rPr>
          <w:sz w:val="16"/>
          <w:lang w:val="en-US"/>
        </w:rPr>
        <w:t>+49 (0)791 / 506-1472</w:t>
      </w:r>
      <w:r w:rsidRPr="00810C26">
        <w:rPr>
          <w:sz w:val="16"/>
          <w:lang w:val="en-US"/>
        </w:rPr>
        <w:tab/>
      </w:r>
      <w:r w:rsidR="009509BC" w:rsidRPr="00810C26">
        <w:rPr>
          <w:sz w:val="16"/>
          <w:lang w:val="en-US"/>
        </w:rPr>
        <w:tab/>
      </w:r>
      <w:r w:rsidR="009509BC" w:rsidRPr="00810C26">
        <w:rPr>
          <w:sz w:val="16"/>
          <w:lang w:val="en-US"/>
        </w:rPr>
        <w:tab/>
      </w:r>
      <w:r w:rsidR="009509BC" w:rsidRPr="00810C26">
        <w:rPr>
          <w:sz w:val="16"/>
          <w:lang w:val="en-US"/>
        </w:rPr>
        <w:tab/>
      </w:r>
      <w:r w:rsidR="009509BC" w:rsidRPr="00810C26">
        <w:rPr>
          <w:sz w:val="16"/>
          <w:lang w:val="en-US"/>
        </w:rPr>
        <w:tab/>
      </w:r>
    </w:p>
    <w:p w14:paraId="7BF9E45B" w14:textId="77777777" w:rsidR="009509BC" w:rsidRPr="00810C26" w:rsidRDefault="00C72372" w:rsidP="009509BC">
      <w:pPr>
        <w:spacing w:line="360" w:lineRule="auto"/>
        <w:jc w:val="both"/>
        <w:rPr>
          <w:rFonts w:cs="Arial"/>
          <w:color w:val="000000"/>
          <w:sz w:val="24"/>
          <w:lang w:val="en-US"/>
        </w:rPr>
      </w:pPr>
      <w:r w:rsidRPr="00810C26">
        <w:rPr>
          <w:sz w:val="16"/>
          <w:lang w:val="en-US"/>
        </w:rPr>
        <w:t>jan.deininger</w:t>
      </w:r>
      <w:r w:rsidR="00D06F19" w:rsidRPr="00810C26">
        <w:rPr>
          <w:sz w:val="16"/>
          <w:lang w:val="en-US"/>
        </w:rPr>
        <w:t>@optima-packaging.com</w:t>
      </w:r>
      <w:r w:rsidR="009509BC" w:rsidRPr="00810C26">
        <w:rPr>
          <w:sz w:val="16"/>
          <w:lang w:val="en-US"/>
        </w:rPr>
        <w:tab/>
      </w:r>
      <w:r w:rsidR="009509BC" w:rsidRPr="00810C26">
        <w:rPr>
          <w:sz w:val="16"/>
          <w:lang w:val="en-US"/>
        </w:rPr>
        <w:tab/>
      </w:r>
    </w:p>
    <w:p w14:paraId="3CBA6F8B" w14:textId="77777777"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14:paraId="57560455" w14:textId="77777777" w:rsidR="00375105" w:rsidRPr="00E67292" w:rsidRDefault="00375105" w:rsidP="0017165F">
      <w:pPr>
        <w:spacing w:line="280" w:lineRule="exact"/>
        <w:rPr>
          <w:szCs w:val="20"/>
          <w:lang w:eastAsia="zh-CN"/>
        </w:rPr>
      </w:pPr>
    </w:p>
    <w:p w14:paraId="19F10CBE"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4F82A306" w14:textId="47A9E556"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5B7248">
        <w:rPr>
          <w:rFonts w:eastAsia="Calibri" w:cs="Arial"/>
          <w:sz w:val="16"/>
          <w:szCs w:val="16"/>
          <w:lang w:eastAsia="en-US"/>
        </w:rPr>
        <w:t>Über 2.6</w:t>
      </w:r>
      <w:r w:rsidRPr="00953495">
        <w:rPr>
          <w:rFonts w:eastAsia="Calibri" w:cs="Arial"/>
          <w:sz w:val="16"/>
          <w:szCs w:val="16"/>
          <w:lang w:eastAsia="en-US"/>
        </w:rPr>
        <w:t>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14:paraId="61B4FA64" w14:textId="77777777"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14:anchorId="1543ED8B" wp14:editId="69FC9F8C">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31883F96"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14:paraId="52FC3070"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5"/>
      <w:footerReference w:type="default" r:id="rId16"/>
      <w:headerReference w:type="first" r:id="rId17"/>
      <w:footerReference w:type="first" r:id="rId18"/>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45535" w14:textId="77777777" w:rsidR="00D4070B" w:rsidRDefault="00D4070B">
      <w:r>
        <w:separator/>
      </w:r>
    </w:p>
  </w:endnote>
  <w:endnote w:type="continuationSeparator" w:id="0">
    <w:p w14:paraId="04AAD6D2" w14:textId="77777777" w:rsidR="00D4070B" w:rsidRDefault="00D4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692EF" w14:textId="77777777" w:rsidR="00935A6A" w:rsidRPr="000D29BF" w:rsidRDefault="00935A6A" w:rsidP="00DB2073">
    <w:pPr>
      <w:pStyle w:val="Fuzeile"/>
      <w:spacing w:line="140" w:lineRule="exact"/>
      <w:rPr>
        <w:sz w:val="13"/>
        <w:szCs w:val="13"/>
        <w:lang w:val="en-US"/>
      </w:rPr>
    </w:pPr>
  </w:p>
  <w:p w14:paraId="549FA467" w14:textId="77777777" w:rsidR="00935A6A" w:rsidRPr="000D29BF" w:rsidRDefault="00935A6A" w:rsidP="00DB2073">
    <w:pPr>
      <w:pStyle w:val="Fuzeile"/>
      <w:spacing w:line="140" w:lineRule="exact"/>
      <w:rPr>
        <w:sz w:val="13"/>
        <w:szCs w:val="13"/>
        <w:lang w:val="en-US"/>
      </w:rPr>
    </w:pPr>
  </w:p>
  <w:p w14:paraId="0B72EB7F" w14:textId="77777777" w:rsidR="00935A6A" w:rsidRPr="000D29BF" w:rsidRDefault="00935A6A" w:rsidP="00DB2073">
    <w:pPr>
      <w:pStyle w:val="Fuzeile"/>
      <w:spacing w:line="140" w:lineRule="exact"/>
      <w:rPr>
        <w:sz w:val="13"/>
        <w:szCs w:val="13"/>
        <w:lang w:val="en-US"/>
      </w:rPr>
    </w:pPr>
  </w:p>
  <w:p w14:paraId="52C12613"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ADC2887" w14:textId="77777777" w:rsidTr="00366DD9">
      <w:trPr>
        <w:trHeight w:val="227"/>
      </w:trPr>
      <w:tc>
        <w:tcPr>
          <w:tcW w:w="8388" w:type="dxa"/>
          <w:gridSpan w:val="4"/>
          <w:shd w:val="clear" w:color="auto" w:fill="auto"/>
        </w:tcPr>
        <w:p w14:paraId="31F0EB55"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0280E10B" w14:textId="77777777" w:rsidR="00935A6A" w:rsidRPr="00366DD9" w:rsidRDefault="00935A6A" w:rsidP="001C1B1F">
          <w:pPr>
            <w:rPr>
              <w:sz w:val="19"/>
              <w:szCs w:val="19"/>
            </w:rPr>
          </w:pPr>
        </w:p>
        <w:p w14:paraId="25460936" w14:textId="77777777" w:rsidR="00935A6A" w:rsidRPr="005B111C" w:rsidRDefault="00935A6A" w:rsidP="001C1B1F">
          <w:r w:rsidRPr="00366DD9">
            <w:rPr>
              <w:sz w:val="12"/>
              <w:szCs w:val="12"/>
            </w:rPr>
            <w:t>Member of</w:t>
          </w:r>
        </w:p>
      </w:tc>
    </w:tr>
    <w:tr w:rsidR="00935A6A" w:rsidRPr="00366DD9" w14:paraId="13EB0939" w14:textId="77777777" w:rsidTr="00366DD9">
      <w:trPr>
        <w:trHeight w:val="170"/>
      </w:trPr>
      <w:tc>
        <w:tcPr>
          <w:tcW w:w="2088" w:type="dxa"/>
          <w:shd w:val="clear" w:color="auto" w:fill="auto"/>
          <w:vAlign w:val="center"/>
        </w:tcPr>
        <w:p w14:paraId="3B0B673C"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3F84385F"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4E736A9B"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3CCD8AD5"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3453F501"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7EB720BD" w14:textId="77777777" w:rsidTr="00366DD9">
      <w:trPr>
        <w:trHeight w:val="170"/>
      </w:trPr>
      <w:tc>
        <w:tcPr>
          <w:tcW w:w="2088" w:type="dxa"/>
          <w:shd w:val="clear" w:color="auto" w:fill="auto"/>
          <w:vAlign w:val="center"/>
        </w:tcPr>
        <w:p w14:paraId="3ACD8BBA"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7A762500"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21766750" w14:textId="43312437" w:rsidR="00693157" w:rsidRPr="00693157" w:rsidRDefault="002E4718" w:rsidP="00366DD9">
          <w:pPr>
            <w:pStyle w:val="Fuzeile"/>
            <w:tabs>
              <w:tab w:val="clear" w:pos="9072"/>
              <w:tab w:val="right" w:pos="10260"/>
            </w:tabs>
            <w:spacing w:line="140" w:lineRule="exact"/>
            <w:ind w:right="-1304"/>
            <w:rPr>
              <w:sz w:val="12"/>
              <w:szCs w:val="12"/>
            </w:rPr>
          </w:pPr>
          <w:r>
            <w:rPr>
              <w:sz w:val="12"/>
              <w:szCs w:val="12"/>
            </w:rPr>
            <w:t>Hans Bühler</w:t>
          </w:r>
        </w:p>
      </w:tc>
      <w:tc>
        <w:tcPr>
          <w:tcW w:w="2880" w:type="dxa"/>
          <w:shd w:val="clear" w:color="auto" w:fill="auto"/>
          <w:vAlign w:val="center"/>
        </w:tcPr>
        <w:p w14:paraId="56663AB5"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2AE7190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4B6DF21C" w14:textId="77777777" w:rsidTr="00366DD9">
      <w:trPr>
        <w:trHeight w:val="170"/>
      </w:trPr>
      <w:tc>
        <w:tcPr>
          <w:tcW w:w="2088" w:type="dxa"/>
          <w:shd w:val="clear" w:color="auto" w:fill="auto"/>
          <w:vAlign w:val="center"/>
        </w:tcPr>
        <w:p w14:paraId="526FE9A5"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A6349D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3E1584D8" w14:textId="573E80E3" w:rsidR="00935A6A" w:rsidRPr="00F31E3B" w:rsidRDefault="006931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5A9618FA"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4B4905BD"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06B6B26C" w14:textId="77777777" w:rsidTr="00366DD9">
      <w:trPr>
        <w:trHeight w:val="170"/>
      </w:trPr>
      <w:tc>
        <w:tcPr>
          <w:tcW w:w="2088" w:type="dxa"/>
          <w:shd w:val="clear" w:color="auto" w:fill="auto"/>
          <w:vAlign w:val="center"/>
        </w:tcPr>
        <w:p w14:paraId="53EDFCD4"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6C0936F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388F9048" w14:textId="123810FD" w:rsidR="00935A6A" w:rsidRPr="00F31E3B" w:rsidRDefault="006931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769EE41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48A1EA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23C3931E" w14:textId="77777777" w:rsidTr="00366DD9">
      <w:trPr>
        <w:trHeight w:val="170"/>
      </w:trPr>
      <w:tc>
        <w:tcPr>
          <w:tcW w:w="2088" w:type="dxa"/>
          <w:shd w:val="clear" w:color="auto" w:fill="auto"/>
          <w:vAlign w:val="center"/>
        </w:tcPr>
        <w:p w14:paraId="29E78C56"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32FF9470"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11EE5452" w14:textId="057E0E49" w:rsidR="00935A6A" w:rsidRPr="00F31E3B" w:rsidRDefault="006931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7F259A23"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60973470"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20EFA4FE" w14:textId="77777777" w:rsidR="00935A6A" w:rsidRPr="00F31E3B" w:rsidRDefault="00935A6A" w:rsidP="008E3DC3">
    <w:pPr>
      <w:pStyle w:val="Fuzeile"/>
      <w:tabs>
        <w:tab w:val="clear" w:pos="4536"/>
        <w:tab w:val="clear" w:pos="9072"/>
        <w:tab w:val="left" w:pos="405"/>
      </w:tabs>
      <w:rPr>
        <w:sz w:val="8"/>
        <w:szCs w:val="8"/>
      </w:rPr>
    </w:pPr>
  </w:p>
  <w:p w14:paraId="24995581"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3B62063E" wp14:editId="3A9642AA">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1F64E"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3C114" w14:textId="77777777" w:rsidR="00D4070B" w:rsidRDefault="00D4070B">
      <w:r>
        <w:separator/>
      </w:r>
    </w:p>
  </w:footnote>
  <w:footnote w:type="continuationSeparator" w:id="0">
    <w:p w14:paraId="19F9851C" w14:textId="77777777" w:rsidR="00D4070B" w:rsidRDefault="00D40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B587" w14:textId="77777777" w:rsidR="00FC1F39" w:rsidRDefault="00015645">
    <w:pPr>
      <w:pStyle w:val="Kopfzeile"/>
    </w:pPr>
    <w:r>
      <w:rPr>
        <w:noProof/>
      </w:rPr>
      <w:drawing>
        <wp:anchor distT="0" distB="0" distL="114300" distR="114300" simplePos="0" relativeHeight="251657728" behindDoc="1" locked="0" layoutInCell="1" allowOverlap="1" wp14:anchorId="44F9F561" wp14:editId="44475A90">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0A46A"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006A155E" wp14:editId="00C25C78">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2999"/>
    <w:rsid w:val="00005917"/>
    <w:rsid w:val="00010004"/>
    <w:rsid w:val="000101FD"/>
    <w:rsid w:val="0001102C"/>
    <w:rsid w:val="00012809"/>
    <w:rsid w:val="00013BEC"/>
    <w:rsid w:val="00015645"/>
    <w:rsid w:val="000313CD"/>
    <w:rsid w:val="0003693C"/>
    <w:rsid w:val="00037156"/>
    <w:rsid w:val="000379B3"/>
    <w:rsid w:val="0004056C"/>
    <w:rsid w:val="00040FDF"/>
    <w:rsid w:val="0004625E"/>
    <w:rsid w:val="000471EF"/>
    <w:rsid w:val="000516C4"/>
    <w:rsid w:val="00052B99"/>
    <w:rsid w:val="00053E0C"/>
    <w:rsid w:val="000555A0"/>
    <w:rsid w:val="00056C5C"/>
    <w:rsid w:val="00056CE7"/>
    <w:rsid w:val="00057345"/>
    <w:rsid w:val="00057A83"/>
    <w:rsid w:val="00061598"/>
    <w:rsid w:val="0006260C"/>
    <w:rsid w:val="000639A8"/>
    <w:rsid w:val="00063B43"/>
    <w:rsid w:val="00065607"/>
    <w:rsid w:val="00065699"/>
    <w:rsid w:val="00066CA5"/>
    <w:rsid w:val="00080D50"/>
    <w:rsid w:val="00082289"/>
    <w:rsid w:val="00082551"/>
    <w:rsid w:val="00083505"/>
    <w:rsid w:val="00083BFD"/>
    <w:rsid w:val="0008569B"/>
    <w:rsid w:val="000907BF"/>
    <w:rsid w:val="00090A88"/>
    <w:rsid w:val="000938F8"/>
    <w:rsid w:val="00093E54"/>
    <w:rsid w:val="00095642"/>
    <w:rsid w:val="000A0351"/>
    <w:rsid w:val="000A251E"/>
    <w:rsid w:val="000A27DE"/>
    <w:rsid w:val="000A2D88"/>
    <w:rsid w:val="000A5466"/>
    <w:rsid w:val="000B5964"/>
    <w:rsid w:val="000C51FC"/>
    <w:rsid w:val="000C79A9"/>
    <w:rsid w:val="000D29BF"/>
    <w:rsid w:val="000D2EA0"/>
    <w:rsid w:val="000D36CC"/>
    <w:rsid w:val="000D3C99"/>
    <w:rsid w:val="000D58E4"/>
    <w:rsid w:val="000F116C"/>
    <w:rsid w:val="000F3841"/>
    <w:rsid w:val="000F4C78"/>
    <w:rsid w:val="000F5F8F"/>
    <w:rsid w:val="000F748D"/>
    <w:rsid w:val="001013EF"/>
    <w:rsid w:val="00110210"/>
    <w:rsid w:val="00116320"/>
    <w:rsid w:val="00116BF2"/>
    <w:rsid w:val="00121649"/>
    <w:rsid w:val="00123BC4"/>
    <w:rsid w:val="00124ECF"/>
    <w:rsid w:val="00125F38"/>
    <w:rsid w:val="001266E3"/>
    <w:rsid w:val="00127B2C"/>
    <w:rsid w:val="001350B8"/>
    <w:rsid w:val="001350E0"/>
    <w:rsid w:val="00140FF2"/>
    <w:rsid w:val="0014131D"/>
    <w:rsid w:val="00141C2D"/>
    <w:rsid w:val="00152DF9"/>
    <w:rsid w:val="00161F52"/>
    <w:rsid w:val="001644CA"/>
    <w:rsid w:val="00164EBC"/>
    <w:rsid w:val="001655FB"/>
    <w:rsid w:val="001704A9"/>
    <w:rsid w:val="001704D5"/>
    <w:rsid w:val="00170525"/>
    <w:rsid w:val="001707A4"/>
    <w:rsid w:val="00170B77"/>
    <w:rsid w:val="00170F3D"/>
    <w:rsid w:val="0017165F"/>
    <w:rsid w:val="00176183"/>
    <w:rsid w:val="0018375E"/>
    <w:rsid w:val="001855E6"/>
    <w:rsid w:val="00185BF1"/>
    <w:rsid w:val="001879D6"/>
    <w:rsid w:val="00190CD0"/>
    <w:rsid w:val="00191657"/>
    <w:rsid w:val="00193E6E"/>
    <w:rsid w:val="001961AD"/>
    <w:rsid w:val="001961CD"/>
    <w:rsid w:val="001972B1"/>
    <w:rsid w:val="001A3F99"/>
    <w:rsid w:val="001A5551"/>
    <w:rsid w:val="001A6539"/>
    <w:rsid w:val="001B2FF2"/>
    <w:rsid w:val="001B4CA9"/>
    <w:rsid w:val="001B5E2B"/>
    <w:rsid w:val="001C1B1F"/>
    <w:rsid w:val="001C2847"/>
    <w:rsid w:val="001C4B1F"/>
    <w:rsid w:val="001C4EEB"/>
    <w:rsid w:val="001C52A1"/>
    <w:rsid w:val="001C5DA6"/>
    <w:rsid w:val="001C6B4D"/>
    <w:rsid w:val="001C6E2A"/>
    <w:rsid w:val="001D1199"/>
    <w:rsid w:val="001D1874"/>
    <w:rsid w:val="001D255A"/>
    <w:rsid w:val="001D31F9"/>
    <w:rsid w:val="001D3D68"/>
    <w:rsid w:val="001E10F3"/>
    <w:rsid w:val="001E1D8D"/>
    <w:rsid w:val="001E2C53"/>
    <w:rsid w:val="001E578A"/>
    <w:rsid w:val="001F30EA"/>
    <w:rsid w:val="001F5381"/>
    <w:rsid w:val="002022D9"/>
    <w:rsid w:val="002030F0"/>
    <w:rsid w:val="002033F5"/>
    <w:rsid w:val="0020370C"/>
    <w:rsid w:val="00207CEB"/>
    <w:rsid w:val="002122B4"/>
    <w:rsid w:val="00212697"/>
    <w:rsid w:val="002161FB"/>
    <w:rsid w:val="00217AC3"/>
    <w:rsid w:val="00220039"/>
    <w:rsid w:val="00220130"/>
    <w:rsid w:val="002209DD"/>
    <w:rsid w:val="00221E70"/>
    <w:rsid w:val="00226F51"/>
    <w:rsid w:val="0023300A"/>
    <w:rsid w:val="00233CFD"/>
    <w:rsid w:val="002375D6"/>
    <w:rsid w:val="0023766A"/>
    <w:rsid w:val="00240AFE"/>
    <w:rsid w:val="00242F7B"/>
    <w:rsid w:val="00243902"/>
    <w:rsid w:val="00243C3D"/>
    <w:rsid w:val="00245A3C"/>
    <w:rsid w:val="0024618A"/>
    <w:rsid w:val="00246B1A"/>
    <w:rsid w:val="00252CDD"/>
    <w:rsid w:val="00256237"/>
    <w:rsid w:val="002613C9"/>
    <w:rsid w:val="00264136"/>
    <w:rsid w:val="00264CA7"/>
    <w:rsid w:val="002654DB"/>
    <w:rsid w:val="0026596D"/>
    <w:rsid w:val="0027135E"/>
    <w:rsid w:val="002757B3"/>
    <w:rsid w:val="0028093E"/>
    <w:rsid w:val="00282475"/>
    <w:rsid w:val="00284AA4"/>
    <w:rsid w:val="00287B65"/>
    <w:rsid w:val="002900C9"/>
    <w:rsid w:val="00291CDF"/>
    <w:rsid w:val="00295F7A"/>
    <w:rsid w:val="0029602D"/>
    <w:rsid w:val="0029620D"/>
    <w:rsid w:val="00296F3D"/>
    <w:rsid w:val="00297B91"/>
    <w:rsid w:val="00297EDE"/>
    <w:rsid w:val="002A4AF9"/>
    <w:rsid w:val="002A506E"/>
    <w:rsid w:val="002A67DD"/>
    <w:rsid w:val="002A69BE"/>
    <w:rsid w:val="002A69E2"/>
    <w:rsid w:val="002B2488"/>
    <w:rsid w:val="002B4BD1"/>
    <w:rsid w:val="002B66D5"/>
    <w:rsid w:val="002B673A"/>
    <w:rsid w:val="002B787B"/>
    <w:rsid w:val="002C1508"/>
    <w:rsid w:val="002C16C3"/>
    <w:rsid w:val="002C4C0D"/>
    <w:rsid w:val="002D0BC8"/>
    <w:rsid w:val="002D2570"/>
    <w:rsid w:val="002D36EA"/>
    <w:rsid w:val="002D465E"/>
    <w:rsid w:val="002D61EF"/>
    <w:rsid w:val="002E0E8A"/>
    <w:rsid w:val="002E4718"/>
    <w:rsid w:val="002E5F93"/>
    <w:rsid w:val="002E7D8E"/>
    <w:rsid w:val="002F2065"/>
    <w:rsid w:val="002F59E4"/>
    <w:rsid w:val="00305EE0"/>
    <w:rsid w:val="003147C8"/>
    <w:rsid w:val="003147F2"/>
    <w:rsid w:val="00315C8F"/>
    <w:rsid w:val="003171A6"/>
    <w:rsid w:val="00317582"/>
    <w:rsid w:val="0031761D"/>
    <w:rsid w:val="003210AB"/>
    <w:rsid w:val="003220F0"/>
    <w:rsid w:val="00322D9B"/>
    <w:rsid w:val="00324167"/>
    <w:rsid w:val="00324847"/>
    <w:rsid w:val="00324C03"/>
    <w:rsid w:val="003265CC"/>
    <w:rsid w:val="0033063F"/>
    <w:rsid w:val="003317E5"/>
    <w:rsid w:val="00331B8D"/>
    <w:rsid w:val="00331D2C"/>
    <w:rsid w:val="00333395"/>
    <w:rsid w:val="00335E32"/>
    <w:rsid w:val="00336935"/>
    <w:rsid w:val="00337813"/>
    <w:rsid w:val="003401F1"/>
    <w:rsid w:val="0034037C"/>
    <w:rsid w:val="00341D62"/>
    <w:rsid w:val="003504B4"/>
    <w:rsid w:val="00351529"/>
    <w:rsid w:val="00351DBA"/>
    <w:rsid w:val="00354711"/>
    <w:rsid w:val="00355D0F"/>
    <w:rsid w:val="00360DCD"/>
    <w:rsid w:val="0036111C"/>
    <w:rsid w:val="00365BB3"/>
    <w:rsid w:val="00366DD9"/>
    <w:rsid w:val="003726AE"/>
    <w:rsid w:val="00373B7A"/>
    <w:rsid w:val="00373ED3"/>
    <w:rsid w:val="00375105"/>
    <w:rsid w:val="00376809"/>
    <w:rsid w:val="003768DF"/>
    <w:rsid w:val="003772AE"/>
    <w:rsid w:val="00386B17"/>
    <w:rsid w:val="00386E40"/>
    <w:rsid w:val="0039085A"/>
    <w:rsid w:val="0039403F"/>
    <w:rsid w:val="0039404E"/>
    <w:rsid w:val="00396F9D"/>
    <w:rsid w:val="003A0D12"/>
    <w:rsid w:val="003A528E"/>
    <w:rsid w:val="003A76B7"/>
    <w:rsid w:val="003C0EF4"/>
    <w:rsid w:val="003C1574"/>
    <w:rsid w:val="003C1702"/>
    <w:rsid w:val="003C3384"/>
    <w:rsid w:val="003C5DA2"/>
    <w:rsid w:val="003C6474"/>
    <w:rsid w:val="003D07A6"/>
    <w:rsid w:val="003D081B"/>
    <w:rsid w:val="003D0E98"/>
    <w:rsid w:val="003D39E3"/>
    <w:rsid w:val="003D4DA9"/>
    <w:rsid w:val="003D4FDF"/>
    <w:rsid w:val="003D51CF"/>
    <w:rsid w:val="003D58CB"/>
    <w:rsid w:val="003D6DB9"/>
    <w:rsid w:val="003E1FB1"/>
    <w:rsid w:val="003E3F99"/>
    <w:rsid w:val="003E5C26"/>
    <w:rsid w:val="003F03DA"/>
    <w:rsid w:val="003F0AE7"/>
    <w:rsid w:val="003F1537"/>
    <w:rsid w:val="003F1E60"/>
    <w:rsid w:val="003F3164"/>
    <w:rsid w:val="003F632D"/>
    <w:rsid w:val="0040172C"/>
    <w:rsid w:val="00404DCD"/>
    <w:rsid w:val="004050FB"/>
    <w:rsid w:val="00405C99"/>
    <w:rsid w:val="00405F82"/>
    <w:rsid w:val="0040765A"/>
    <w:rsid w:val="00414335"/>
    <w:rsid w:val="004144BF"/>
    <w:rsid w:val="0042243B"/>
    <w:rsid w:val="00424461"/>
    <w:rsid w:val="00424E12"/>
    <w:rsid w:val="00426BA8"/>
    <w:rsid w:val="00426CEA"/>
    <w:rsid w:val="00430E71"/>
    <w:rsid w:val="0043608C"/>
    <w:rsid w:val="00444463"/>
    <w:rsid w:val="00451680"/>
    <w:rsid w:val="00452F91"/>
    <w:rsid w:val="004533C3"/>
    <w:rsid w:val="004536F5"/>
    <w:rsid w:val="004570FE"/>
    <w:rsid w:val="00462380"/>
    <w:rsid w:val="00464FF6"/>
    <w:rsid w:val="00467C18"/>
    <w:rsid w:val="0047128F"/>
    <w:rsid w:val="00473661"/>
    <w:rsid w:val="004737A9"/>
    <w:rsid w:val="00473872"/>
    <w:rsid w:val="00482396"/>
    <w:rsid w:val="00485B7C"/>
    <w:rsid w:val="004863CF"/>
    <w:rsid w:val="0049016F"/>
    <w:rsid w:val="0049591E"/>
    <w:rsid w:val="00495926"/>
    <w:rsid w:val="00495E81"/>
    <w:rsid w:val="004A0568"/>
    <w:rsid w:val="004A53FA"/>
    <w:rsid w:val="004B02DD"/>
    <w:rsid w:val="004B6F53"/>
    <w:rsid w:val="004C0D2E"/>
    <w:rsid w:val="004C191A"/>
    <w:rsid w:val="004C191C"/>
    <w:rsid w:val="004C2794"/>
    <w:rsid w:val="004C3045"/>
    <w:rsid w:val="004C3DA6"/>
    <w:rsid w:val="004C7274"/>
    <w:rsid w:val="004D2871"/>
    <w:rsid w:val="004D2B24"/>
    <w:rsid w:val="004D2CE0"/>
    <w:rsid w:val="004D3B39"/>
    <w:rsid w:val="004D3C9C"/>
    <w:rsid w:val="004D5480"/>
    <w:rsid w:val="004D7DF5"/>
    <w:rsid w:val="004E0D87"/>
    <w:rsid w:val="004E66B1"/>
    <w:rsid w:val="004F3154"/>
    <w:rsid w:val="004F5ED1"/>
    <w:rsid w:val="004F6D0E"/>
    <w:rsid w:val="004F75EB"/>
    <w:rsid w:val="0050187E"/>
    <w:rsid w:val="00502C8E"/>
    <w:rsid w:val="00504CAC"/>
    <w:rsid w:val="00504D82"/>
    <w:rsid w:val="00507072"/>
    <w:rsid w:val="005151DD"/>
    <w:rsid w:val="00515ABF"/>
    <w:rsid w:val="00525FBE"/>
    <w:rsid w:val="00526D7D"/>
    <w:rsid w:val="005325E6"/>
    <w:rsid w:val="00534496"/>
    <w:rsid w:val="0054026F"/>
    <w:rsid w:val="00540CBA"/>
    <w:rsid w:val="0054606E"/>
    <w:rsid w:val="00546CFD"/>
    <w:rsid w:val="00547957"/>
    <w:rsid w:val="00552888"/>
    <w:rsid w:val="00553106"/>
    <w:rsid w:val="00556DCD"/>
    <w:rsid w:val="00561806"/>
    <w:rsid w:val="00565AF9"/>
    <w:rsid w:val="00571267"/>
    <w:rsid w:val="005741B3"/>
    <w:rsid w:val="0057485B"/>
    <w:rsid w:val="005815F0"/>
    <w:rsid w:val="00581E40"/>
    <w:rsid w:val="005846FC"/>
    <w:rsid w:val="005925CA"/>
    <w:rsid w:val="00593671"/>
    <w:rsid w:val="005943A3"/>
    <w:rsid w:val="00595649"/>
    <w:rsid w:val="00595C58"/>
    <w:rsid w:val="005A1B57"/>
    <w:rsid w:val="005A2881"/>
    <w:rsid w:val="005A32A3"/>
    <w:rsid w:val="005A3A99"/>
    <w:rsid w:val="005A45B3"/>
    <w:rsid w:val="005A71D4"/>
    <w:rsid w:val="005B017D"/>
    <w:rsid w:val="005B1EB0"/>
    <w:rsid w:val="005B350C"/>
    <w:rsid w:val="005B7248"/>
    <w:rsid w:val="005C1736"/>
    <w:rsid w:val="005C1AD4"/>
    <w:rsid w:val="005C2118"/>
    <w:rsid w:val="005C6BC9"/>
    <w:rsid w:val="005D71BE"/>
    <w:rsid w:val="005E5675"/>
    <w:rsid w:val="005E6640"/>
    <w:rsid w:val="005F0E5B"/>
    <w:rsid w:val="005F352A"/>
    <w:rsid w:val="005F7A47"/>
    <w:rsid w:val="005F7CBD"/>
    <w:rsid w:val="006016A9"/>
    <w:rsid w:val="00606E38"/>
    <w:rsid w:val="00610043"/>
    <w:rsid w:val="0061300E"/>
    <w:rsid w:val="00614A7C"/>
    <w:rsid w:val="0062402A"/>
    <w:rsid w:val="00624E72"/>
    <w:rsid w:val="0062566D"/>
    <w:rsid w:val="00630D05"/>
    <w:rsid w:val="00630E90"/>
    <w:rsid w:val="00643272"/>
    <w:rsid w:val="006438AD"/>
    <w:rsid w:val="00643D86"/>
    <w:rsid w:val="00653BA5"/>
    <w:rsid w:val="00656FB4"/>
    <w:rsid w:val="0065794A"/>
    <w:rsid w:val="00665683"/>
    <w:rsid w:val="00671428"/>
    <w:rsid w:val="00671EC1"/>
    <w:rsid w:val="006724D3"/>
    <w:rsid w:val="006752B6"/>
    <w:rsid w:val="00680018"/>
    <w:rsid w:val="0068135A"/>
    <w:rsid w:val="0068241D"/>
    <w:rsid w:val="00686DFB"/>
    <w:rsid w:val="00691373"/>
    <w:rsid w:val="006928D6"/>
    <w:rsid w:val="00693157"/>
    <w:rsid w:val="006A59DC"/>
    <w:rsid w:val="006B1563"/>
    <w:rsid w:val="006B17B6"/>
    <w:rsid w:val="006B1D0A"/>
    <w:rsid w:val="006C2B28"/>
    <w:rsid w:val="006C2B51"/>
    <w:rsid w:val="006C617C"/>
    <w:rsid w:val="006D185D"/>
    <w:rsid w:val="006D20AC"/>
    <w:rsid w:val="006D223B"/>
    <w:rsid w:val="006D2832"/>
    <w:rsid w:val="006D72C9"/>
    <w:rsid w:val="006F0627"/>
    <w:rsid w:val="006F1C3A"/>
    <w:rsid w:val="006F3826"/>
    <w:rsid w:val="006F7481"/>
    <w:rsid w:val="00705E04"/>
    <w:rsid w:val="00721805"/>
    <w:rsid w:val="00722949"/>
    <w:rsid w:val="00730859"/>
    <w:rsid w:val="007336EA"/>
    <w:rsid w:val="00734328"/>
    <w:rsid w:val="00734AA0"/>
    <w:rsid w:val="007356AE"/>
    <w:rsid w:val="00735F88"/>
    <w:rsid w:val="007376B7"/>
    <w:rsid w:val="00741689"/>
    <w:rsid w:val="00743C23"/>
    <w:rsid w:val="007521C1"/>
    <w:rsid w:val="00752AD2"/>
    <w:rsid w:val="007543AE"/>
    <w:rsid w:val="00754DAC"/>
    <w:rsid w:val="00754FB0"/>
    <w:rsid w:val="00755083"/>
    <w:rsid w:val="0076768B"/>
    <w:rsid w:val="00767A7B"/>
    <w:rsid w:val="00770611"/>
    <w:rsid w:val="0077272B"/>
    <w:rsid w:val="007768BC"/>
    <w:rsid w:val="00776D27"/>
    <w:rsid w:val="00784520"/>
    <w:rsid w:val="00784C4B"/>
    <w:rsid w:val="00791D79"/>
    <w:rsid w:val="00792C49"/>
    <w:rsid w:val="00793EAB"/>
    <w:rsid w:val="007A03EA"/>
    <w:rsid w:val="007A59CC"/>
    <w:rsid w:val="007A7998"/>
    <w:rsid w:val="007B01D1"/>
    <w:rsid w:val="007B11EF"/>
    <w:rsid w:val="007B1330"/>
    <w:rsid w:val="007B3F5B"/>
    <w:rsid w:val="007C2328"/>
    <w:rsid w:val="007C5D1F"/>
    <w:rsid w:val="007D04D1"/>
    <w:rsid w:val="007D39E1"/>
    <w:rsid w:val="007E5EF3"/>
    <w:rsid w:val="007E6CC9"/>
    <w:rsid w:val="007F2627"/>
    <w:rsid w:val="007F6BA2"/>
    <w:rsid w:val="008007D8"/>
    <w:rsid w:val="00800B8F"/>
    <w:rsid w:val="008041B0"/>
    <w:rsid w:val="00804707"/>
    <w:rsid w:val="00807FE3"/>
    <w:rsid w:val="00810C26"/>
    <w:rsid w:val="00815B92"/>
    <w:rsid w:val="00816568"/>
    <w:rsid w:val="00824E00"/>
    <w:rsid w:val="0082539F"/>
    <w:rsid w:val="00826A14"/>
    <w:rsid w:val="00831A12"/>
    <w:rsid w:val="008344C9"/>
    <w:rsid w:val="00834DE4"/>
    <w:rsid w:val="0083508B"/>
    <w:rsid w:val="00836BBB"/>
    <w:rsid w:val="00837243"/>
    <w:rsid w:val="00840887"/>
    <w:rsid w:val="008425F7"/>
    <w:rsid w:val="0084578A"/>
    <w:rsid w:val="00847D83"/>
    <w:rsid w:val="00850CFB"/>
    <w:rsid w:val="00851BE2"/>
    <w:rsid w:val="008559C8"/>
    <w:rsid w:val="0085744D"/>
    <w:rsid w:val="00857C73"/>
    <w:rsid w:val="00861685"/>
    <w:rsid w:val="00863CCE"/>
    <w:rsid w:val="00864300"/>
    <w:rsid w:val="0086506B"/>
    <w:rsid w:val="008705C9"/>
    <w:rsid w:val="00876933"/>
    <w:rsid w:val="00877211"/>
    <w:rsid w:val="008774C9"/>
    <w:rsid w:val="0088008F"/>
    <w:rsid w:val="0088073D"/>
    <w:rsid w:val="008808B8"/>
    <w:rsid w:val="00883D66"/>
    <w:rsid w:val="00884DB9"/>
    <w:rsid w:val="00886996"/>
    <w:rsid w:val="0089378A"/>
    <w:rsid w:val="00893F37"/>
    <w:rsid w:val="00897A27"/>
    <w:rsid w:val="008A0160"/>
    <w:rsid w:val="008A0FEE"/>
    <w:rsid w:val="008A1A9A"/>
    <w:rsid w:val="008A290D"/>
    <w:rsid w:val="008A528E"/>
    <w:rsid w:val="008A6896"/>
    <w:rsid w:val="008A752B"/>
    <w:rsid w:val="008B51F8"/>
    <w:rsid w:val="008B7A31"/>
    <w:rsid w:val="008C00BE"/>
    <w:rsid w:val="008C1DAE"/>
    <w:rsid w:val="008C2233"/>
    <w:rsid w:val="008C50F0"/>
    <w:rsid w:val="008C5873"/>
    <w:rsid w:val="008D2957"/>
    <w:rsid w:val="008E04DC"/>
    <w:rsid w:val="008E0F08"/>
    <w:rsid w:val="008E3CF7"/>
    <w:rsid w:val="008E3DC3"/>
    <w:rsid w:val="008F2B30"/>
    <w:rsid w:val="009016FA"/>
    <w:rsid w:val="00902265"/>
    <w:rsid w:val="00906322"/>
    <w:rsid w:val="00906B21"/>
    <w:rsid w:val="00911F42"/>
    <w:rsid w:val="009156D4"/>
    <w:rsid w:val="00916AA0"/>
    <w:rsid w:val="009206A0"/>
    <w:rsid w:val="00922612"/>
    <w:rsid w:val="009253E4"/>
    <w:rsid w:val="00925A3E"/>
    <w:rsid w:val="009263C2"/>
    <w:rsid w:val="00931D6D"/>
    <w:rsid w:val="00931F75"/>
    <w:rsid w:val="00935A6A"/>
    <w:rsid w:val="00936A2A"/>
    <w:rsid w:val="009402D7"/>
    <w:rsid w:val="00940862"/>
    <w:rsid w:val="0094155E"/>
    <w:rsid w:val="009415F4"/>
    <w:rsid w:val="00944C40"/>
    <w:rsid w:val="009450EC"/>
    <w:rsid w:val="00945D60"/>
    <w:rsid w:val="0094726B"/>
    <w:rsid w:val="00947BA4"/>
    <w:rsid w:val="009509BC"/>
    <w:rsid w:val="009512B8"/>
    <w:rsid w:val="00953495"/>
    <w:rsid w:val="00954CF6"/>
    <w:rsid w:val="00954F84"/>
    <w:rsid w:val="00960B34"/>
    <w:rsid w:val="0096768D"/>
    <w:rsid w:val="00972227"/>
    <w:rsid w:val="00973C90"/>
    <w:rsid w:val="00977302"/>
    <w:rsid w:val="00977694"/>
    <w:rsid w:val="00980541"/>
    <w:rsid w:val="00980BD5"/>
    <w:rsid w:val="009826A9"/>
    <w:rsid w:val="009872A9"/>
    <w:rsid w:val="009913CA"/>
    <w:rsid w:val="00993188"/>
    <w:rsid w:val="00993B28"/>
    <w:rsid w:val="0099461A"/>
    <w:rsid w:val="00997F41"/>
    <w:rsid w:val="009A50E1"/>
    <w:rsid w:val="009A6A5E"/>
    <w:rsid w:val="009B7A61"/>
    <w:rsid w:val="009B7FE2"/>
    <w:rsid w:val="009C7047"/>
    <w:rsid w:val="009D0150"/>
    <w:rsid w:val="009D0D77"/>
    <w:rsid w:val="009D18CE"/>
    <w:rsid w:val="009D3003"/>
    <w:rsid w:val="009D4F1F"/>
    <w:rsid w:val="009D7592"/>
    <w:rsid w:val="009D75ED"/>
    <w:rsid w:val="009E467F"/>
    <w:rsid w:val="009E59B4"/>
    <w:rsid w:val="009E6BD5"/>
    <w:rsid w:val="009E7A2E"/>
    <w:rsid w:val="009F00E7"/>
    <w:rsid w:val="009F1C2A"/>
    <w:rsid w:val="009F249F"/>
    <w:rsid w:val="009F3AC6"/>
    <w:rsid w:val="009F59B7"/>
    <w:rsid w:val="009F6850"/>
    <w:rsid w:val="009F69B5"/>
    <w:rsid w:val="009F75DC"/>
    <w:rsid w:val="00A00329"/>
    <w:rsid w:val="00A03AF9"/>
    <w:rsid w:val="00A043F1"/>
    <w:rsid w:val="00A047F8"/>
    <w:rsid w:val="00A04999"/>
    <w:rsid w:val="00A05941"/>
    <w:rsid w:val="00A067E5"/>
    <w:rsid w:val="00A06B71"/>
    <w:rsid w:val="00A1289A"/>
    <w:rsid w:val="00A1582E"/>
    <w:rsid w:val="00A17AF8"/>
    <w:rsid w:val="00A27AC9"/>
    <w:rsid w:val="00A34310"/>
    <w:rsid w:val="00A349A7"/>
    <w:rsid w:val="00A374E5"/>
    <w:rsid w:val="00A41CE3"/>
    <w:rsid w:val="00A42668"/>
    <w:rsid w:val="00A45CE7"/>
    <w:rsid w:val="00A52887"/>
    <w:rsid w:val="00A52A58"/>
    <w:rsid w:val="00A55059"/>
    <w:rsid w:val="00A5701E"/>
    <w:rsid w:val="00A60C72"/>
    <w:rsid w:val="00A60FE2"/>
    <w:rsid w:val="00A73E82"/>
    <w:rsid w:val="00A812DB"/>
    <w:rsid w:val="00A81952"/>
    <w:rsid w:val="00A8287E"/>
    <w:rsid w:val="00A82D2D"/>
    <w:rsid w:val="00A86423"/>
    <w:rsid w:val="00A86729"/>
    <w:rsid w:val="00A870C7"/>
    <w:rsid w:val="00A87170"/>
    <w:rsid w:val="00A8771B"/>
    <w:rsid w:val="00A90B45"/>
    <w:rsid w:val="00A9456F"/>
    <w:rsid w:val="00A94A8F"/>
    <w:rsid w:val="00AA0BB8"/>
    <w:rsid w:val="00AA1B23"/>
    <w:rsid w:val="00AA337E"/>
    <w:rsid w:val="00AA33F8"/>
    <w:rsid w:val="00AA3DD2"/>
    <w:rsid w:val="00AA7985"/>
    <w:rsid w:val="00AB3A34"/>
    <w:rsid w:val="00AB3AD8"/>
    <w:rsid w:val="00AB4B66"/>
    <w:rsid w:val="00AC0B60"/>
    <w:rsid w:val="00AC16CF"/>
    <w:rsid w:val="00AD45CE"/>
    <w:rsid w:val="00AD573F"/>
    <w:rsid w:val="00AD5FA8"/>
    <w:rsid w:val="00AE0421"/>
    <w:rsid w:val="00AE18D6"/>
    <w:rsid w:val="00AE271A"/>
    <w:rsid w:val="00AE5C8A"/>
    <w:rsid w:val="00AE70C7"/>
    <w:rsid w:val="00AF03BA"/>
    <w:rsid w:val="00AF4DEF"/>
    <w:rsid w:val="00AF7355"/>
    <w:rsid w:val="00B025C7"/>
    <w:rsid w:val="00B116F7"/>
    <w:rsid w:val="00B12385"/>
    <w:rsid w:val="00B1527B"/>
    <w:rsid w:val="00B17C60"/>
    <w:rsid w:val="00B205CD"/>
    <w:rsid w:val="00B22481"/>
    <w:rsid w:val="00B24362"/>
    <w:rsid w:val="00B30D27"/>
    <w:rsid w:val="00B32B82"/>
    <w:rsid w:val="00B332D7"/>
    <w:rsid w:val="00B34E38"/>
    <w:rsid w:val="00B374A2"/>
    <w:rsid w:val="00B4180D"/>
    <w:rsid w:val="00B46FC6"/>
    <w:rsid w:val="00B50526"/>
    <w:rsid w:val="00B530DF"/>
    <w:rsid w:val="00B5616A"/>
    <w:rsid w:val="00B61C0B"/>
    <w:rsid w:val="00B6251A"/>
    <w:rsid w:val="00B6638F"/>
    <w:rsid w:val="00B6787E"/>
    <w:rsid w:val="00B67C6F"/>
    <w:rsid w:val="00B715F4"/>
    <w:rsid w:val="00B71E1B"/>
    <w:rsid w:val="00B7466F"/>
    <w:rsid w:val="00B74E7A"/>
    <w:rsid w:val="00B74EEA"/>
    <w:rsid w:val="00B81754"/>
    <w:rsid w:val="00B83A8B"/>
    <w:rsid w:val="00B85145"/>
    <w:rsid w:val="00B91454"/>
    <w:rsid w:val="00B92851"/>
    <w:rsid w:val="00B93DD3"/>
    <w:rsid w:val="00B9600F"/>
    <w:rsid w:val="00BA15EB"/>
    <w:rsid w:val="00BB6AD9"/>
    <w:rsid w:val="00BC3262"/>
    <w:rsid w:val="00BC344F"/>
    <w:rsid w:val="00BC4037"/>
    <w:rsid w:val="00BC6AE6"/>
    <w:rsid w:val="00BD2105"/>
    <w:rsid w:val="00BD76F1"/>
    <w:rsid w:val="00BE02D4"/>
    <w:rsid w:val="00BE5883"/>
    <w:rsid w:val="00BE5FE1"/>
    <w:rsid w:val="00BF03B3"/>
    <w:rsid w:val="00BF6E9D"/>
    <w:rsid w:val="00C02D83"/>
    <w:rsid w:val="00C13865"/>
    <w:rsid w:val="00C142FE"/>
    <w:rsid w:val="00C14551"/>
    <w:rsid w:val="00C152E5"/>
    <w:rsid w:val="00C16F69"/>
    <w:rsid w:val="00C22850"/>
    <w:rsid w:val="00C22AA3"/>
    <w:rsid w:val="00C23946"/>
    <w:rsid w:val="00C25331"/>
    <w:rsid w:val="00C272A4"/>
    <w:rsid w:val="00C3065A"/>
    <w:rsid w:val="00C3321C"/>
    <w:rsid w:val="00C349B2"/>
    <w:rsid w:val="00C36053"/>
    <w:rsid w:val="00C37620"/>
    <w:rsid w:val="00C37BF9"/>
    <w:rsid w:val="00C4040D"/>
    <w:rsid w:val="00C4320D"/>
    <w:rsid w:val="00C46451"/>
    <w:rsid w:val="00C50217"/>
    <w:rsid w:val="00C5594A"/>
    <w:rsid w:val="00C5799B"/>
    <w:rsid w:val="00C57BC4"/>
    <w:rsid w:val="00C70D46"/>
    <w:rsid w:val="00C72372"/>
    <w:rsid w:val="00C7278D"/>
    <w:rsid w:val="00C74173"/>
    <w:rsid w:val="00C74B25"/>
    <w:rsid w:val="00C74F2F"/>
    <w:rsid w:val="00C77EF0"/>
    <w:rsid w:val="00C81134"/>
    <w:rsid w:val="00C83A98"/>
    <w:rsid w:val="00C83CF7"/>
    <w:rsid w:val="00C90429"/>
    <w:rsid w:val="00C90DF5"/>
    <w:rsid w:val="00C9233E"/>
    <w:rsid w:val="00C94CD6"/>
    <w:rsid w:val="00CB2C70"/>
    <w:rsid w:val="00CB45D5"/>
    <w:rsid w:val="00CC0F7E"/>
    <w:rsid w:val="00CC5B30"/>
    <w:rsid w:val="00CC7450"/>
    <w:rsid w:val="00CD0E98"/>
    <w:rsid w:val="00CD1DDB"/>
    <w:rsid w:val="00CD3A8C"/>
    <w:rsid w:val="00CD5CC3"/>
    <w:rsid w:val="00CD6E62"/>
    <w:rsid w:val="00CE0B47"/>
    <w:rsid w:val="00CE2AC8"/>
    <w:rsid w:val="00CE47A6"/>
    <w:rsid w:val="00CE558D"/>
    <w:rsid w:val="00CE6907"/>
    <w:rsid w:val="00CF049F"/>
    <w:rsid w:val="00CF1421"/>
    <w:rsid w:val="00CF2863"/>
    <w:rsid w:val="00CF7854"/>
    <w:rsid w:val="00D00A5B"/>
    <w:rsid w:val="00D026D3"/>
    <w:rsid w:val="00D02F69"/>
    <w:rsid w:val="00D04D1A"/>
    <w:rsid w:val="00D06F19"/>
    <w:rsid w:val="00D10706"/>
    <w:rsid w:val="00D10AF0"/>
    <w:rsid w:val="00D15AB4"/>
    <w:rsid w:val="00D1632B"/>
    <w:rsid w:val="00D20D38"/>
    <w:rsid w:val="00D21654"/>
    <w:rsid w:val="00D21EEA"/>
    <w:rsid w:val="00D224CB"/>
    <w:rsid w:val="00D24234"/>
    <w:rsid w:val="00D24B38"/>
    <w:rsid w:val="00D25976"/>
    <w:rsid w:val="00D26DE0"/>
    <w:rsid w:val="00D27CFC"/>
    <w:rsid w:val="00D30094"/>
    <w:rsid w:val="00D30963"/>
    <w:rsid w:val="00D31893"/>
    <w:rsid w:val="00D31D7D"/>
    <w:rsid w:val="00D31F07"/>
    <w:rsid w:val="00D34DF0"/>
    <w:rsid w:val="00D35B59"/>
    <w:rsid w:val="00D371CD"/>
    <w:rsid w:val="00D37B60"/>
    <w:rsid w:val="00D4070B"/>
    <w:rsid w:val="00D40722"/>
    <w:rsid w:val="00D4685B"/>
    <w:rsid w:val="00D47354"/>
    <w:rsid w:val="00D51F8E"/>
    <w:rsid w:val="00D54418"/>
    <w:rsid w:val="00D568DB"/>
    <w:rsid w:val="00D6063E"/>
    <w:rsid w:val="00D61C7B"/>
    <w:rsid w:val="00D65548"/>
    <w:rsid w:val="00D65C8D"/>
    <w:rsid w:val="00D70C38"/>
    <w:rsid w:val="00D7273E"/>
    <w:rsid w:val="00D72C4F"/>
    <w:rsid w:val="00D750ED"/>
    <w:rsid w:val="00D765F6"/>
    <w:rsid w:val="00D777CF"/>
    <w:rsid w:val="00D810FF"/>
    <w:rsid w:val="00D81622"/>
    <w:rsid w:val="00D831DB"/>
    <w:rsid w:val="00D839F8"/>
    <w:rsid w:val="00D86727"/>
    <w:rsid w:val="00D9052C"/>
    <w:rsid w:val="00D90F07"/>
    <w:rsid w:val="00D919A7"/>
    <w:rsid w:val="00D919CB"/>
    <w:rsid w:val="00D9497F"/>
    <w:rsid w:val="00D95774"/>
    <w:rsid w:val="00D9613B"/>
    <w:rsid w:val="00DA25A5"/>
    <w:rsid w:val="00DA7CA0"/>
    <w:rsid w:val="00DB0B33"/>
    <w:rsid w:val="00DB1FF3"/>
    <w:rsid w:val="00DB2073"/>
    <w:rsid w:val="00DB26A5"/>
    <w:rsid w:val="00DB28F9"/>
    <w:rsid w:val="00DC1267"/>
    <w:rsid w:val="00DC4138"/>
    <w:rsid w:val="00DC5EA7"/>
    <w:rsid w:val="00DD336A"/>
    <w:rsid w:val="00DD3F9F"/>
    <w:rsid w:val="00DD7340"/>
    <w:rsid w:val="00DD7C78"/>
    <w:rsid w:val="00DD7F28"/>
    <w:rsid w:val="00DE45EE"/>
    <w:rsid w:val="00DE48F1"/>
    <w:rsid w:val="00DE716A"/>
    <w:rsid w:val="00DF1502"/>
    <w:rsid w:val="00DF2E0A"/>
    <w:rsid w:val="00DF3B24"/>
    <w:rsid w:val="00DF46D6"/>
    <w:rsid w:val="00DF4E08"/>
    <w:rsid w:val="00DF6E3C"/>
    <w:rsid w:val="00E04B21"/>
    <w:rsid w:val="00E066A6"/>
    <w:rsid w:val="00E109A8"/>
    <w:rsid w:val="00E1173A"/>
    <w:rsid w:val="00E12AD2"/>
    <w:rsid w:val="00E21AAC"/>
    <w:rsid w:val="00E23A5F"/>
    <w:rsid w:val="00E313D1"/>
    <w:rsid w:val="00E3284A"/>
    <w:rsid w:val="00E3544F"/>
    <w:rsid w:val="00E36ED1"/>
    <w:rsid w:val="00E3754F"/>
    <w:rsid w:val="00E41766"/>
    <w:rsid w:val="00E41BCE"/>
    <w:rsid w:val="00E4392B"/>
    <w:rsid w:val="00E4425D"/>
    <w:rsid w:val="00E504CE"/>
    <w:rsid w:val="00E51A61"/>
    <w:rsid w:val="00E544AD"/>
    <w:rsid w:val="00E60020"/>
    <w:rsid w:val="00E606FD"/>
    <w:rsid w:val="00E65740"/>
    <w:rsid w:val="00E67292"/>
    <w:rsid w:val="00E735E6"/>
    <w:rsid w:val="00E73CE6"/>
    <w:rsid w:val="00E75AFD"/>
    <w:rsid w:val="00E81E77"/>
    <w:rsid w:val="00E822D1"/>
    <w:rsid w:val="00E83D04"/>
    <w:rsid w:val="00E91085"/>
    <w:rsid w:val="00E94299"/>
    <w:rsid w:val="00E97B14"/>
    <w:rsid w:val="00E97BE2"/>
    <w:rsid w:val="00EA0578"/>
    <w:rsid w:val="00EA2B7B"/>
    <w:rsid w:val="00EA35FB"/>
    <w:rsid w:val="00EA3FA0"/>
    <w:rsid w:val="00EB3ABC"/>
    <w:rsid w:val="00EB3FBB"/>
    <w:rsid w:val="00EB6486"/>
    <w:rsid w:val="00EB6FFC"/>
    <w:rsid w:val="00EC1C70"/>
    <w:rsid w:val="00EC467B"/>
    <w:rsid w:val="00EC513D"/>
    <w:rsid w:val="00EC5298"/>
    <w:rsid w:val="00EC7A16"/>
    <w:rsid w:val="00ED23CC"/>
    <w:rsid w:val="00ED7982"/>
    <w:rsid w:val="00EE17C4"/>
    <w:rsid w:val="00EE1CB0"/>
    <w:rsid w:val="00EE5035"/>
    <w:rsid w:val="00EE7534"/>
    <w:rsid w:val="00EF0B7A"/>
    <w:rsid w:val="00EF14F6"/>
    <w:rsid w:val="00EF1C1A"/>
    <w:rsid w:val="00EF3110"/>
    <w:rsid w:val="00F02C15"/>
    <w:rsid w:val="00F05AB4"/>
    <w:rsid w:val="00F06680"/>
    <w:rsid w:val="00F06894"/>
    <w:rsid w:val="00F108F0"/>
    <w:rsid w:val="00F11BE0"/>
    <w:rsid w:val="00F14F8F"/>
    <w:rsid w:val="00F15420"/>
    <w:rsid w:val="00F228C9"/>
    <w:rsid w:val="00F237A3"/>
    <w:rsid w:val="00F27B44"/>
    <w:rsid w:val="00F312AC"/>
    <w:rsid w:val="00F31E3B"/>
    <w:rsid w:val="00F351A9"/>
    <w:rsid w:val="00F433A3"/>
    <w:rsid w:val="00F447CE"/>
    <w:rsid w:val="00F46336"/>
    <w:rsid w:val="00F4677F"/>
    <w:rsid w:val="00F47049"/>
    <w:rsid w:val="00F5161F"/>
    <w:rsid w:val="00F55406"/>
    <w:rsid w:val="00F571BF"/>
    <w:rsid w:val="00F610A9"/>
    <w:rsid w:val="00F64204"/>
    <w:rsid w:val="00F6464E"/>
    <w:rsid w:val="00F64B5F"/>
    <w:rsid w:val="00F6612E"/>
    <w:rsid w:val="00F759B1"/>
    <w:rsid w:val="00F80EEF"/>
    <w:rsid w:val="00F81A80"/>
    <w:rsid w:val="00F831CF"/>
    <w:rsid w:val="00F833EC"/>
    <w:rsid w:val="00F846F1"/>
    <w:rsid w:val="00F84794"/>
    <w:rsid w:val="00F85E77"/>
    <w:rsid w:val="00F86F53"/>
    <w:rsid w:val="00F87105"/>
    <w:rsid w:val="00F87C35"/>
    <w:rsid w:val="00F9181B"/>
    <w:rsid w:val="00F923CF"/>
    <w:rsid w:val="00F94290"/>
    <w:rsid w:val="00F949FD"/>
    <w:rsid w:val="00F96178"/>
    <w:rsid w:val="00F97183"/>
    <w:rsid w:val="00FA5822"/>
    <w:rsid w:val="00FA67AE"/>
    <w:rsid w:val="00FA6D2A"/>
    <w:rsid w:val="00FB060F"/>
    <w:rsid w:val="00FB1C83"/>
    <w:rsid w:val="00FB45F7"/>
    <w:rsid w:val="00FB4953"/>
    <w:rsid w:val="00FB5FA0"/>
    <w:rsid w:val="00FB74FD"/>
    <w:rsid w:val="00FC1F39"/>
    <w:rsid w:val="00FC4EC2"/>
    <w:rsid w:val="00FC50C5"/>
    <w:rsid w:val="00FC5C07"/>
    <w:rsid w:val="00FE1948"/>
    <w:rsid w:val="00FE4285"/>
    <w:rsid w:val="00FE6CBD"/>
    <w:rsid w:val="00FF1DA2"/>
    <w:rsid w:val="00FF2A24"/>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3A64F"/>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1E10F3"/>
    <w:rPr>
      <w:sz w:val="16"/>
      <w:szCs w:val="16"/>
    </w:rPr>
  </w:style>
  <w:style w:type="paragraph" w:styleId="Kommentartext">
    <w:name w:val="annotation text"/>
    <w:basedOn w:val="Standard"/>
    <w:link w:val="KommentartextZchn"/>
    <w:rsid w:val="001E10F3"/>
    <w:rPr>
      <w:szCs w:val="20"/>
    </w:rPr>
  </w:style>
  <w:style w:type="character" w:customStyle="1" w:styleId="KommentartextZchn">
    <w:name w:val="Kommentartext Zchn"/>
    <w:basedOn w:val="Absatz-Standardschriftart"/>
    <w:link w:val="Kommentartext"/>
    <w:rsid w:val="001E10F3"/>
    <w:rPr>
      <w:rFonts w:ascii="Arial" w:hAnsi="Arial"/>
    </w:rPr>
  </w:style>
  <w:style w:type="paragraph" w:styleId="Kommentarthema">
    <w:name w:val="annotation subject"/>
    <w:basedOn w:val="Kommentartext"/>
    <w:next w:val="Kommentartext"/>
    <w:link w:val="KommentarthemaZchn"/>
    <w:rsid w:val="001E10F3"/>
    <w:rPr>
      <w:b/>
      <w:bCs/>
    </w:rPr>
  </w:style>
  <w:style w:type="character" w:customStyle="1" w:styleId="KommentarthemaZchn">
    <w:name w:val="Kommentarthema Zchn"/>
    <w:basedOn w:val="KommentartextZchn"/>
    <w:link w:val="Kommentarthema"/>
    <w:rsid w:val="001E10F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11F4E-9AE2-4ED0-9C17-0F0C529D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1937</Words>
  <Characters>12205</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14114</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1496</cp:revision>
  <cp:lastPrinted>2018-04-12T14:03:00Z</cp:lastPrinted>
  <dcterms:created xsi:type="dcterms:W3CDTF">2016-11-02T15:55:00Z</dcterms:created>
  <dcterms:modified xsi:type="dcterms:W3CDTF">2021-04-07T09:33:00Z</dcterms:modified>
</cp:coreProperties>
</file>