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6FCBCB2D" w:rsidR="00ED14CB" w:rsidRPr="0016584C" w:rsidRDefault="00ED14CB" w:rsidP="00117CDF">
      <w:pPr>
        <w:tabs>
          <w:tab w:val="left" w:pos="7655"/>
        </w:tabs>
        <w:spacing w:afterLines="130" w:after="312"/>
        <w:ind w:right="-569"/>
        <w:jc w:val="both"/>
        <w:rPr>
          <w:rFonts w:cs="Tahoma"/>
          <w:sz w:val="18"/>
          <w:szCs w:val="18"/>
        </w:rPr>
      </w:pPr>
      <w:r w:rsidRPr="0016584C">
        <w:rPr>
          <w:rFonts w:cs="Tahoma"/>
          <w:sz w:val="18"/>
          <w:szCs w:val="18"/>
        </w:rPr>
        <w:t xml:space="preserve">Wiesbaden, </w:t>
      </w:r>
      <w:r w:rsidR="0016584C" w:rsidRPr="0016584C">
        <w:rPr>
          <w:rFonts w:cs="Tahoma"/>
          <w:sz w:val="18"/>
          <w:szCs w:val="18"/>
        </w:rPr>
        <w:t>05</w:t>
      </w:r>
      <w:r w:rsidR="005C52A1" w:rsidRPr="0016584C">
        <w:rPr>
          <w:rFonts w:cs="Tahoma"/>
          <w:sz w:val="18"/>
          <w:szCs w:val="18"/>
        </w:rPr>
        <w:t xml:space="preserve">. </w:t>
      </w:r>
      <w:r w:rsidR="004C31CE" w:rsidRPr="0016584C">
        <w:rPr>
          <w:rFonts w:cs="Tahoma"/>
          <w:sz w:val="18"/>
          <w:szCs w:val="18"/>
        </w:rPr>
        <w:t>Januar</w:t>
      </w:r>
      <w:r w:rsidR="00C50B26" w:rsidRPr="0016584C">
        <w:rPr>
          <w:rFonts w:cs="Tahoma"/>
          <w:sz w:val="18"/>
          <w:szCs w:val="18"/>
        </w:rPr>
        <w:t xml:space="preserve"> </w:t>
      </w:r>
      <w:r w:rsidRPr="0016584C">
        <w:rPr>
          <w:rFonts w:cs="Tahoma"/>
          <w:sz w:val="18"/>
          <w:szCs w:val="18"/>
        </w:rPr>
        <w:t>202</w:t>
      </w:r>
      <w:r w:rsidR="0016584C" w:rsidRPr="0016584C">
        <w:rPr>
          <w:rFonts w:cs="Tahoma"/>
          <w:sz w:val="18"/>
          <w:szCs w:val="18"/>
        </w:rPr>
        <w:t>4</w:t>
      </w:r>
      <w:r w:rsidRPr="0016584C">
        <w:rPr>
          <w:rFonts w:cs="Tahoma"/>
          <w:sz w:val="18"/>
          <w:szCs w:val="18"/>
        </w:rPr>
        <w:t xml:space="preserve"> / pm</w:t>
      </w:r>
      <w:r w:rsidR="00DB136B" w:rsidRPr="0016584C">
        <w:rPr>
          <w:rFonts w:cs="Tahoma"/>
          <w:sz w:val="18"/>
          <w:szCs w:val="18"/>
        </w:rPr>
        <w:t>a</w:t>
      </w:r>
      <w:r w:rsidR="004C31CE" w:rsidRPr="0016584C">
        <w:rPr>
          <w:rFonts w:cs="Tahoma"/>
          <w:sz w:val="18"/>
          <w:szCs w:val="18"/>
        </w:rPr>
        <w:t>_0</w:t>
      </w:r>
      <w:r w:rsidR="004F7D2F">
        <w:rPr>
          <w:rFonts w:cs="Tahoma"/>
          <w:sz w:val="18"/>
          <w:szCs w:val="18"/>
        </w:rPr>
        <w:t>3</w:t>
      </w:r>
      <w:r w:rsidR="00DB136B" w:rsidRPr="0016584C">
        <w:rPr>
          <w:rFonts w:cs="Tahoma"/>
          <w:sz w:val="18"/>
          <w:szCs w:val="18"/>
        </w:rPr>
        <w:t>23</w:t>
      </w:r>
    </w:p>
    <w:p w14:paraId="16541E36" w14:textId="236B8F28" w:rsidR="005E63A3" w:rsidRPr="00C3778F" w:rsidRDefault="00BD1FCF" w:rsidP="001E3B98">
      <w:pPr>
        <w:spacing w:afterLines="130" w:after="312"/>
        <w:rPr>
          <w:rFonts w:cs="Arial"/>
          <w:b/>
          <w:bCs/>
          <w:sz w:val="35"/>
          <w:szCs w:val="35"/>
        </w:rPr>
      </w:pPr>
      <w:r>
        <w:rPr>
          <w:rFonts w:cs="Arial"/>
          <w:b/>
          <w:bCs/>
          <w:sz w:val="35"/>
          <w:szCs w:val="35"/>
        </w:rPr>
        <w:t xml:space="preserve">Helau </w:t>
      </w:r>
      <w:r w:rsidR="004C31CE">
        <w:rPr>
          <w:rFonts w:cs="Arial"/>
          <w:b/>
          <w:bCs/>
          <w:sz w:val="35"/>
          <w:szCs w:val="35"/>
        </w:rPr>
        <w:t xml:space="preserve">ohne Wauwau: Umzüge an Fastnacht sind kein Spaß für Hunde </w:t>
      </w:r>
      <w:r>
        <w:rPr>
          <w:rFonts w:cs="Arial"/>
          <w:b/>
          <w:bCs/>
          <w:sz w:val="35"/>
          <w:szCs w:val="35"/>
        </w:rPr>
        <w:t xml:space="preserve"> </w:t>
      </w:r>
    </w:p>
    <w:p w14:paraId="6287E0BE" w14:textId="475DCC65" w:rsidR="00B33A06" w:rsidRPr="00720686" w:rsidRDefault="008E5ED0" w:rsidP="008E5ED0">
      <w:pPr>
        <w:spacing w:afterLines="130" w:after="312"/>
        <w:jc w:val="both"/>
        <w:rPr>
          <w:rFonts w:cs="Arial"/>
          <w:sz w:val="22"/>
        </w:rPr>
      </w:pPr>
      <w:r>
        <w:rPr>
          <w:rFonts w:cs="Arial"/>
          <w:b/>
          <w:bCs/>
          <w:sz w:val="22"/>
        </w:rPr>
        <w:t>Gedränge und l</w:t>
      </w:r>
      <w:r w:rsidR="00BD1FCF">
        <w:rPr>
          <w:rFonts w:cs="Arial"/>
          <w:b/>
          <w:bCs/>
          <w:sz w:val="22"/>
        </w:rPr>
        <w:t>aute Geräusche</w:t>
      </w:r>
      <w:r>
        <w:rPr>
          <w:rFonts w:cs="Arial"/>
          <w:b/>
          <w:bCs/>
          <w:sz w:val="22"/>
        </w:rPr>
        <w:t xml:space="preserve"> </w:t>
      </w:r>
      <w:r w:rsidR="00BD1FCF">
        <w:rPr>
          <w:rFonts w:cs="Arial"/>
          <w:b/>
          <w:bCs/>
          <w:sz w:val="22"/>
        </w:rPr>
        <w:t xml:space="preserve">können bei </w:t>
      </w:r>
      <w:r>
        <w:rPr>
          <w:rFonts w:cs="Arial"/>
          <w:b/>
          <w:bCs/>
          <w:sz w:val="22"/>
        </w:rPr>
        <w:t>Hunden</w:t>
      </w:r>
      <w:r w:rsidR="00BD1FCF">
        <w:rPr>
          <w:rFonts w:cs="Arial"/>
          <w:b/>
          <w:bCs/>
          <w:sz w:val="22"/>
        </w:rPr>
        <w:t xml:space="preserve"> Stress auslösen</w:t>
      </w:r>
      <w:r w:rsidR="00720686" w:rsidRPr="00720686">
        <w:rPr>
          <w:rFonts w:cs="Arial"/>
          <w:b/>
          <w:bCs/>
          <w:sz w:val="22"/>
        </w:rPr>
        <w:t xml:space="preserve"> /</w:t>
      </w:r>
      <w:r>
        <w:rPr>
          <w:rFonts w:cs="Arial"/>
          <w:b/>
          <w:bCs/>
          <w:sz w:val="22"/>
        </w:rPr>
        <w:t xml:space="preserve"> Der </w:t>
      </w:r>
      <w:r w:rsidR="008155E6" w:rsidRPr="00720686">
        <w:rPr>
          <w:rFonts w:cs="Arial"/>
          <w:b/>
          <w:bCs/>
          <w:sz w:val="22"/>
        </w:rPr>
        <w:t xml:space="preserve">Zentralverband Zoologischer Fachbetriebe (ZZF) </w:t>
      </w:r>
      <w:r w:rsidR="00BD1FCF">
        <w:rPr>
          <w:rFonts w:cs="Arial"/>
          <w:b/>
          <w:bCs/>
          <w:sz w:val="22"/>
        </w:rPr>
        <w:t>empfiehlt</w:t>
      </w:r>
      <w:r>
        <w:rPr>
          <w:rFonts w:cs="Arial"/>
          <w:b/>
          <w:bCs/>
          <w:sz w:val="22"/>
        </w:rPr>
        <w:t>:</w:t>
      </w:r>
      <w:r w:rsidR="00BD1FCF" w:rsidRPr="00BD1FCF">
        <w:rPr>
          <w:rFonts w:cs="Arial"/>
          <w:b/>
          <w:bCs/>
          <w:sz w:val="22"/>
        </w:rPr>
        <w:t xml:space="preserve"> </w:t>
      </w:r>
      <w:r w:rsidR="00371919">
        <w:rPr>
          <w:rFonts w:cs="Arial"/>
          <w:b/>
          <w:bCs/>
          <w:sz w:val="22"/>
        </w:rPr>
        <w:t>Vierbeiner</w:t>
      </w:r>
      <w:r>
        <w:rPr>
          <w:rFonts w:cs="Arial"/>
          <w:b/>
          <w:bCs/>
          <w:sz w:val="22"/>
        </w:rPr>
        <w:t xml:space="preserve"> bei Umzügen zuhause lassen / Kostüme für </w:t>
      </w:r>
      <w:r w:rsidR="00371919">
        <w:rPr>
          <w:rFonts w:cs="Arial"/>
          <w:b/>
          <w:bCs/>
          <w:sz w:val="22"/>
        </w:rPr>
        <w:t>Heimtiere</w:t>
      </w:r>
      <w:r>
        <w:rPr>
          <w:rFonts w:cs="Arial"/>
          <w:b/>
          <w:bCs/>
          <w:sz w:val="22"/>
        </w:rPr>
        <w:t xml:space="preserve"> sind nicht tiergerecht</w:t>
      </w:r>
    </w:p>
    <w:p w14:paraId="04654090" w14:textId="15824746" w:rsidR="003021A0" w:rsidRDefault="008E5ED0" w:rsidP="003021A0">
      <w:pPr>
        <w:spacing w:afterLines="130" w:after="312"/>
        <w:jc w:val="both"/>
        <w:rPr>
          <w:rFonts w:cs="Arial"/>
          <w:sz w:val="22"/>
        </w:rPr>
      </w:pPr>
      <w:r>
        <w:rPr>
          <w:rFonts w:cs="Arial"/>
          <w:sz w:val="22"/>
        </w:rPr>
        <w:t xml:space="preserve">Die einen feiern </w:t>
      </w:r>
      <w:r w:rsidR="004C31CE" w:rsidRPr="004C31CE">
        <w:rPr>
          <w:rFonts w:cs="Arial"/>
          <w:sz w:val="22"/>
        </w:rPr>
        <w:t xml:space="preserve">Karneval, </w:t>
      </w:r>
      <w:r>
        <w:rPr>
          <w:rFonts w:cs="Arial"/>
          <w:sz w:val="22"/>
        </w:rPr>
        <w:t xml:space="preserve">die anderen </w:t>
      </w:r>
      <w:r w:rsidR="004C31CE" w:rsidRPr="004C31CE">
        <w:rPr>
          <w:rFonts w:cs="Arial"/>
          <w:sz w:val="22"/>
        </w:rPr>
        <w:t>Fastnacht</w:t>
      </w:r>
      <w:r>
        <w:rPr>
          <w:rFonts w:cs="Arial"/>
          <w:sz w:val="22"/>
        </w:rPr>
        <w:t xml:space="preserve"> </w:t>
      </w:r>
      <w:r w:rsidR="004C31CE" w:rsidRPr="004C31CE">
        <w:rPr>
          <w:rFonts w:cs="Arial"/>
          <w:sz w:val="22"/>
        </w:rPr>
        <w:t>oder Fasching</w:t>
      </w:r>
      <w:r w:rsidR="001D7083">
        <w:rPr>
          <w:rFonts w:cs="Arial"/>
          <w:sz w:val="22"/>
        </w:rPr>
        <w:t xml:space="preserve">. Aber was alle Regionen in der 5. Jahreszeit vereint: Die närrischen Tage sind ein Fest für Menschen – bei Tieren hört der Spaß oft auf. </w:t>
      </w:r>
      <w:r w:rsidR="00FD223B">
        <w:rPr>
          <w:rFonts w:cs="Arial"/>
          <w:sz w:val="22"/>
        </w:rPr>
        <w:t>Hunde können</w:t>
      </w:r>
      <w:r w:rsidR="003021A0">
        <w:rPr>
          <w:rFonts w:cs="Arial"/>
          <w:sz w:val="22"/>
        </w:rPr>
        <w:t xml:space="preserve"> </w:t>
      </w:r>
      <w:r w:rsidR="0023102C">
        <w:rPr>
          <w:rFonts w:cs="Arial"/>
          <w:sz w:val="22"/>
        </w:rPr>
        <w:t>Umzüge</w:t>
      </w:r>
      <w:r w:rsidR="003021A0">
        <w:rPr>
          <w:rFonts w:cs="Arial"/>
          <w:sz w:val="22"/>
        </w:rPr>
        <w:t xml:space="preserve"> </w:t>
      </w:r>
      <w:r w:rsidR="0023102C">
        <w:rPr>
          <w:rFonts w:cs="Arial"/>
          <w:sz w:val="22"/>
        </w:rPr>
        <w:t xml:space="preserve">und </w:t>
      </w:r>
      <w:r w:rsidR="003021A0">
        <w:rPr>
          <w:rFonts w:cs="Arial"/>
          <w:sz w:val="22"/>
        </w:rPr>
        <w:t xml:space="preserve">ausgelassene </w:t>
      </w:r>
      <w:r w:rsidR="0023102C">
        <w:rPr>
          <w:rFonts w:cs="Arial"/>
          <w:sz w:val="22"/>
        </w:rPr>
        <w:t xml:space="preserve">Partys </w:t>
      </w:r>
      <w:r w:rsidR="00FD223B">
        <w:rPr>
          <w:rFonts w:cs="Arial"/>
          <w:sz w:val="22"/>
        </w:rPr>
        <w:t>als sehr stressig erleben</w:t>
      </w:r>
      <w:r w:rsidR="003021A0">
        <w:rPr>
          <w:rFonts w:cs="Arial"/>
          <w:sz w:val="22"/>
        </w:rPr>
        <w:t xml:space="preserve">, </w:t>
      </w:r>
      <w:r w:rsidR="00281A1B">
        <w:rPr>
          <w:rFonts w:cs="Arial"/>
          <w:sz w:val="22"/>
        </w:rPr>
        <w:t>deshalb empfiehlt</w:t>
      </w:r>
      <w:r w:rsidR="003021A0">
        <w:rPr>
          <w:rFonts w:cs="Arial"/>
          <w:sz w:val="22"/>
        </w:rPr>
        <w:t xml:space="preserve"> der Zentralverband Zoologischer Fachbetriebe (ZZF), Vierbeiner lieber </w:t>
      </w:r>
      <w:r w:rsidR="00371919">
        <w:rPr>
          <w:rFonts w:cs="Arial"/>
          <w:sz w:val="22"/>
        </w:rPr>
        <w:t>z</w:t>
      </w:r>
      <w:r w:rsidR="003021A0">
        <w:rPr>
          <w:rFonts w:cs="Arial"/>
          <w:sz w:val="22"/>
        </w:rPr>
        <w:t xml:space="preserve">uhause zu lassen. </w:t>
      </w:r>
    </w:p>
    <w:p w14:paraId="0E07A676" w14:textId="41F50B7E" w:rsidR="00045F63" w:rsidRDefault="00FD223B" w:rsidP="00045F63">
      <w:pPr>
        <w:spacing w:afterLines="130" w:after="312"/>
        <w:jc w:val="both"/>
        <w:rPr>
          <w:rFonts w:cs="Arial"/>
          <w:sz w:val="22"/>
        </w:rPr>
      </w:pPr>
      <w:r>
        <w:rPr>
          <w:rFonts w:cs="Arial"/>
          <w:sz w:val="22"/>
        </w:rPr>
        <w:t>„</w:t>
      </w:r>
      <w:r w:rsidR="00AB4320">
        <w:rPr>
          <w:rFonts w:cs="Arial"/>
          <w:sz w:val="22"/>
        </w:rPr>
        <w:t xml:space="preserve">Wenn die Umzüge mit ihren </w:t>
      </w:r>
      <w:r w:rsidR="007138BD">
        <w:rPr>
          <w:rFonts w:cs="Arial"/>
          <w:sz w:val="22"/>
        </w:rPr>
        <w:t>Trommeln und Trompeten</w:t>
      </w:r>
      <w:r w:rsidR="00AB4320">
        <w:rPr>
          <w:rFonts w:cs="Arial"/>
          <w:sz w:val="22"/>
        </w:rPr>
        <w:t xml:space="preserve"> durch die Straßen ziehen, kann das für Hunde mit ihrem sensiblen Gehör besonders unangenehm werden. Die</w:t>
      </w:r>
      <w:r w:rsidR="00045F63">
        <w:rPr>
          <w:rFonts w:cs="Arial"/>
          <w:sz w:val="22"/>
        </w:rPr>
        <w:t xml:space="preserve"> wummernde</w:t>
      </w:r>
      <w:r w:rsidR="00AB4320">
        <w:rPr>
          <w:rFonts w:cs="Arial"/>
          <w:sz w:val="22"/>
        </w:rPr>
        <w:t xml:space="preserve"> Musik</w:t>
      </w:r>
      <w:r w:rsidR="00045F63">
        <w:rPr>
          <w:rFonts w:cs="Arial"/>
          <w:sz w:val="22"/>
        </w:rPr>
        <w:t xml:space="preserve"> von den Festwagen, die vielen </w:t>
      </w:r>
      <w:r w:rsidR="00E43993">
        <w:rPr>
          <w:rFonts w:cs="Arial"/>
          <w:sz w:val="22"/>
        </w:rPr>
        <w:t>‚</w:t>
      </w:r>
      <w:r w:rsidR="00045F63">
        <w:rPr>
          <w:rFonts w:cs="Arial"/>
          <w:sz w:val="22"/>
        </w:rPr>
        <w:t>Helau</w:t>
      </w:r>
      <w:r w:rsidR="00E43993">
        <w:rPr>
          <w:rFonts w:cs="Arial"/>
          <w:sz w:val="22"/>
        </w:rPr>
        <w:t>’</w:t>
      </w:r>
      <w:r w:rsidR="00045F63">
        <w:rPr>
          <w:rFonts w:cs="Arial"/>
          <w:sz w:val="22"/>
        </w:rPr>
        <w:t xml:space="preserve"> oder </w:t>
      </w:r>
      <w:r w:rsidR="00E43993">
        <w:rPr>
          <w:rFonts w:cs="Arial"/>
          <w:sz w:val="22"/>
        </w:rPr>
        <w:t>‚</w:t>
      </w:r>
      <w:r w:rsidR="00045F63">
        <w:rPr>
          <w:rFonts w:cs="Arial"/>
          <w:sz w:val="22"/>
        </w:rPr>
        <w:t>Alaaf</w:t>
      </w:r>
      <w:r w:rsidR="00E43993">
        <w:rPr>
          <w:rFonts w:cs="Arial"/>
          <w:sz w:val="22"/>
        </w:rPr>
        <w:t>’</w:t>
      </w:r>
      <w:r w:rsidR="00045F63">
        <w:rPr>
          <w:rFonts w:cs="Arial"/>
          <w:sz w:val="22"/>
        </w:rPr>
        <w:t xml:space="preserve"> rufenden Menschen sind für manches Tier äußerst verwirrend</w:t>
      </w:r>
      <w:r>
        <w:rPr>
          <w:rFonts w:cs="Arial"/>
          <w:sz w:val="22"/>
        </w:rPr>
        <w:t>“, erklärt Selina Zang, Heimtier</w:t>
      </w:r>
      <w:r w:rsidR="00DA69D5">
        <w:rPr>
          <w:rFonts w:cs="Arial"/>
          <w:sz w:val="22"/>
        </w:rPr>
        <w:t>expertin</w:t>
      </w:r>
      <w:r>
        <w:rPr>
          <w:rFonts w:cs="Arial"/>
          <w:sz w:val="22"/>
        </w:rPr>
        <w:t xml:space="preserve"> beim ZZF</w:t>
      </w:r>
      <w:r w:rsidR="00045F63">
        <w:rPr>
          <w:rFonts w:cs="Arial"/>
          <w:sz w:val="22"/>
        </w:rPr>
        <w:t xml:space="preserve">. Die Gefahr </w:t>
      </w:r>
      <w:r w:rsidR="00DA69D5">
        <w:rPr>
          <w:rFonts w:cs="Arial"/>
          <w:sz w:val="22"/>
        </w:rPr>
        <w:t>bestehe</w:t>
      </w:r>
      <w:r w:rsidR="00045F63">
        <w:rPr>
          <w:rFonts w:cs="Arial"/>
          <w:sz w:val="22"/>
        </w:rPr>
        <w:t xml:space="preserve">, dass Vierbeiner </w:t>
      </w:r>
      <w:r>
        <w:rPr>
          <w:rFonts w:cs="Arial"/>
          <w:sz w:val="22"/>
        </w:rPr>
        <w:t xml:space="preserve">sich </w:t>
      </w:r>
      <w:r w:rsidR="00045F63">
        <w:rPr>
          <w:rFonts w:cs="Arial"/>
          <w:sz w:val="22"/>
        </w:rPr>
        <w:t>in Panik losreiß</w:t>
      </w:r>
      <w:r>
        <w:rPr>
          <w:rFonts w:cs="Arial"/>
          <w:sz w:val="22"/>
        </w:rPr>
        <w:t>en</w:t>
      </w:r>
      <w:r w:rsidR="00045F63">
        <w:rPr>
          <w:rFonts w:cs="Arial"/>
          <w:sz w:val="22"/>
        </w:rPr>
        <w:t xml:space="preserve"> und </w:t>
      </w:r>
      <w:r>
        <w:rPr>
          <w:rFonts w:cs="Arial"/>
          <w:sz w:val="22"/>
        </w:rPr>
        <w:t>weglaufen</w:t>
      </w:r>
      <w:r w:rsidR="00045F63">
        <w:rPr>
          <w:rFonts w:cs="Arial"/>
          <w:sz w:val="22"/>
        </w:rPr>
        <w:t xml:space="preserve">. </w:t>
      </w:r>
    </w:p>
    <w:p w14:paraId="12B8AE73" w14:textId="3101766E" w:rsidR="00045F63" w:rsidRDefault="004C31CE" w:rsidP="00045F63">
      <w:pPr>
        <w:spacing w:afterLines="130" w:after="312"/>
        <w:jc w:val="both"/>
        <w:rPr>
          <w:rFonts w:cs="Arial"/>
          <w:sz w:val="22"/>
        </w:rPr>
      </w:pPr>
      <w:r w:rsidRPr="004C31CE">
        <w:rPr>
          <w:rFonts w:cs="Arial"/>
          <w:sz w:val="22"/>
        </w:rPr>
        <w:t xml:space="preserve">Im dichten Gedränge </w:t>
      </w:r>
      <w:r w:rsidR="00045F63">
        <w:rPr>
          <w:rFonts w:cs="Arial"/>
          <w:sz w:val="22"/>
        </w:rPr>
        <w:t>können</w:t>
      </w:r>
      <w:r w:rsidR="00AB4320">
        <w:rPr>
          <w:rFonts w:cs="Arial"/>
          <w:sz w:val="22"/>
        </w:rPr>
        <w:t xml:space="preserve"> Hunde </w:t>
      </w:r>
      <w:r w:rsidR="00045F63">
        <w:rPr>
          <w:rFonts w:cs="Arial"/>
          <w:sz w:val="22"/>
        </w:rPr>
        <w:t>auch übersehen und versehentlich auf die Pfoten getreten werden.</w:t>
      </w:r>
      <w:r w:rsidR="00281A1B">
        <w:rPr>
          <w:rFonts w:cs="Arial"/>
          <w:sz w:val="22"/>
        </w:rPr>
        <w:t xml:space="preserve"> Häufig liegen während eines Umzugs Glasscherben und andere scharfkantige Gegenstände auf der Straße, die zu Verletzungen an den Pfoten führen können. Die bei kleinen und großen Menschen beliebten „Kamelle“ bergen das Risiko, dass Hunde die Süßigkeiten</w:t>
      </w:r>
      <w:r w:rsidR="00FD223B">
        <w:rPr>
          <w:rFonts w:cs="Arial"/>
          <w:sz w:val="22"/>
        </w:rPr>
        <w:t xml:space="preserve"> inklusive Verpackung</w:t>
      </w:r>
      <w:r w:rsidR="00281A1B">
        <w:rPr>
          <w:rFonts w:cs="Arial"/>
          <w:sz w:val="22"/>
        </w:rPr>
        <w:t xml:space="preserve"> unbemerkt vom Boden fressen</w:t>
      </w:r>
      <w:r w:rsidR="00553698">
        <w:rPr>
          <w:rFonts w:cs="Arial"/>
          <w:sz w:val="22"/>
        </w:rPr>
        <w:t>, was Magenschmerzen, im schlimmsten Fall auch Vergiftungen zur Folge haben</w:t>
      </w:r>
      <w:r w:rsidR="00300E29">
        <w:rPr>
          <w:rFonts w:cs="Arial"/>
          <w:sz w:val="22"/>
        </w:rPr>
        <w:t xml:space="preserve"> </w:t>
      </w:r>
      <w:r w:rsidR="00553698">
        <w:rPr>
          <w:rFonts w:cs="Arial"/>
          <w:sz w:val="22"/>
        </w:rPr>
        <w:t>kann.</w:t>
      </w:r>
    </w:p>
    <w:p w14:paraId="6B0534B2" w14:textId="0D00211E" w:rsidR="00CE1A0D" w:rsidRPr="00A117D8" w:rsidRDefault="00CE1A0D" w:rsidP="00CE1A0D">
      <w:pPr>
        <w:spacing w:afterLines="130" w:after="312"/>
        <w:jc w:val="both"/>
        <w:rPr>
          <w:rFonts w:cs="Arial"/>
          <w:color w:val="000000" w:themeColor="text1"/>
          <w:sz w:val="22"/>
        </w:rPr>
      </w:pPr>
      <w:r w:rsidRPr="00A117D8">
        <w:rPr>
          <w:rFonts w:cs="Arial"/>
          <w:color w:val="000000" w:themeColor="text1"/>
          <w:sz w:val="22"/>
        </w:rPr>
        <w:t>Der ZZF rät</w:t>
      </w:r>
      <w:r w:rsidR="00204595" w:rsidRPr="00A117D8">
        <w:rPr>
          <w:rFonts w:cs="Arial"/>
          <w:color w:val="000000" w:themeColor="text1"/>
          <w:sz w:val="22"/>
        </w:rPr>
        <w:t xml:space="preserve"> zudem</w:t>
      </w:r>
      <w:r w:rsidRPr="00A117D8">
        <w:rPr>
          <w:rFonts w:cs="Arial"/>
          <w:color w:val="000000" w:themeColor="text1"/>
          <w:sz w:val="22"/>
        </w:rPr>
        <w:t>, auf Kostüme für Hunde, Katzen und andere Tiere (nicht nur) in der närrischen Zeit zu verzichten</w:t>
      </w:r>
      <w:r w:rsidR="001E0255" w:rsidRPr="00A117D8">
        <w:rPr>
          <w:rFonts w:cs="Arial"/>
          <w:color w:val="000000" w:themeColor="text1"/>
          <w:sz w:val="22"/>
        </w:rPr>
        <w:t>:</w:t>
      </w:r>
      <w:r w:rsidRPr="00A117D8">
        <w:rPr>
          <w:rFonts w:cs="Arial"/>
          <w:color w:val="000000" w:themeColor="text1"/>
          <w:sz w:val="22"/>
        </w:rPr>
        <w:t xml:space="preserve"> </w:t>
      </w:r>
      <w:r w:rsidR="00CA748A" w:rsidRPr="00A117D8">
        <w:rPr>
          <w:rFonts w:cs="Arial"/>
          <w:color w:val="000000" w:themeColor="text1"/>
          <w:sz w:val="22"/>
        </w:rPr>
        <w:t xml:space="preserve">Die Verkleidung ist </w:t>
      </w:r>
      <w:r w:rsidR="001E0255" w:rsidRPr="00A117D8">
        <w:rPr>
          <w:rFonts w:cs="Arial"/>
          <w:color w:val="000000" w:themeColor="text1"/>
          <w:sz w:val="22"/>
        </w:rPr>
        <w:t>nur für den Menschen amüsant</w:t>
      </w:r>
      <w:r w:rsidR="00CA748A" w:rsidRPr="00A117D8">
        <w:rPr>
          <w:rFonts w:cs="Arial"/>
          <w:color w:val="000000" w:themeColor="text1"/>
          <w:sz w:val="22"/>
        </w:rPr>
        <w:t xml:space="preserve"> und d</w:t>
      </w:r>
      <w:r w:rsidR="0042009E" w:rsidRPr="00A117D8">
        <w:rPr>
          <w:rFonts w:cs="Arial"/>
          <w:color w:val="000000" w:themeColor="text1"/>
          <w:sz w:val="22"/>
        </w:rPr>
        <w:t>ie Vermenschlichung de</w:t>
      </w:r>
      <w:r w:rsidR="00CA748A" w:rsidRPr="00A117D8">
        <w:rPr>
          <w:rFonts w:cs="Arial"/>
          <w:color w:val="000000" w:themeColor="text1"/>
          <w:sz w:val="22"/>
        </w:rPr>
        <w:t>r</w:t>
      </w:r>
      <w:r w:rsidR="0042009E" w:rsidRPr="00A117D8">
        <w:rPr>
          <w:rFonts w:cs="Arial"/>
          <w:color w:val="000000" w:themeColor="text1"/>
          <w:sz w:val="22"/>
        </w:rPr>
        <w:t xml:space="preserve"> Tiere darüber hinaus nicht </w:t>
      </w:r>
      <w:r w:rsidR="004B09FA" w:rsidRPr="00A117D8">
        <w:rPr>
          <w:rFonts w:cs="Arial"/>
          <w:color w:val="000000" w:themeColor="text1"/>
          <w:sz w:val="22"/>
        </w:rPr>
        <w:t>artgerecht</w:t>
      </w:r>
      <w:r w:rsidR="0042009E" w:rsidRPr="00A117D8">
        <w:rPr>
          <w:rFonts w:cs="Arial"/>
          <w:color w:val="000000" w:themeColor="text1"/>
          <w:sz w:val="22"/>
        </w:rPr>
        <w:t>.</w:t>
      </w:r>
      <w:r w:rsidR="00CA748A" w:rsidRPr="00A117D8">
        <w:rPr>
          <w:rFonts w:cs="Arial"/>
          <w:color w:val="000000" w:themeColor="text1"/>
          <w:sz w:val="22"/>
        </w:rPr>
        <w:t xml:space="preserve"> </w:t>
      </w:r>
      <w:r w:rsidR="00DA69D5" w:rsidRPr="00A117D8">
        <w:rPr>
          <w:rFonts w:cs="Arial"/>
          <w:color w:val="000000" w:themeColor="text1"/>
          <w:sz w:val="22"/>
        </w:rPr>
        <w:t>„</w:t>
      </w:r>
      <w:r w:rsidR="00031538" w:rsidRPr="00A117D8">
        <w:rPr>
          <w:rFonts w:cs="Arial"/>
          <w:color w:val="000000" w:themeColor="text1"/>
          <w:sz w:val="22"/>
        </w:rPr>
        <w:t>A</w:t>
      </w:r>
      <w:r w:rsidR="00F45AE7" w:rsidRPr="00A117D8">
        <w:rPr>
          <w:rFonts w:cs="Arial"/>
          <w:color w:val="000000" w:themeColor="text1"/>
          <w:sz w:val="22"/>
        </w:rPr>
        <w:t>ls Pirat oder Prinzessin fühlen sich viele Tiere unwohl, besonders</w:t>
      </w:r>
      <w:r w:rsidR="00DA69D5" w:rsidRPr="00A117D8">
        <w:rPr>
          <w:rFonts w:cs="Arial"/>
          <w:color w:val="000000" w:themeColor="text1"/>
          <w:sz w:val="22"/>
        </w:rPr>
        <w:t xml:space="preserve"> wenn sie</w:t>
      </w:r>
      <w:r w:rsidR="00F45AE7" w:rsidRPr="00A117D8">
        <w:rPr>
          <w:rFonts w:cs="Arial"/>
          <w:color w:val="000000" w:themeColor="text1"/>
          <w:sz w:val="22"/>
        </w:rPr>
        <w:t xml:space="preserve"> </w:t>
      </w:r>
      <w:r w:rsidR="00C33CF8" w:rsidRPr="00A117D8">
        <w:rPr>
          <w:rFonts w:cs="Arial"/>
          <w:color w:val="000000" w:themeColor="text1"/>
          <w:sz w:val="22"/>
        </w:rPr>
        <w:t xml:space="preserve">ausstaffiert </w:t>
      </w:r>
      <w:r w:rsidR="00DA69D5" w:rsidRPr="00A117D8">
        <w:rPr>
          <w:rFonts w:cs="Arial"/>
          <w:color w:val="000000" w:themeColor="text1"/>
          <w:sz w:val="22"/>
        </w:rPr>
        <w:t xml:space="preserve">sind </w:t>
      </w:r>
      <w:r w:rsidR="00F45AE7" w:rsidRPr="00A117D8">
        <w:rPr>
          <w:rFonts w:cs="Arial"/>
          <w:color w:val="000000" w:themeColor="text1"/>
          <w:sz w:val="22"/>
        </w:rPr>
        <w:t>mit Accessoires</w:t>
      </w:r>
      <w:r w:rsidR="00D55E29" w:rsidRPr="00A117D8">
        <w:rPr>
          <w:rFonts w:cs="Arial"/>
          <w:color w:val="000000" w:themeColor="text1"/>
          <w:sz w:val="22"/>
        </w:rPr>
        <w:t xml:space="preserve">, </w:t>
      </w:r>
      <w:r w:rsidR="00C33CF8" w:rsidRPr="00A117D8">
        <w:rPr>
          <w:rFonts w:cs="Arial"/>
          <w:color w:val="000000" w:themeColor="text1"/>
          <w:sz w:val="22"/>
        </w:rPr>
        <w:t>die wackeln oder Geräusche von sich geben</w:t>
      </w:r>
      <w:r w:rsidR="00525F6F" w:rsidRPr="00A117D8">
        <w:rPr>
          <w:rFonts w:cs="Arial"/>
          <w:color w:val="000000" w:themeColor="text1"/>
          <w:sz w:val="22"/>
        </w:rPr>
        <w:t>“, macht Zang deutlich.</w:t>
      </w:r>
    </w:p>
    <w:p w14:paraId="0235288C" w14:textId="4E329D7B" w:rsidR="00CA748A" w:rsidRPr="006E48CF" w:rsidRDefault="00E13B8F" w:rsidP="00BD1FCF">
      <w:pPr>
        <w:spacing w:afterLines="130" w:after="312"/>
        <w:jc w:val="both"/>
        <w:rPr>
          <w:rFonts w:cs="Arial"/>
          <w:color w:val="FF00FF"/>
          <w:sz w:val="22"/>
        </w:rPr>
      </w:pPr>
      <w:r w:rsidRPr="00A117D8">
        <w:rPr>
          <w:rFonts w:cs="Arial"/>
          <w:color w:val="000000" w:themeColor="text1"/>
          <w:sz w:val="22"/>
        </w:rPr>
        <w:lastRenderedPageBreak/>
        <w:t>Kostüme</w:t>
      </w:r>
      <w:r w:rsidR="00D55E29" w:rsidRPr="00A117D8">
        <w:rPr>
          <w:rFonts w:cs="Arial"/>
          <w:color w:val="000000" w:themeColor="text1"/>
          <w:sz w:val="22"/>
        </w:rPr>
        <w:t xml:space="preserve"> </w:t>
      </w:r>
      <w:r w:rsidRPr="00A117D8">
        <w:rPr>
          <w:rFonts w:cs="Arial"/>
          <w:color w:val="000000" w:themeColor="text1"/>
          <w:sz w:val="22"/>
        </w:rPr>
        <w:t>können</w:t>
      </w:r>
      <w:r w:rsidR="00D55E29" w:rsidRPr="00A117D8">
        <w:rPr>
          <w:rFonts w:cs="Arial"/>
          <w:color w:val="000000" w:themeColor="text1"/>
          <w:sz w:val="22"/>
        </w:rPr>
        <w:t xml:space="preserve"> </w:t>
      </w:r>
      <w:r w:rsidR="00C33CF8" w:rsidRPr="00A117D8">
        <w:rPr>
          <w:rFonts w:cs="Arial"/>
          <w:color w:val="000000" w:themeColor="text1"/>
          <w:sz w:val="22"/>
        </w:rPr>
        <w:t>die Tiere in ihrer freien Bewegung behinder</w:t>
      </w:r>
      <w:r w:rsidR="00CA748A" w:rsidRPr="00A117D8">
        <w:rPr>
          <w:rFonts w:cs="Arial"/>
          <w:color w:val="000000" w:themeColor="text1"/>
          <w:sz w:val="22"/>
        </w:rPr>
        <w:t>n</w:t>
      </w:r>
      <w:r w:rsidRPr="00A117D8">
        <w:rPr>
          <w:rFonts w:cs="Arial"/>
          <w:color w:val="000000" w:themeColor="text1"/>
          <w:sz w:val="22"/>
        </w:rPr>
        <w:t xml:space="preserve"> </w:t>
      </w:r>
      <w:r w:rsidR="00CA748A" w:rsidRPr="00A117D8">
        <w:rPr>
          <w:rFonts w:cs="Arial"/>
          <w:color w:val="000000" w:themeColor="text1"/>
          <w:sz w:val="22"/>
        </w:rPr>
        <w:t>oder</w:t>
      </w:r>
      <w:r w:rsidR="00C33CF8" w:rsidRPr="00A117D8">
        <w:rPr>
          <w:rFonts w:cs="Arial"/>
          <w:color w:val="000000" w:themeColor="text1"/>
          <w:sz w:val="22"/>
        </w:rPr>
        <w:t xml:space="preserve">, wenn </w:t>
      </w:r>
      <w:r w:rsidR="0007608A" w:rsidRPr="00A117D8">
        <w:rPr>
          <w:rFonts w:cs="Arial"/>
          <w:color w:val="000000" w:themeColor="text1"/>
          <w:sz w:val="22"/>
        </w:rPr>
        <w:t xml:space="preserve">zum Beispiel </w:t>
      </w:r>
      <w:r w:rsidR="00C33CF8" w:rsidRPr="00A117D8">
        <w:rPr>
          <w:rFonts w:cs="Arial"/>
          <w:color w:val="000000" w:themeColor="text1"/>
          <w:sz w:val="22"/>
        </w:rPr>
        <w:t>Schwanz</w:t>
      </w:r>
      <w:r w:rsidR="0007608A" w:rsidRPr="00A117D8">
        <w:rPr>
          <w:rFonts w:cs="Arial"/>
          <w:color w:val="000000" w:themeColor="text1"/>
          <w:sz w:val="22"/>
        </w:rPr>
        <w:t xml:space="preserve"> und</w:t>
      </w:r>
      <w:r w:rsidR="00C33CF8" w:rsidRPr="00A117D8">
        <w:rPr>
          <w:rFonts w:cs="Arial"/>
          <w:color w:val="000000" w:themeColor="text1"/>
          <w:sz w:val="22"/>
        </w:rPr>
        <w:t xml:space="preserve"> Ohren bedeckt sind, </w:t>
      </w:r>
      <w:r w:rsidR="00D55E29" w:rsidRPr="00A117D8">
        <w:rPr>
          <w:rFonts w:cs="Arial"/>
          <w:color w:val="000000" w:themeColor="text1"/>
          <w:sz w:val="22"/>
        </w:rPr>
        <w:t xml:space="preserve">ihre </w:t>
      </w:r>
      <w:r w:rsidR="00C33CF8" w:rsidRPr="00A117D8">
        <w:rPr>
          <w:rFonts w:cs="Arial"/>
          <w:color w:val="000000" w:themeColor="text1"/>
          <w:sz w:val="22"/>
        </w:rPr>
        <w:t xml:space="preserve">Kommunikation mit Artgenossen </w:t>
      </w:r>
      <w:r w:rsidR="00CA748A" w:rsidRPr="00A117D8">
        <w:rPr>
          <w:rFonts w:cs="Arial"/>
          <w:color w:val="000000" w:themeColor="text1"/>
          <w:sz w:val="22"/>
        </w:rPr>
        <w:t>stören</w:t>
      </w:r>
      <w:r w:rsidR="00A05CAB" w:rsidRPr="00A117D8">
        <w:rPr>
          <w:rFonts w:cs="Arial"/>
          <w:color w:val="000000" w:themeColor="text1"/>
          <w:sz w:val="22"/>
        </w:rPr>
        <w:t xml:space="preserve">. Abhängig </w:t>
      </w:r>
      <w:r w:rsidR="000D11D1" w:rsidRPr="00A117D8">
        <w:rPr>
          <w:rFonts w:cs="Arial"/>
          <w:color w:val="000000" w:themeColor="text1"/>
          <w:sz w:val="22"/>
        </w:rPr>
        <w:t xml:space="preserve">vom </w:t>
      </w:r>
      <w:r w:rsidR="00A05CAB" w:rsidRPr="00A117D8">
        <w:rPr>
          <w:rFonts w:cs="Arial"/>
          <w:color w:val="000000" w:themeColor="text1"/>
          <w:sz w:val="22"/>
        </w:rPr>
        <w:t xml:space="preserve">Material </w:t>
      </w:r>
      <w:r w:rsidR="000D11D1" w:rsidRPr="00A117D8">
        <w:rPr>
          <w:rFonts w:cs="Arial"/>
          <w:color w:val="000000" w:themeColor="text1"/>
          <w:sz w:val="22"/>
        </w:rPr>
        <w:t xml:space="preserve">und der Reibung am Körper </w:t>
      </w:r>
      <w:r w:rsidR="00A05CAB" w:rsidRPr="00A117D8">
        <w:rPr>
          <w:rFonts w:cs="Arial"/>
          <w:color w:val="000000" w:themeColor="text1"/>
          <w:sz w:val="22"/>
        </w:rPr>
        <w:t>könn</w:t>
      </w:r>
      <w:r w:rsidR="00DA69D5" w:rsidRPr="00A117D8">
        <w:rPr>
          <w:rFonts w:cs="Arial"/>
          <w:color w:val="000000" w:themeColor="text1"/>
          <w:sz w:val="22"/>
        </w:rPr>
        <w:t>t</w:t>
      </w:r>
      <w:r w:rsidR="00A05CAB" w:rsidRPr="00A117D8">
        <w:rPr>
          <w:rFonts w:cs="Arial"/>
          <w:color w:val="000000" w:themeColor="text1"/>
          <w:sz w:val="22"/>
        </w:rPr>
        <w:t>en</w:t>
      </w:r>
      <w:r w:rsidR="00525F6F" w:rsidRPr="00A117D8">
        <w:rPr>
          <w:rFonts w:cs="Arial"/>
          <w:color w:val="000000" w:themeColor="text1"/>
          <w:sz w:val="22"/>
        </w:rPr>
        <w:t>, so Zang,</w:t>
      </w:r>
      <w:r w:rsidR="00A05CAB" w:rsidRPr="00A117D8">
        <w:rPr>
          <w:rFonts w:cs="Arial"/>
          <w:color w:val="000000" w:themeColor="text1"/>
          <w:sz w:val="22"/>
        </w:rPr>
        <w:t xml:space="preserve"> </w:t>
      </w:r>
      <w:r w:rsidR="00FD223B" w:rsidRPr="00A117D8">
        <w:rPr>
          <w:rFonts w:cs="Arial"/>
          <w:color w:val="000000" w:themeColor="text1"/>
          <w:sz w:val="22"/>
        </w:rPr>
        <w:t xml:space="preserve">bestimmte </w:t>
      </w:r>
      <w:r w:rsidR="000D11D1" w:rsidRPr="00A117D8">
        <w:rPr>
          <w:rFonts w:cs="Arial"/>
          <w:color w:val="000000" w:themeColor="text1"/>
          <w:sz w:val="22"/>
        </w:rPr>
        <w:t>Kostüme auch</w:t>
      </w:r>
      <w:r w:rsidR="00A05CAB" w:rsidRPr="00A117D8">
        <w:rPr>
          <w:rFonts w:cs="Arial"/>
          <w:color w:val="000000" w:themeColor="text1"/>
          <w:sz w:val="22"/>
        </w:rPr>
        <w:t xml:space="preserve"> Hautreizungen oder allergische Reaktionen auslösen.</w:t>
      </w:r>
      <w:r w:rsidR="00556761" w:rsidRPr="007536A5">
        <w:rPr>
          <w:rFonts w:cs="Arial"/>
          <w:color w:val="000000" w:themeColor="text1"/>
          <w:sz w:val="22"/>
        </w:rPr>
        <w:t xml:space="preserve"> </w:t>
      </w:r>
      <w:r w:rsidR="007536A5" w:rsidRPr="007536A5">
        <w:rPr>
          <w:rFonts w:cs="Arial"/>
          <w:color w:val="000000" w:themeColor="text1"/>
          <w:sz w:val="22"/>
        </w:rPr>
        <w:t>Im Alltag ist funktionelle Kleidung für Hunde durchaus notwendig, etwa als Kälteschutz für Hunde ohne Unterwolle und für alte oder kranke Hunde. Kostüme, die ausschließlich der Verkleidung dienen, stellen aber einen vermeidbaren Stressfaktor dar</w:t>
      </w:r>
      <w:r w:rsidR="00CA748A" w:rsidRPr="007536A5">
        <w:rPr>
          <w:rFonts w:cs="Arial"/>
          <w:color w:val="000000" w:themeColor="text1"/>
          <w:sz w:val="22"/>
        </w:rPr>
        <w:t>.</w:t>
      </w:r>
      <w:r w:rsidR="00CA748A" w:rsidRPr="003056B6">
        <w:rPr>
          <w:rFonts w:cs="Arial"/>
          <w:color w:val="FF00FF"/>
          <w:sz w:val="22"/>
        </w:rPr>
        <w:t xml:space="preserve"> </w:t>
      </w:r>
    </w:p>
    <w:p w14:paraId="44124B2A" w14:textId="0CDA660D" w:rsidR="00204595" w:rsidRDefault="00204595" w:rsidP="00BD1FCF">
      <w:pPr>
        <w:spacing w:afterLines="130" w:after="312"/>
        <w:jc w:val="both"/>
        <w:rPr>
          <w:rFonts w:cs="Arial"/>
          <w:sz w:val="22"/>
        </w:rPr>
      </w:pPr>
      <w:r>
        <w:rPr>
          <w:rFonts w:cs="Arial"/>
          <w:sz w:val="22"/>
        </w:rPr>
        <w:t>Wer Karneval, Fastnacht oder Fasching tiergerecht feiern möchte, sollte seine Lieblinge also nicht Stress und Gefahren bei Umzügen aussetzen – und auch nicht verkleiden.</w:t>
      </w:r>
    </w:p>
    <w:p w14:paraId="31EF3310" w14:textId="77777777" w:rsidR="007E6937" w:rsidRPr="00C3778F" w:rsidRDefault="007E6937" w:rsidP="00423000">
      <w:pPr>
        <w:spacing w:afterLines="50" w:after="120"/>
        <w:jc w:val="both"/>
        <w:rPr>
          <w:b/>
          <w:sz w:val="22"/>
        </w:rPr>
      </w:pPr>
      <w:r w:rsidRPr="00C3778F">
        <w:rPr>
          <w:b/>
          <w:sz w:val="22"/>
        </w:rPr>
        <w:t xml:space="preserve">Pressekontakt: </w:t>
      </w:r>
    </w:p>
    <w:p w14:paraId="4086AC6D" w14:textId="77777777" w:rsidR="007E6937" w:rsidRPr="00C3778F" w:rsidRDefault="007E6937" w:rsidP="00423000">
      <w:pPr>
        <w:spacing w:afterLines="50" w:after="120"/>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423000">
      <w:pPr>
        <w:spacing w:afterLines="50" w:after="120"/>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1D53D153" w14:textId="74378265" w:rsidR="007E6937" w:rsidRPr="00C3778F" w:rsidRDefault="007E6937" w:rsidP="00423000">
      <w:pPr>
        <w:spacing w:afterLines="50" w:after="120"/>
        <w:rPr>
          <w:b/>
          <w:sz w:val="22"/>
        </w:rPr>
      </w:pPr>
      <w:r w:rsidRPr="00342A3B">
        <w:rPr>
          <w:color w:val="000000"/>
          <w:sz w:val="21"/>
          <w:szCs w:val="21"/>
          <w:u w:val="single"/>
        </w:rPr>
        <w:t>presse@zzf.de</w:t>
      </w:r>
    </w:p>
    <w:p w14:paraId="021CD4F9" w14:textId="77777777" w:rsidR="00C3778F" w:rsidRPr="00C3778F" w:rsidRDefault="00C3778F" w:rsidP="00423000">
      <w:pPr>
        <w:spacing w:afterLines="50" w:after="120"/>
        <w:rPr>
          <w:b/>
          <w:sz w:val="22"/>
        </w:rPr>
      </w:pPr>
      <w:r w:rsidRPr="00C3778F">
        <w:rPr>
          <w:b/>
          <w:sz w:val="22"/>
        </w:rPr>
        <w:t>ZZF e.V. und WZF GmbH</w:t>
      </w:r>
    </w:p>
    <w:p w14:paraId="2723119A" w14:textId="77777777" w:rsidR="00C3778F" w:rsidRPr="00C3778F" w:rsidRDefault="00C3778F" w:rsidP="00423000">
      <w:pPr>
        <w:spacing w:afterLines="50" w:after="120"/>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692074F7" w14:textId="5B61953B" w:rsidR="00F547CE" w:rsidRPr="00C3778F" w:rsidRDefault="00000000" w:rsidP="00423000">
      <w:pPr>
        <w:spacing w:afterLines="50" w:after="120"/>
        <w:rPr>
          <w:sz w:val="22"/>
        </w:rPr>
      </w:pPr>
      <w:hyperlink r:id="rId8" w:history="1">
        <w:r w:rsidR="00C3778F" w:rsidRPr="00C3778F">
          <w:rPr>
            <w:rStyle w:val="Hyperlink"/>
            <w:sz w:val="22"/>
          </w:rPr>
          <w:t>www.zzf.de</w:t>
        </w:r>
      </w:hyperlink>
      <w:r w:rsidR="00C3778F" w:rsidRPr="00C3778F">
        <w:rPr>
          <w:sz w:val="22"/>
        </w:rPr>
        <w:br/>
      </w:r>
    </w:p>
    <w:sectPr w:rsidR="00F547CE" w:rsidRPr="00C3778F" w:rsidSect="00E1500B">
      <w:headerReference w:type="even" r:id="rId9"/>
      <w:headerReference w:type="default" r:id="rId10"/>
      <w:footerReference w:type="default" r:id="rId11"/>
      <w:headerReference w:type="first" r:id="rId12"/>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7D28" w14:textId="77777777" w:rsidR="00E1500B" w:rsidRDefault="00E1500B" w:rsidP="00F42A36">
      <w:pPr>
        <w:spacing w:after="0" w:line="240" w:lineRule="auto"/>
      </w:pPr>
      <w:r>
        <w:separator/>
      </w:r>
    </w:p>
  </w:endnote>
  <w:endnote w:type="continuationSeparator" w:id="0">
    <w:p w14:paraId="3E3D5965" w14:textId="77777777" w:rsidR="00E1500B" w:rsidRDefault="00E1500B"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EC71" w14:textId="77777777" w:rsidR="00E1500B" w:rsidRDefault="00E1500B" w:rsidP="00F42A36">
      <w:pPr>
        <w:spacing w:after="0" w:line="240" w:lineRule="auto"/>
      </w:pPr>
      <w:r>
        <w:separator/>
      </w:r>
    </w:p>
  </w:footnote>
  <w:footnote w:type="continuationSeparator" w:id="0">
    <w:p w14:paraId="72E76680" w14:textId="77777777" w:rsidR="00E1500B" w:rsidRDefault="00E1500B"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2439A"/>
    <w:rsid w:val="00024626"/>
    <w:rsid w:val="00026435"/>
    <w:rsid w:val="00031538"/>
    <w:rsid w:val="00035BA5"/>
    <w:rsid w:val="0003613A"/>
    <w:rsid w:val="00045F63"/>
    <w:rsid w:val="0005232F"/>
    <w:rsid w:val="000526FB"/>
    <w:rsid w:val="000605C0"/>
    <w:rsid w:val="000643EE"/>
    <w:rsid w:val="00067AFD"/>
    <w:rsid w:val="0007608A"/>
    <w:rsid w:val="0007742D"/>
    <w:rsid w:val="00085064"/>
    <w:rsid w:val="000862E7"/>
    <w:rsid w:val="000914BC"/>
    <w:rsid w:val="000A28C6"/>
    <w:rsid w:val="000A7298"/>
    <w:rsid w:val="000B2404"/>
    <w:rsid w:val="000B51EA"/>
    <w:rsid w:val="000B5DB6"/>
    <w:rsid w:val="000B6FB3"/>
    <w:rsid w:val="000B709F"/>
    <w:rsid w:val="000B75E2"/>
    <w:rsid w:val="000D11D1"/>
    <w:rsid w:val="000D1E23"/>
    <w:rsid w:val="000D3701"/>
    <w:rsid w:val="000D69F1"/>
    <w:rsid w:val="000D7E42"/>
    <w:rsid w:val="000E6689"/>
    <w:rsid w:val="000F030D"/>
    <w:rsid w:val="000F0919"/>
    <w:rsid w:val="000F2BDF"/>
    <w:rsid w:val="00104CAD"/>
    <w:rsid w:val="001131E1"/>
    <w:rsid w:val="00117CDF"/>
    <w:rsid w:val="00131D79"/>
    <w:rsid w:val="001379A8"/>
    <w:rsid w:val="00150AFB"/>
    <w:rsid w:val="00160384"/>
    <w:rsid w:val="00161F59"/>
    <w:rsid w:val="0016584C"/>
    <w:rsid w:val="0017270A"/>
    <w:rsid w:val="00182702"/>
    <w:rsid w:val="00185229"/>
    <w:rsid w:val="001921B9"/>
    <w:rsid w:val="00192494"/>
    <w:rsid w:val="001959CC"/>
    <w:rsid w:val="00196B9F"/>
    <w:rsid w:val="00196BCE"/>
    <w:rsid w:val="001A0457"/>
    <w:rsid w:val="001A6034"/>
    <w:rsid w:val="001A67FF"/>
    <w:rsid w:val="001B37B1"/>
    <w:rsid w:val="001B4283"/>
    <w:rsid w:val="001C0622"/>
    <w:rsid w:val="001C5F48"/>
    <w:rsid w:val="001D4942"/>
    <w:rsid w:val="001D6B10"/>
    <w:rsid w:val="001D7083"/>
    <w:rsid w:val="001E0255"/>
    <w:rsid w:val="001E3B98"/>
    <w:rsid w:val="001E686F"/>
    <w:rsid w:val="001F3599"/>
    <w:rsid w:val="00204595"/>
    <w:rsid w:val="002063E0"/>
    <w:rsid w:val="002131A5"/>
    <w:rsid w:val="00213A08"/>
    <w:rsid w:val="002250B4"/>
    <w:rsid w:val="0023102C"/>
    <w:rsid w:val="00235F53"/>
    <w:rsid w:val="002407E5"/>
    <w:rsid w:val="002420F6"/>
    <w:rsid w:val="002437F9"/>
    <w:rsid w:val="00253DD7"/>
    <w:rsid w:val="00254290"/>
    <w:rsid w:val="0025727C"/>
    <w:rsid w:val="0026067E"/>
    <w:rsid w:val="002678A9"/>
    <w:rsid w:val="00267E1C"/>
    <w:rsid w:val="002702E1"/>
    <w:rsid w:val="002709ED"/>
    <w:rsid w:val="00274E2E"/>
    <w:rsid w:val="002765FB"/>
    <w:rsid w:val="00281A1B"/>
    <w:rsid w:val="00287849"/>
    <w:rsid w:val="0029118F"/>
    <w:rsid w:val="0029689F"/>
    <w:rsid w:val="00297C8D"/>
    <w:rsid w:val="002A7C05"/>
    <w:rsid w:val="002B3552"/>
    <w:rsid w:val="002B6912"/>
    <w:rsid w:val="002C4A3D"/>
    <w:rsid w:val="002C5EE8"/>
    <w:rsid w:val="002C6BD5"/>
    <w:rsid w:val="002D0FE7"/>
    <w:rsid w:val="002D145E"/>
    <w:rsid w:val="002D2DAA"/>
    <w:rsid w:val="002D58E0"/>
    <w:rsid w:val="002D6706"/>
    <w:rsid w:val="002E4B21"/>
    <w:rsid w:val="002F1F39"/>
    <w:rsid w:val="00300E29"/>
    <w:rsid w:val="003021A0"/>
    <w:rsid w:val="00304FFA"/>
    <w:rsid w:val="003056B6"/>
    <w:rsid w:val="0030717F"/>
    <w:rsid w:val="00311393"/>
    <w:rsid w:val="00327B4A"/>
    <w:rsid w:val="00327B88"/>
    <w:rsid w:val="0033152B"/>
    <w:rsid w:val="00336EC6"/>
    <w:rsid w:val="00345140"/>
    <w:rsid w:val="003529C6"/>
    <w:rsid w:val="003566D2"/>
    <w:rsid w:val="003579E4"/>
    <w:rsid w:val="00362066"/>
    <w:rsid w:val="0036376D"/>
    <w:rsid w:val="00366A85"/>
    <w:rsid w:val="00371919"/>
    <w:rsid w:val="003762A6"/>
    <w:rsid w:val="00380530"/>
    <w:rsid w:val="00380C54"/>
    <w:rsid w:val="003810D5"/>
    <w:rsid w:val="003832C3"/>
    <w:rsid w:val="00384064"/>
    <w:rsid w:val="003931D0"/>
    <w:rsid w:val="0039605A"/>
    <w:rsid w:val="00397966"/>
    <w:rsid w:val="003A1C5B"/>
    <w:rsid w:val="003A32DC"/>
    <w:rsid w:val="003A5FCF"/>
    <w:rsid w:val="003A6852"/>
    <w:rsid w:val="003C3218"/>
    <w:rsid w:val="003C3DC5"/>
    <w:rsid w:val="003D3230"/>
    <w:rsid w:val="003D3C30"/>
    <w:rsid w:val="003E3CCF"/>
    <w:rsid w:val="003E62A7"/>
    <w:rsid w:val="003E63DE"/>
    <w:rsid w:val="003F12A8"/>
    <w:rsid w:val="0042009E"/>
    <w:rsid w:val="004209F2"/>
    <w:rsid w:val="00423000"/>
    <w:rsid w:val="00437472"/>
    <w:rsid w:val="0043747E"/>
    <w:rsid w:val="0044194A"/>
    <w:rsid w:val="00446176"/>
    <w:rsid w:val="00447FD0"/>
    <w:rsid w:val="00452712"/>
    <w:rsid w:val="00463BF4"/>
    <w:rsid w:val="00464731"/>
    <w:rsid w:val="00467204"/>
    <w:rsid w:val="00470FD4"/>
    <w:rsid w:val="00477EFB"/>
    <w:rsid w:val="00480ABA"/>
    <w:rsid w:val="00490EEA"/>
    <w:rsid w:val="004A70B5"/>
    <w:rsid w:val="004B09FA"/>
    <w:rsid w:val="004B7740"/>
    <w:rsid w:val="004B78ED"/>
    <w:rsid w:val="004C1F48"/>
    <w:rsid w:val="004C2CFB"/>
    <w:rsid w:val="004C31CE"/>
    <w:rsid w:val="004D00CD"/>
    <w:rsid w:val="004F0BC6"/>
    <w:rsid w:val="004F67B8"/>
    <w:rsid w:val="004F687C"/>
    <w:rsid w:val="004F7D2F"/>
    <w:rsid w:val="00503438"/>
    <w:rsid w:val="00504D26"/>
    <w:rsid w:val="0050667B"/>
    <w:rsid w:val="00506B4C"/>
    <w:rsid w:val="00510777"/>
    <w:rsid w:val="00512F20"/>
    <w:rsid w:val="00514286"/>
    <w:rsid w:val="00522313"/>
    <w:rsid w:val="0052273F"/>
    <w:rsid w:val="00525DBD"/>
    <w:rsid w:val="00525F6F"/>
    <w:rsid w:val="00534342"/>
    <w:rsid w:val="00534E6E"/>
    <w:rsid w:val="005361BB"/>
    <w:rsid w:val="00537D88"/>
    <w:rsid w:val="00553698"/>
    <w:rsid w:val="0055546F"/>
    <w:rsid w:val="00556761"/>
    <w:rsid w:val="00560008"/>
    <w:rsid w:val="005679B3"/>
    <w:rsid w:val="0057198F"/>
    <w:rsid w:val="00582D4E"/>
    <w:rsid w:val="00591525"/>
    <w:rsid w:val="00594EC3"/>
    <w:rsid w:val="005A2CED"/>
    <w:rsid w:val="005A5012"/>
    <w:rsid w:val="005A6D13"/>
    <w:rsid w:val="005B3510"/>
    <w:rsid w:val="005B5F49"/>
    <w:rsid w:val="005C3571"/>
    <w:rsid w:val="005C52A1"/>
    <w:rsid w:val="005E63A3"/>
    <w:rsid w:val="005F0DE2"/>
    <w:rsid w:val="00604145"/>
    <w:rsid w:val="00604736"/>
    <w:rsid w:val="006141B5"/>
    <w:rsid w:val="006150C3"/>
    <w:rsid w:val="00615523"/>
    <w:rsid w:val="00616237"/>
    <w:rsid w:val="006220D0"/>
    <w:rsid w:val="0062238C"/>
    <w:rsid w:val="006400E1"/>
    <w:rsid w:val="00641870"/>
    <w:rsid w:val="00647509"/>
    <w:rsid w:val="006638F8"/>
    <w:rsid w:val="00666A3C"/>
    <w:rsid w:val="00666A7F"/>
    <w:rsid w:val="006700AC"/>
    <w:rsid w:val="0067521C"/>
    <w:rsid w:val="00684B24"/>
    <w:rsid w:val="00687DEA"/>
    <w:rsid w:val="00694E1F"/>
    <w:rsid w:val="006A1603"/>
    <w:rsid w:val="006B28D7"/>
    <w:rsid w:val="006B2E40"/>
    <w:rsid w:val="006D24DA"/>
    <w:rsid w:val="006D592F"/>
    <w:rsid w:val="006E08A9"/>
    <w:rsid w:val="006E151D"/>
    <w:rsid w:val="006E27CF"/>
    <w:rsid w:val="006E48CF"/>
    <w:rsid w:val="006F0382"/>
    <w:rsid w:val="006F4F16"/>
    <w:rsid w:val="007055BF"/>
    <w:rsid w:val="007079DB"/>
    <w:rsid w:val="00711ECD"/>
    <w:rsid w:val="00712E41"/>
    <w:rsid w:val="007138BD"/>
    <w:rsid w:val="00720686"/>
    <w:rsid w:val="0072228D"/>
    <w:rsid w:val="00726CD2"/>
    <w:rsid w:val="0073371E"/>
    <w:rsid w:val="00735F82"/>
    <w:rsid w:val="00744BE3"/>
    <w:rsid w:val="007536A5"/>
    <w:rsid w:val="0075438D"/>
    <w:rsid w:val="00763F68"/>
    <w:rsid w:val="00764968"/>
    <w:rsid w:val="00772B95"/>
    <w:rsid w:val="00782BA3"/>
    <w:rsid w:val="007A0EAF"/>
    <w:rsid w:val="007A2392"/>
    <w:rsid w:val="007A4CDF"/>
    <w:rsid w:val="007A5C08"/>
    <w:rsid w:val="007B0467"/>
    <w:rsid w:val="007B2A65"/>
    <w:rsid w:val="007B7423"/>
    <w:rsid w:val="007C45B8"/>
    <w:rsid w:val="007C71BC"/>
    <w:rsid w:val="007D0AF4"/>
    <w:rsid w:val="007E3081"/>
    <w:rsid w:val="007E41BC"/>
    <w:rsid w:val="007E6937"/>
    <w:rsid w:val="007F02F2"/>
    <w:rsid w:val="007F6749"/>
    <w:rsid w:val="00800112"/>
    <w:rsid w:val="00801D33"/>
    <w:rsid w:val="00803435"/>
    <w:rsid w:val="00806F56"/>
    <w:rsid w:val="00811B9C"/>
    <w:rsid w:val="00812715"/>
    <w:rsid w:val="00813A2C"/>
    <w:rsid w:val="008155E6"/>
    <w:rsid w:val="00815BD4"/>
    <w:rsid w:val="00826420"/>
    <w:rsid w:val="0084195F"/>
    <w:rsid w:val="00841DAF"/>
    <w:rsid w:val="00852A6D"/>
    <w:rsid w:val="00855CF1"/>
    <w:rsid w:val="00861431"/>
    <w:rsid w:val="008660C2"/>
    <w:rsid w:val="0086619B"/>
    <w:rsid w:val="00871D77"/>
    <w:rsid w:val="008929F6"/>
    <w:rsid w:val="008976C2"/>
    <w:rsid w:val="008A0C0C"/>
    <w:rsid w:val="008B4FFA"/>
    <w:rsid w:val="008B6311"/>
    <w:rsid w:val="008C3CEA"/>
    <w:rsid w:val="008E5ED0"/>
    <w:rsid w:val="00905D69"/>
    <w:rsid w:val="00911018"/>
    <w:rsid w:val="009156CF"/>
    <w:rsid w:val="00917520"/>
    <w:rsid w:val="0092022D"/>
    <w:rsid w:val="0092408A"/>
    <w:rsid w:val="0094065D"/>
    <w:rsid w:val="00947536"/>
    <w:rsid w:val="00947CC6"/>
    <w:rsid w:val="009507A5"/>
    <w:rsid w:val="0096376E"/>
    <w:rsid w:val="00981DCC"/>
    <w:rsid w:val="009B0D80"/>
    <w:rsid w:val="009B2919"/>
    <w:rsid w:val="009B32C5"/>
    <w:rsid w:val="009C45F6"/>
    <w:rsid w:val="009D1A4E"/>
    <w:rsid w:val="009D3689"/>
    <w:rsid w:val="009D4093"/>
    <w:rsid w:val="00A05CAB"/>
    <w:rsid w:val="00A117D8"/>
    <w:rsid w:val="00A20558"/>
    <w:rsid w:val="00A234EC"/>
    <w:rsid w:val="00A24724"/>
    <w:rsid w:val="00A275A7"/>
    <w:rsid w:val="00A279E1"/>
    <w:rsid w:val="00A30FC4"/>
    <w:rsid w:val="00A4602F"/>
    <w:rsid w:val="00A556F3"/>
    <w:rsid w:val="00A67C53"/>
    <w:rsid w:val="00A709F1"/>
    <w:rsid w:val="00A75150"/>
    <w:rsid w:val="00AA0098"/>
    <w:rsid w:val="00AA1037"/>
    <w:rsid w:val="00AA5F4C"/>
    <w:rsid w:val="00AA7780"/>
    <w:rsid w:val="00AB4320"/>
    <w:rsid w:val="00AC46FC"/>
    <w:rsid w:val="00AD10E1"/>
    <w:rsid w:val="00AF0D2C"/>
    <w:rsid w:val="00AF627F"/>
    <w:rsid w:val="00B050E4"/>
    <w:rsid w:val="00B06A46"/>
    <w:rsid w:val="00B07691"/>
    <w:rsid w:val="00B33A06"/>
    <w:rsid w:val="00B364A3"/>
    <w:rsid w:val="00B4409A"/>
    <w:rsid w:val="00B4604B"/>
    <w:rsid w:val="00B508AE"/>
    <w:rsid w:val="00B5276A"/>
    <w:rsid w:val="00B61BBB"/>
    <w:rsid w:val="00B62336"/>
    <w:rsid w:val="00B639E6"/>
    <w:rsid w:val="00B64D24"/>
    <w:rsid w:val="00B6777F"/>
    <w:rsid w:val="00B67FEE"/>
    <w:rsid w:val="00B80C00"/>
    <w:rsid w:val="00B97FE7"/>
    <w:rsid w:val="00BA5634"/>
    <w:rsid w:val="00BA67AA"/>
    <w:rsid w:val="00BA6A03"/>
    <w:rsid w:val="00BA728A"/>
    <w:rsid w:val="00BB0551"/>
    <w:rsid w:val="00BB29E7"/>
    <w:rsid w:val="00BB42EA"/>
    <w:rsid w:val="00BB6BB8"/>
    <w:rsid w:val="00BC039B"/>
    <w:rsid w:val="00BC6BB7"/>
    <w:rsid w:val="00BC742A"/>
    <w:rsid w:val="00BD0C81"/>
    <w:rsid w:val="00BD1FCF"/>
    <w:rsid w:val="00BD4C22"/>
    <w:rsid w:val="00BE2917"/>
    <w:rsid w:val="00BF36A0"/>
    <w:rsid w:val="00BF548C"/>
    <w:rsid w:val="00BF6A1C"/>
    <w:rsid w:val="00C035B3"/>
    <w:rsid w:val="00C05387"/>
    <w:rsid w:val="00C32126"/>
    <w:rsid w:val="00C33CF8"/>
    <w:rsid w:val="00C3778F"/>
    <w:rsid w:val="00C41030"/>
    <w:rsid w:val="00C4303A"/>
    <w:rsid w:val="00C442C0"/>
    <w:rsid w:val="00C50B26"/>
    <w:rsid w:val="00C52179"/>
    <w:rsid w:val="00C64506"/>
    <w:rsid w:val="00C7004E"/>
    <w:rsid w:val="00C71578"/>
    <w:rsid w:val="00C7202C"/>
    <w:rsid w:val="00C7214C"/>
    <w:rsid w:val="00C848ED"/>
    <w:rsid w:val="00CA0604"/>
    <w:rsid w:val="00CA39D5"/>
    <w:rsid w:val="00CA5D79"/>
    <w:rsid w:val="00CA748A"/>
    <w:rsid w:val="00CA794A"/>
    <w:rsid w:val="00CB4D5D"/>
    <w:rsid w:val="00CC6665"/>
    <w:rsid w:val="00CD49C6"/>
    <w:rsid w:val="00CD6F20"/>
    <w:rsid w:val="00CE1A0D"/>
    <w:rsid w:val="00CE2833"/>
    <w:rsid w:val="00CE34BB"/>
    <w:rsid w:val="00CE416A"/>
    <w:rsid w:val="00CE591E"/>
    <w:rsid w:val="00CF5809"/>
    <w:rsid w:val="00CF58C1"/>
    <w:rsid w:val="00CF6E25"/>
    <w:rsid w:val="00D141D9"/>
    <w:rsid w:val="00D34AFD"/>
    <w:rsid w:val="00D36F29"/>
    <w:rsid w:val="00D37F9D"/>
    <w:rsid w:val="00D408CB"/>
    <w:rsid w:val="00D4142B"/>
    <w:rsid w:val="00D431E3"/>
    <w:rsid w:val="00D45FF8"/>
    <w:rsid w:val="00D46B97"/>
    <w:rsid w:val="00D47D71"/>
    <w:rsid w:val="00D51C2D"/>
    <w:rsid w:val="00D5263C"/>
    <w:rsid w:val="00D53EC6"/>
    <w:rsid w:val="00D55E29"/>
    <w:rsid w:val="00D561CB"/>
    <w:rsid w:val="00D66DED"/>
    <w:rsid w:val="00D702E9"/>
    <w:rsid w:val="00D71A98"/>
    <w:rsid w:val="00D7385E"/>
    <w:rsid w:val="00D86BD5"/>
    <w:rsid w:val="00D906B0"/>
    <w:rsid w:val="00D91BCD"/>
    <w:rsid w:val="00D931EA"/>
    <w:rsid w:val="00D95A27"/>
    <w:rsid w:val="00DA2208"/>
    <w:rsid w:val="00DA25C3"/>
    <w:rsid w:val="00DA50A4"/>
    <w:rsid w:val="00DA69D5"/>
    <w:rsid w:val="00DA72F5"/>
    <w:rsid w:val="00DB136B"/>
    <w:rsid w:val="00DB1D6E"/>
    <w:rsid w:val="00DB2BE8"/>
    <w:rsid w:val="00DB39D0"/>
    <w:rsid w:val="00DC3FEC"/>
    <w:rsid w:val="00DC4FDF"/>
    <w:rsid w:val="00DC71E4"/>
    <w:rsid w:val="00DF1721"/>
    <w:rsid w:val="00DF313F"/>
    <w:rsid w:val="00E03E1B"/>
    <w:rsid w:val="00E1051E"/>
    <w:rsid w:val="00E12B8B"/>
    <w:rsid w:val="00E13B8F"/>
    <w:rsid w:val="00E1500B"/>
    <w:rsid w:val="00E25CD8"/>
    <w:rsid w:val="00E33084"/>
    <w:rsid w:val="00E339D9"/>
    <w:rsid w:val="00E42A9F"/>
    <w:rsid w:val="00E43993"/>
    <w:rsid w:val="00E44D8F"/>
    <w:rsid w:val="00E5359B"/>
    <w:rsid w:val="00E61677"/>
    <w:rsid w:val="00E61B21"/>
    <w:rsid w:val="00E63A40"/>
    <w:rsid w:val="00E64DB2"/>
    <w:rsid w:val="00E6682A"/>
    <w:rsid w:val="00E81D4F"/>
    <w:rsid w:val="00E86A0A"/>
    <w:rsid w:val="00E8757B"/>
    <w:rsid w:val="00E92327"/>
    <w:rsid w:val="00E968A5"/>
    <w:rsid w:val="00EB2B04"/>
    <w:rsid w:val="00EB7DD1"/>
    <w:rsid w:val="00ED14CB"/>
    <w:rsid w:val="00ED3D13"/>
    <w:rsid w:val="00EE4692"/>
    <w:rsid w:val="00EE527C"/>
    <w:rsid w:val="00EE5EDF"/>
    <w:rsid w:val="00EF26C2"/>
    <w:rsid w:val="00EF49C5"/>
    <w:rsid w:val="00EF7C1E"/>
    <w:rsid w:val="00F05B98"/>
    <w:rsid w:val="00F07EB7"/>
    <w:rsid w:val="00F23A28"/>
    <w:rsid w:val="00F26533"/>
    <w:rsid w:val="00F3036C"/>
    <w:rsid w:val="00F30A6C"/>
    <w:rsid w:val="00F368DF"/>
    <w:rsid w:val="00F42A36"/>
    <w:rsid w:val="00F432FC"/>
    <w:rsid w:val="00F437A1"/>
    <w:rsid w:val="00F45AE7"/>
    <w:rsid w:val="00F51FC4"/>
    <w:rsid w:val="00F547CE"/>
    <w:rsid w:val="00F57646"/>
    <w:rsid w:val="00F7581C"/>
    <w:rsid w:val="00F83C4C"/>
    <w:rsid w:val="00F9015A"/>
    <w:rsid w:val="00F90833"/>
    <w:rsid w:val="00F93F6E"/>
    <w:rsid w:val="00F95468"/>
    <w:rsid w:val="00FA1C7F"/>
    <w:rsid w:val="00FB06B9"/>
    <w:rsid w:val="00FB2EDC"/>
    <w:rsid w:val="00FC5693"/>
    <w:rsid w:val="00FC5BDC"/>
    <w:rsid w:val="00FD223B"/>
    <w:rsid w:val="00FE1F4E"/>
    <w:rsid w:val="00FE54C4"/>
    <w:rsid w:val="00FE57A7"/>
    <w:rsid w:val="00FE76D8"/>
    <w:rsid w:val="00FF5B93"/>
    <w:rsid w:val="00FF7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629">
      <w:bodyDiv w:val="1"/>
      <w:marLeft w:val="0"/>
      <w:marRight w:val="0"/>
      <w:marTop w:val="0"/>
      <w:marBottom w:val="0"/>
      <w:divBdr>
        <w:top w:val="none" w:sz="0" w:space="0" w:color="auto"/>
        <w:left w:val="none" w:sz="0" w:space="0" w:color="auto"/>
        <w:bottom w:val="none" w:sz="0" w:space="0" w:color="auto"/>
        <w:right w:val="none" w:sz="0" w:space="0" w:color="auto"/>
      </w:divBdr>
    </w:div>
    <w:div w:id="287206805">
      <w:bodyDiv w:val="1"/>
      <w:marLeft w:val="0"/>
      <w:marRight w:val="0"/>
      <w:marTop w:val="0"/>
      <w:marBottom w:val="0"/>
      <w:divBdr>
        <w:top w:val="none" w:sz="0" w:space="0" w:color="auto"/>
        <w:left w:val="none" w:sz="0" w:space="0" w:color="auto"/>
        <w:bottom w:val="none" w:sz="0" w:space="0" w:color="auto"/>
        <w:right w:val="none" w:sz="0" w:space="0" w:color="auto"/>
      </w:divBdr>
    </w:div>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18717506">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76933412">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13</cp:revision>
  <cp:lastPrinted>2024-01-31T08:14:00Z</cp:lastPrinted>
  <dcterms:created xsi:type="dcterms:W3CDTF">2024-01-29T11:09:00Z</dcterms:created>
  <dcterms:modified xsi:type="dcterms:W3CDTF">2024-02-01T12:13:00Z</dcterms:modified>
</cp:coreProperties>
</file>