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CD36" w14:textId="48470BC7" w:rsidR="00934A95" w:rsidRPr="004E2431" w:rsidRDefault="00B14A8F" w:rsidP="00B14A8F">
      <w:pPr>
        <w:jc w:val="center"/>
        <w:rPr>
          <w:rFonts w:ascii="Arial" w:hAnsi="Arial" w:cs="Arial"/>
          <w:b/>
        </w:rPr>
      </w:pPr>
      <w:r w:rsidRPr="004E2431">
        <w:rPr>
          <w:rFonts w:ascii="Arial" w:hAnsi="Arial" w:cs="Arial"/>
          <w:b/>
        </w:rPr>
        <w:t xml:space="preserve">Einzigartiger Masterstudiengang Organisationspädagogik an der Universität Koblenz – Bewerbungsfrist bis </w:t>
      </w:r>
      <w:r w:rsidR="00A13A96">
        <w:rPr>
          <w:rFonts w:ascii="Arial" w:hAnsi="Arial" w:cs="Arial"/>
          <w:b/>
        </w:rPr>
        <w:t>1</w:t>
      </w:r>
      <w:r w:rsidRPr="004E2431">
        <w:rPr>
          <w:rFonts w:ascii="Arial" w:hAnsi="Arial" w:cs="Arial"/>
          <w:b/>
        </w:rPr>
        <w:t>1. Oktober 2024</w:t>
      </w:r>
    </w:p>
    <w:p w14:paraId="1AEC134C" w14:textId="77777777" w:rsidR="00B14A8F" w:rsidRPr="00A70847" w:rsidRDefault="00B14A8F" w:rsidP="006D60FC">
      <w:pPr>
        <w:jc w:val="both"/>
        <w:rPr>
          <w:rFonts w:ascii="Arial" w:hAnsi="Arial" w:cs="Arial"/>
        </w:rPr>
      </w:pPr>
    </w:p>
    <w:p w14:paraId="3785566A" w14:textId="318FA53B" w:rsidR="006D60FC" w:rsidRPr="00A70847" w:rsidRDefault="00934A95" w:rsidP="006D60FC">
      <w:pPr>
        <w:jc w:val="both"/>
        <w:rPr>
          <w:rFonts w:ascii="Arial" w:hAnsi="Arial" w:cs="Arial"/>
        </w:rPr>
      </w:pPr>
      <w:r w:rsidRPr="00A70847">
        <w:rPr>
          <w:rFonts w:ascii="Arial" w:hAnsi="Arial" w:cs="Arial"/>
        </w:rPr>
        <w:t>Als einzige Universität im deutschsprachigen Raum bietet die Universität</w:t>
      </w:r>
      <w:r w:rsidR="006D60FC" w:rsidRPr="00A70847">
        <w:rPr>
          <w:rFonts w:ascii="Arial" w:hAnsi="Arial" w:cs="Arial"/>
        </w:rPr>
        <w:t xml:space="preserve"> </w:t>
      </w:r>
      <w:r w:rsidR="00232B94">
        <w:rPr>
          <w:rFonts w:ascii="Arial" w:hAnsi="Arial" w:cs="Arial"/>
        </w:rPr>
        <w:t>ab</w:t>
      </w:r>
      <w:bookmarkStart w:id="0" w:name="_GoBack"/>
      <w:bookmarkEnd w:id="0"/>
      <w:r w:rsidR="006D60FC" w:rsidRPr="00A70847">
        <w:rPr>
          <w:rFonts w:ascii="Arial" w:hAnsi="Arial" w:cs="Arial"/>
        </w:rPr>
        <w:t xml:space="preserve"> 1. Oktober 2024 </w:t>
      </w:r>
      <w:r w:rsidRPr="00A70847">
        <w:rPr>
          <w:rFonts w:ascii="Arial" w:hAnsi="Arial" w:cs="Arial"/>
        </w:rPr>
        <w:t xml:space="preserve">den Masterstudiengang </w:t>
      </w:r>
      <w:r w:rsidR="004E2431">
        <w:rPr>
          <w:rFonts w:ascii="Arial" w:hAnsi="Arial" w:cs="Arial"/>
        </w:rPr>
        <w:t>„</w:t>
      </w:r>
      <w:r w:rsidRPr="00A70847">
        <w:rPr>
          <w:rFonts w:ascii="Arial" w:hAnsi="Arial" w:cs="Arial"/>
        </w:rPr>
        <w:t>Organisationspädagogik</w:t>
      </w:r>
      <w:r w:rsidR="004E2431">
        <w:rPr>
          <w:rFonts w:ascii="Arial" w:hAnsi="Arial" w:cs="Arial"/>
        </w:rPr>
        <w:t>“</w:t>
      </w:r>
      <w:r w:rsidRPr="00A70847">
        <w:rPr>
          <w:rFonts w:ascii="Arial" w:hAnsi="Arial" w:cs="Arial"/>
        </w:rPr>
        <w:t xml:space="preserve"> an. </w:t>
      </w:r>
      <w:r w:rsidR="006D60FC" w:rsidRPr="00A70847">
        <w:rPr>
          <w:rFonts w:ascii="Arial" w:hAnsi="Arial" w:cs="Arial"/>
        </w:rPr>
        <w:t xml:space="preserve">Diese Neuerung hat sich im Rahmen der erfolgreichen </w:t>
      </w:r>
      <w:proofErr w:type="spellStart"/>
      <w:r w:rsidR="006D60FC" w:rsidRPr="00A70847">
        <w:rPr>
          <w:rFonts w:ascii="Arial" w:hAnsi="Arial" w:cs="Arial"/>
        </w:rPr>
        <w:t>Reakkreditierung</w:t>
      </w:r>
      <w:proofErr w:type="spellEnd"/>
      <w:r w:rsidR="006D60FC" w:rsidRPr="00A70847">
        <w:rPr>
          <w:rFonts w:ascii="Arial" w:hAnsi="Arial" w:cs="Arial"/>
        </w:rPr>
        <w:t xml:space="preserve"> des seit 2011 bestehenden Masterstudiengangs </w:t>
      </w:r>
      <w:r w:rsidR="002A3137">
        <w:rPr>
          <w:rFonts w:ascii="Arial" w:hAnsi="Arial" w:cs="Arial"/>
        </w:rPr>
        <w:t>„</w:t>
      </w:r>
      <w:r w:rsidR="006D60FC" w:rsidRPr="00A70847">
        <w:rPr>
          <w:rFonts w:ascii="Arial" w:hAnsi="Arial" w:cs="Arial"/>
        </w:rPr>
        <w:t>Erziehungswissenschaft</w:t>
      </w:r>
      <w:r w:rsidR="002A3137">
        <w:rPr>
          <w:rFonts w:ascii="Arial" w:hAnsi="Arial" w:cs="Arial"/>
        </w:rPr>
        <w:t>“</w:t>
      </w:r>
      <w:r w:rsidR="006D60FC" w:rsidRPr="00A70847">
        <w:rPr>
          <w:rFonts w:ascii="Arial" w:hAnsi="Arial" w:cs="Arial"/>
        </w:rPr>
        <w:t xml:space="preserve"> ergeben. Der Masterstudiengang wurde zum Wintersemester 2024/25 in "Organisationspädagogik" umbenannt, bis dahin hieß er "Erziehungswissenschaft mit dem Schwerpunkt Forschung und Entwicklung in Organisationen". Die Bewerbungsfrist </w:t>
      </w:r>
      <w:r w:rsidR="002A3137">
        <w:rPr>
          <w:rFonts w:ascii="Arial" w:hAnsi="Arial" w:cs="Arial"/>
        </w:rPr>
        <w:t xml:space="preserve">für diesen Studiengang </w:t>
      </w:r>
      <w:r w:rsidR="006D60FC" w:rsidRPr="00A70847">
        <w:rPr>
          <w:rFonts w:ascii="Arial" w:hAnsi="Arial" w:cs="Arial"/>
        </w:rPr>
        <w:t xml:space="preserve">zum kommenden Wintersemester endet am 11. Oktober 2024. </w:t>
      </w:r>
    </w:p>
    <w:p w14:paraId="28BE3E63" w14:textId="256C1E34" w:rsidR="00934A95" w:rsidRPr="00A70847" w:rsidRDefault="00934A95" w:rsidP="00934A95">
      <w:pPr>
        <w:rPr>
          <w:rFonts w:ascii="Arial" w:hAnsi="Arial" w:cs="Arial"/>
        </w:rPr>
      </w:pPr>
    </w:p>
    <w:p w14:paraId="3FCF7A3F" w14:textId="3AAA1238" w:rsidR="00934A95" w:rsidRPr="00A70847" w:rsidRDefault="00934A95" w:rsidP="00D26714">
      <w:pPr>
        <w:jc w:val="both"/>
        <w:rPr>
          <w:rFonts w:ascii="Arial" w:hAnsi="Arial" w:cs="Arial"/>
        </w:rPr>
      </w:pPr>
      <w:r w:rsidRPr="00A70847">
        <w:rPr>
          <w:rFonts w:ascii="Arial" w:hAnsi="Arial" w:cs="Arial"/>
        </w:rPr>
        <w:t xml:space="preserve">2011 hatte die Universität Koblenz-Landau die ersten </w:t>
      </w:r>
      <w:r w:rsidR="00B14A8F" w:rsidRPr="00A70847">
        <w:rPr>
          <w:rFonts w:ascii="Arial" w:hAnsi="Arial" w:cs="Arial"/>
        </w:rPr>
        <w:t>Studierenden</w:t>
      </w:r>
      <w:r w:rsidRPr="00A70847">
        <w:rPr>
          <w:rFonts w:ascii="Arial" w:hAnsi="Arial" w:cs="Arial"/>
        </w:rPr>
        <w:t xml:space="preserve"> im damals neuen Master-Studiengang </w:t>
      </w:r>
      <w:r w:rsidR="002A3137">
        <w:rPr>
          <w:rFonts w:ascii="Arial" w:hAnsi="Arial" w:cs="Arial"/>
        </w:rPr>
        <w:t>„</w:t>
      </w:r>
      <w:r w:rsidRPr="00A70847">
        <w:rPr>
          <w:rFonts w:ascii="Arial" w:hAnsi="Arial" w:cs="Arial"/>
        </w:rPr>
        <w:t>Erziehungswissenschaft mit dem Schwerpunkt Forschung und Entwicklung in Organisationen</w:t>
      </w:r>
      <w:r w:rsidR="002A3137">
        <w:rPr>
          <w:rFonts w:ascii="Arial" w:hAnsi="Arial" w:cs="Arial"/>
        </w:rPr>
        <w:t>“</w:t>
      </w:r>
      <w:r w:rsidRPr="00A70847">
        <w:rPr>
          <w:rFonts w:ascii="Arial" w:hAnsi="Arial" w:cs="Arial"/>
        </w:rPr>
        <w:t xml:space="preserve"> aufgenommen. Seitdem wird dieser Studiengang auch nach der Neustrukturierung der Universität Koblenz-</w:t>
      </w:r>
      <w:r w:rsidR="00B14A8F" w:rsidRPr="00A70847">
        <w:rPr>
          <w:rFonts w:ascii="Arial" w:hAnsi="Arial" w:cs="Arial"/>
        </w:rPr>
        <w:t>Landau</w:t>
      </w:r>
      <w:r w:rsidRPr="00A70847">
        <w:rPr>
          <w:rFonts w:ascii="Arial" w:hAnsi="Arial" w:cs="Arial"/>
        </w:rPr>
        <w:t xml:space="preserve"> an der eigenständigen Universität Koblenz </w:t>
      </w:r>
      <w:r w:rsidR="00B14A8F" w:rsidRPr="00A70847">
        <w:rPr>
          <w:rFonts w:ascii="Arial" w:hAnsi="Arial" w:cs="Arial"/>
        </w:rPr>
        <w:t>kontinuierlich</w:t>
      </w:r>
      <w:r w:rsidRPr="00A70847">
        <w:rPr>
          <w:rFonts w:ascii="Arial" w:hAnsi="Arial" w:cs="Arial"/>
        </w:rPr>
        <w:t xml:space="preserve"> angeboten. An anderen Universitäten bestehen keine rein organisationspädagogischen </w:t>
      </w:r>
      <w:r w:rsidR="007E0FC3">
        <w:rPr>
          <w:rFonts w:ascii="Arial" w:hAnsi="Arial" w:cs="Arial"/>
        </w:rPr>
        <w:t>Masters</w:t>
      </w:r>
      <w:r w:rsidRPr="00A70847">
        <w:rPr>
          <w:rFonts w:ascii="Arial" w:hAnsi="Arial" w:cs="Arial"/>
        </w:rPr>
        <w:t>tudiengänge.</w:t>
      </w:r>
    </w:p>
    <w:p w14:paraId="7B670A0D" w14:textId="3AF99E37" w:rsidR="00934A95" w:rsidRPr="00A70847" w:rsidRDefault="00934A95" w:rsidP="00934A95">
      <w:pPr>
        <w:rPr>
          <w:rFonts w:ascii="Arial" w:hAnsi="Arial" w:cs="Arial"/>
        </w:rPr>
      </w:pPr>
    </w:p>
    <w:p w14:paraId="153789D0" w14:textId="76387520" w:rsidR="00934A95" w:rsidRPr="00A70847" w:rsidRDefault="00934A95" w:rsidP="00D26714">
      <w:pPr>
        <w:jc w:val="both"/>
        <w:rPr>
          <w:rFonts w:ascii="Arial" w:hAnsi="Arial" w:cs="Arial"/>
        </w:rPr>
      </w:pPr>
      <w:r w:rsidRPr="00A70847">
        <w:rPr>
          <w:rFonts w:ascii="Arial" w:hAnsi="Arial" w:cs="Arial"/>
        </w:rPr>
        <w:t xml:space="preserve">Parallel zu </w:t>
      </w:r>
      <w:r w:rsidR="00B14A8F" w:rsidRPr="00A70847">
        <w:rPr>
          <w:rFonts w:ascii="Arial" w:hAnsi="Arial" w:cs="Arial"/>
        </w:rPr>
        <w:t>dieser</w:t>
      </w:r>
      <w:r w:rsidRPr="00A70847">
        <w:rPr>
          <w:rFonts w:ascii="Arial" w:hAnsi="Arial" w:cs="Arial"/>
        </w:rPr>
        <w:t xml:space="preserve"> </w:t>
      </w:r>
      <w:r w:rsidR="00B14A8F" w:rsidRPr="00A70847">
        <w:rPr>
          <w:rFonts w:ascii="Arial" w:hAnsi="Arial" w:cs="Arial"/>
        </w:rPr>
        <w:t>Entwicklung</w:t>
      </w:r>
      <w:r w:rsidRPr="00A70847">
        <w:rPr>
          <w:rFonts w:ascii="Arial" w:hAnsi="Arial" w:cs="Arial"/>
        </w:rPr>
        <w:t xml:space="preserve"> hat sich in der Fachcommunity die Subdisziplin </w:t>
      </w:r>
      <w:r w:rsidR="002A3137">
        <w:rPr>
          <w:rFonts w:ascii="Arial" w:hAnsi="Arial" w:cs="Arial"/>
        </w:rPr>
        <w:t>„</w:t>
      </w:r>
      <w:r w:rsidRPr="00A70847">
        <w:rPr>
          <w:rFonts w:ascii="Arial" w:hAnsi="Arial" w:cs="Arial"/>
        </w:rPr>
        <w:t>Organisationspädagogik</w:t>
      </w:r>
      <w:r w:rsidR="002A3137">
        <w:rPr>
          <w:rFonts w:ascii="Arial" w:hAnsi="Arial" w:cs="Arial"/>
        </w:rPr>
        <w:t>“</w:t>
      </w:r>
      <w:r w:rsidRPr="00A70847">
        <w:rPr>
          <w:rFonts w:ascii="Arial" w:hAnsi="Arial" w:cs="Arial"/>
        </w:rPr>
        <w:t xml:space="preserve"> herausgebildet. Sie ist mittlerweile eine eige</w:t>
      </w:r>
      <w:r w:rsidR="00B14A8F" w:rsidRPr="00A70847">
        <w:rPr>
          <w:rFonts w:ascii="Arial" w:hAnsi="Arial" w:cs="Arial"/>
        </w:rPr>
        <w:t>ne</w:t>
      </w:r>
      <w:r w:rsidRPr="00A70847">
        <w:rPr>
          <w:rFonts w:ascii="Arial" w:hAnsi="Arial" w:cs="Arial"/>
        </w:rPr>
        <w:t xml:space="preserve"> Sektion in der Deutschen Gesellschaft für Erziehungswissenschaft.</w:t>
      </w:r>
    </w:p>
    <w:p w14:paraId="6F478B3F" w14:textId="6ECA3516" w:rsidR="00934A95" w:rsidRPr="00A70847" w:rsidRDefault="00934A95" w:rsidP="00934A95">
      <w:pPr>
        <w:rPr>
          <w:rFonts w:ascii="Arial" w:hAnsi="Arial" w:cs="Arial"/>
        </w:rPr>
      </w:pPr>
    </w:p>
    <w:p w14:paraId="5E637EE2" w14:textId="68F674FF" w:rsidR="006D60FC" w:rsidRPr="00A70847" w:rsidRDefault="006D60FC" w:rsidP="00934A95">
      <w:pPr>
        <w:rPr>
          <w:rFonts w:ascii="Arial" w:hAnsi="Arial" w:cs="Arial"/>
          <w:b/>
        </w:rPr>
      </w:pPr>
      <w:r w:rsidRPr="00A70847">
        <w:rPr>
          <w:rFonts w:ascii="Arial" w:hAnsi="Arial" w:cs="Arial"/>
          <w:b/>
        </w:rPr>
        <w:t>Zum Studiengang</w:t>
      </w:r>
    </w:p>
    <w:p w14:paraId="2D4CAE28" w14:textId="77777777" w:rsidR="00934A95" w:rsidRPr="00A70847" w:rsidRDefault="00934A95" w:rsidP="00934A95">
      <w:pPr>
        <w:rPr>
          <w:rFonts w:ascii="Arial" w:hAnsi="Arial" w:cs="Arial"/>
        </w:rPr>
      </w:pPr>
    </w:p>
    <w:p w14:paraId="71D3D920" w14:textId="75491065" w:rsidR="00B14A8F" w:rsidRPr="00A70847" w:rsidRDefault="00934A95" w:rsidP="00D26714">
      <w:pPr>
        <w:jc w:val="both"/>
        <w:rPr>
          <w:rFonts w:ascii="Arial" w:hAnsi="Arial" w:cs="Arial"/>
        </w:rPr>
      </w:pPr>
      <w:r w:rsidRPr="00A70847">
        <w:rPr>
          <w:rFonts w:ascii="Arial" w:hAnsi="Arial" w:cs="Arial"/>
        </w:rPr>
        <w:t xml:space="preserve">Der forschungsorientierte </w:t>
      </w:r>
      <w:r w:rsidR="002A3137">
        <w:rPr>
          <w:rFonts w:ascii="Arial" w:hAnsi="Arial" w:cs="Arial"/>
        </w:rPr>
        <w:t xml:space="preserve">viersemestrige </w:t>
      </w:r>
      <w:r w:rsidRPr="00A70847">
        <w:rPr>
          <w:rFonts w:ascii="Arial" w:hAnsi="Arial" w:cs="Arial"/>
        </w:rPr>
        <w:t xml:space="preserve">Masterstudiengang </w:t>
      </w:r>
      <w:r w:rsidR="002A3137">
        <w:rPr>
          <w:rFonts w:ascii="Arial" w:hAnsi="Arial" w:cs="Arial"/>
        </w:rPr>
        <w:t>„</w:t>
      </w:r>
      <w:r w:rsidRPr="00A70847">
        <w:rPr>
          <w:rFonts w:ascii="Arial" w:hAnsi="Arial" w:cs="Arial"/>
        </w:rPr>
        <w:t>Organisationspädagogik</w:t>
      </w:r>
      <w:r w:rsidR="002A3137">
        <w:rPr>
          <w:rFonts w:ascii="Arial" w:hAnsi="Arial" w:cs="Arial"/>
        </w:rPr>
        <w:t>“</w:t>
      </w:r>
      <w:r w:rsidRPr="00A70847">
        <w:rPr>
          <w:rFonts w:ascii="Arial" w:hAnsi="Arial" w:cs="Arial"/>
        </w:rPr>
        <w:t xml:space="preserve"> baut auf dem Bachelorstudiengang </w:t>
      </w:r>
      <w:r w:rsidR="002A3137">
        <w:rPr>
          <w:rFonts w:ascii="Arial" w:hAnsi="Arial" w:cs="Arial"/>
        </w:rPr>
        <w:t>„</w:t>
      </w:r>
      <w:r w:rsidRPr="00A70847">
        <w:rPr>
          <w:rFonts w:ascii="Arial" w:hAnsi="Arial" w:cs="Arial"/>
        </w:rPr>
        <w:t>Pädagogik</w:t>
      </w:r>
      <w:r w:rsidR="002A3137">
        <w:rPr>
          <w:rFonts w:ascii="Arial" w:hAnsi="Arial" w:cs="Arial"/>
        </w:rPr>
        <w:t>“</w:t>
      </w:r>
      <w:r w:rsidRPr="00A70847">
        <w:rPr>
          <w:rFonts w:ascii="Arial" w:hAnsi="Arial" w:cs="Arial"/>
        </w:rPr>
        <w:t xml:space="preserve"> auf. Er ist für jene Absolvent*innen interessant, die - g</w:t>
      </w:r>
      <w:r w:rsidR="006D60FC" w:rsidRPr="00A70847">
        <w:rPr>
          <w:rFonts w:ascii="Arial" w:hAnsi="Arial" w:cs="Arial"/>
        </w:rPr>
        <w:t>egebenenfalls</w:t>
      </w:r>
      <w:r w:rsidRPr="00A70847">
        <w:rPr>
          <w:rFonts w:ascii="Arial" w:hAnsi="Arial" w:cs="Arial"/>
        </w:rPr>
        <w:t xml:space="preserve"> nach einer ersten Berufstätigkeit - eine Vertiefung ihres Berufsprofils in pädagogischen Planungs-, Steuerungs- und Managementfunktionen anstreben oder in der Forschung arbeiten möchten. </w:t>
      </w:r>
      <w:r w:rsidR="00B14A8F" w:rsidRPr="00A70847">
        <w:rPr>
          <w:rFonts w:ascii="Arial" w:hAnsi="Arial" w:cs="Arial"/>
        </w:rPr>
        <w:t>Zulassungsvoraussetzung ist ein Bachelor</w:t>
      </w:r>
      <w:r w:rsidR="00DD7B36" w:rsidRPr="00A70847">
        <w:rPr>
          <w:rFonts w:ascii="Arial" w:hAnsi="Arial" w:cs="Arial"/>
        </w:rPr>
        <w:t>a</w:t>
      </w:r>
      <w:r w:rsidR="00B14A8F" w:rsidRPr="00A70847">
        <w:rPr>
          <w:rFonts w:ascii="Arial" w:hAnsi="Arial" w:cs="Arial"/>
        </w:rPr>
        <w:t xml:space="preserve">bschluss im </w:t>
      </w:r>
      <w:r w:rsidR="00DD7B36" w:rsidRPr="00A70847">
        <w:rPr>
          <w:rFonts w:ascii="Arial" w:hAnsi="Arial" w:cs="Arial"/>
        </w:rPr>
        <w:t>Fach</w:t>
      </w:r>
      <w:r w:rsidR="00B14A8F" w:rsidRPr="00A70847">
        <w:rPr>
          <w:rFonts w:ascii="Arial" w:hAnsi="Arial" w:cs="Arial"/>
        </w:rPr>
        <w:t xml:space="preserve"> Pädagogik oder eine gleichwertige Abschlussprüfung mit der Note „gut“ oder besser.</w:t>
      </w:r>
    </w:p>
    <w:p w14:paraId="3D897762" w14:textId="77777777" w:rsidR="00B14A8F" w:rsidRPr="00A70847" w:rsidRDefault="00B14A8F" w:rsidP="006D60FC">
      <w:pPr>
        <w:rPr>
          <w:rFonts w:ascii="Arial" w:hAnsi="Arial" w:cs="Arial"/>
        </w:rPr>
      </w:pPr>
    </w:p>
    <w:p w14:paraId="4B70A9F9" w14:textId="31938899" w:rsidR="006D60FC" w:rsidRPr="00A70847" w:rsidRDefault="00934A95" w:rsidP="00D26714">
      <w:pPr>
        <w:jc w:val="both"/>
        <w:rPr>
          <w:rFonts w:ascii="Arial" w:hAnsi="Arial" w:cs="Arial"/>
        </w:rPr>
      </w:pPr>
      <w:r w:rsidRPr="00A70847">
        <w:rPr>
          <w:rFonts w:ascii="Arial" w:hAnsi="Arial" w:cs="Arial"/>
        </w:rPr>
        <w:t>Das Studium gliedert sich</w:t>
      </w:r>
      <w:r w:rsidR="002A3137">
        <w:rPr>
          <w:rFonts w:ascii="Arial" w:hAnsi="Arial" w:cs="Arial"/>
        </w:rPr>
        <w:t xml:space="preserve"> zum einen</w:t>
      </w:r>
      <w:r w:rsidRPr="00A70847">
        <w:rPr>
          <w:rFonts w:ascii="Arial" w:hAnsi="Arial" w:cs="Arial"/>
        </w:rPr>
        <w:t xml:space="preserve"> in </w:t>
      </w:r>
      <w:r w:rsidR="006D60FC" w:rsidRPr="00A70847">
        <w:rPr>
          <w:rFonts w:ascii="Arial" w:hAnsi="Arial" w:cs="Arial"/>
        </w:rPr>
        <w:t xml:space="preserve">den Grundlagen-Bereich, hier </w:t>
      </w:r>
      <w:r w:rsidR="002A3137">
        <w:rPr>
          <w:rFonts w:ascii="Arial" w:hAnsi="Arial" w:cs="Arial"/>
        </w:rPr>
        <w:t xml:space="preserve">in </w:t>
      </w:r>
      <w:r w:rsidR="00DD7B36" w:rsidRPr="00A70847">
        <w:rPr>
          <w:rFonts w:ascii="Arial" w:hAnsi="Arial" w:cs="Arial"/>
        </w:rPr>
        <w:t>die Vertiefung</w:t>
      </w:r>
      <w:r w:rsidR="006D60FC" w:rsidRPr="00A70847">
        <w:rPr>
          <w:rFonts w:ascii="Arial" w:hAnsi="Arial" w:cs="Arial"/>
        </w:rPr>
        <w:t xml:space="preserve"> forschungsmethodischer Grundlagen für erziehungswissenschaftliche Anwendungsbereiche. Zu</w:t>
      </w:r>
      <w:r w:rsidR="002A3137">
        <w:rPr>
          <w:rFonts w:ascii="Arial" w:hAnsi="Arial" w:cs="Arial"/>
        </w:rPr>
        <w:t>m anderen</w:t>
      </w:r>
      <w:r w:rsidR="006D60FC" w:rsidRPr="00A70847">
        <w:rPr>
          <w:rFonts w:ascii="Arial" w:hAnsi="Arial" w:cs="Arial"/>
        </w:rPr>
        <w:t xml:space="preserve"> in den Vertiefungs-Bereich mit Schwerpunktbildung in den Bereichen "Organisation und Steuerung" und "Qualität und Evaluation"; hier arbeiten die Studierenden auch in einem integrativen Forschungs- oder Entwicklungsprojekt. Schließlich beinhaltet der </w:t>
      </w:r>
      <w:r w:rsidR="00DD7B36" w:rsidRPr="00A70847">
        <w:rPr>
          <w:rFonts w:ascii="Arial" w:hAnsi="Arial" w:cs="Arial"/>
        </w:rPr>
        <w:t>Masterstudiengang</w:t>
      </w:r>
      <w:r w:rsidR="006D60FC" w:rsidRPr="00A70847">
        <w:rPr>
          <w:rFonts w:ascii="Arial" w:hAnsi="Arial" w:cs="Arial"/>
        </w:rPr>
        <w:t xml:space="preserve"> den Integrations-Bereich mit berufsvorbereitenden und den Studienverlauf unterstützenden Veranstaltungen. In diesem </w:t>
      </w:r>
      <w:r w:rsidR="00DD7B36" w:rsidRPr="00A70847">
        <w:rPr>
          <w:rFonts w:ascii="Arial" w:hAnsi="Arial" w:cs="Arial"/>
        </w:rPr>
        <w:t>Bereich</w:t>
      </w:r>
      <w:r w:rsidR="006D60FC" w:rsidRPr="00A70847">
        <w:rPr>
          <w:rFonts w:ascii="Arial" w:hAnsi="Arial" w:cs="Arial"/>
        </w:rPr>
        <w:t xml:space="preserve"> werden auch Schlüsselkompetenzen erworben.  </w:t>
      </w:r>
    </w:p>
    <w:p w14:paraId="6C8AF681" w14:textId="77777777" w:rsidR="006D60FC" w:rsidRPr="00A70847" w:rsidRDefault="006D60FC" w:rsidP="006D60FC">
      <w:pPr>
        <w:rPr>
          <w:rFonts w:ascii="Arial" w:hAnsi="Arial" w:cs="Arial"/>
        </w:rPr>
      </w:pPr>
    </w:p>
    <w:p w14:paraId="0BB6E9A1" w14:textId="77777777" w:rsidR="006D60FC" w:rsidRPr="00A70847" w:rsidRDefault="006D60FC" w:rsidP="00D26714">
      <w:pPr>
        <w:jc w:val="both"/>
        <w:rPr>
          <w:rFonts w:ascii="Arial" w:hAnsi="Arial" w:cs="Arial"/>
        </w:rPr>
      </w:pPr>
      <w:r w:rsidRPr="00A70847">
        <w:rPr>
          <w:rFonts w:ascii="Arial" w:hAnsi="Arial" w:cs="Arial"/>
        </w:rPr>
        <w:t>N</w:t>
      </w:r>
      <w:r w:rsidR="00934A95" w:rsidRPr="00A70847">
        <w:rPr>
          <w:rFonts w:ascii="Arial" w:hAnsi="Arial" w:cs="Arial"/>
        </w:rPr>
        <w:t xml:space="preserve">eben einer Auffrischung und Vertiefung forschungsmethodischer Ansätze in den Erziehungswissenschaften </w:t>
      </w:r>
      <w:r w:rsidRPr="00A70847">
        <w:rPr>
          <w:rFonts w:ascii="Arial" w:hAnsi="Arial" w:cs="Arial"/>
        </w:rPr>
        <w:t xml:space="preserve">erfolgt </w:t>
      </w:r>
      <w:r w:rsidR="00934A95" w:rsidRPr="00A70847">
        <w:rPr>
          <w:rFonts w:ascii="Arial" w:hAnsi="Arial" w:cs="Arial"/>
        </w:rPr>
        <w:t>vor allem eine Schwerpunktsetzung in den Bereichen "Organisation und Steuerung" sowie "Qualität und Evaluation". Der Master</w:t>
      </w:r>
      <w:r w:rsidRPr="00A70847">
        <w:rPr>
          <w:rFonts w:ascii="Arial" w:hAnsi="Arial" w:cs="Arial"/>
        </w:rPr>
        <w:t xml:space="preserve">studiengang </w:t>
      </w:r>
      <w:r w:rsidR="00934A95" w:rsidRPr="00A70847">
        <w:rPr>
          <w:rFonts w:ascii="Arial" w:hAnsi="Arial" w:cs="Arial"/>
        </w:rPr>
        <w:t xml:space="preserve">befähigt so zu einer wissenschaftsorientierten Analyse, Reflexion und Gestaltung von Strukturen und Prozessen in Organisationen, die in den Bereichen Bildung und Förderung tätig sind. </w:t>
      </w:r>
    </w:p>
    <w:p w14:paraId="01C2F633" w14:textId="77777777" w:rsidR="006D60FC" w:rsidRPr="00A70847" w:rsidRDefault="006D60FC" w:rsidP="00934A95">
      <w:pPr>
        <w:rPr>
          <w:rFonts w:ascii="Arial" w:hAnsi="Arial" w:cs="Arial"/>
        </w:rPr>
      </w:pPr>
    </w:p>
    <w:p w14:paraId="1B05ABB1" w14:textId="66D49E47" w:rsidR="00934A95" w:rsidRPr="00A70847" w:rsidRDefault="00934A95" w:rsidP="00934A95">
      <w:pPr>
        <w:rPr>
          <w:rFonts w:ascii="Arial" w:hAnsi="Arial" w:cs="Arial"/>
        </w:rPr>
      </w:pPr>
      <w:r w:rsidRPr="00A70847">
        <w:rPr>
          <w:rFonts w:ascii="Arial" w:hAnsi="Arial" w:cs="Arial"/>
        </w:rPr>
        <w:t xml:space="preserve">Mögliche Berufsfelder für Absolvent*innen sind Stabs- und Leitungsfunktionen im Bildungs-, Sozial- und Gesundheitswesen und hier insbesondere in Einrichtungen der </w:t>
      </w:r>
      <w:r w:rsidRPr="00A70847">
        <w:rPr>
          <w:rFonts w:ascii="Arial" w:hAnsi="Arial" w:cs="Arial"/>
        </w:rPr>
        <w:lastRenderedPageBreak/>
        <w:t xml:space="preserve">Jugendhilfe </w:t>
      </w:r>
      <w:r w:rsidR="006D60FC" w:rsidRPr="00A70847">
        <w:rPr>
          <w:rFonts w:ascii="Arial" w:hAnsi="Arial" w:cs="Arial"/>
        </w:rPr>
        <w:t>sowie</w:t>
      </w:r>
      <w:r w:rsidRPr="00A70847">
        <w:rPr>
          <w:rFonts w:ascii="Arial" w:hAnsi="Arial" w:cs="Arial"/>
        </w:rPr>
        <w:t xml:space="preserve"> der Weiterbildung. Auch Stiftungen, Bildungsträger oder Unternehmen, die mit Entwicklungs- und Bewertungsaufträgen in den Bereichen Bildung und Förderung betraut sind, </w:t>
      </w:r>
      <w:r w:rsidR="002A3137">
        <w:rPr>
          <w:rFonts w:ascii="Arial" w:hAnsi="Arial" w:cs="Arial"/>
        </w:rPr>
        <w:t>stellen potentielle</w:t>
      </w:r>
      <w:r w:rsidRPr="00A70847">
        <w:rPr>
          <w:rFonts w:ascii="Arial" w:hAnsi="Arial" w:cs="Arial"/>
        </w:rPr>
        <w:t xml:space="preserve"> zukünftige Arbeitgeber </w:t>
      </w:r>
      <w:r w:rsidR="002A3137">
        <w:rPr>
          <w:rFonts w:ascii="Arial" w:hAnsi="Arial" w:cs="Arial"/>
        </w:rPr>
        <w:t>dar</w:t>
      </w:r>
      <w:r w:rsidRPr="00A70847">
        <w:rPr>
          <w:rFonts w:ascii="Arial" w:hAnsi="Arial" w:cs="Arial"/>
        </w:rPr>
        <w:t xml:space="preserve">. </w:t>
      </w:r>
    </w:p>
    <w:p w14:paraId="03F073AA" w14:textId="77777777" w:rsidR="00DD7B36" w:rsidRPr="00A70847" w:rsidRDefault="00DD7B36" w:rsidP="00D52111">
      <w:pPr>
        <w:tabs>
          <w:tab w:val="left" w:pos="8250"/>
        </w:tabs>
        <w:spacing w:line="276" w:lineRule="auto"/>
        <w:jc w:val="both"/>
        <w:rPr>
          <w:rFonts w:ascii="Arial" w:hAnsi="Arial" w:cs="Arial"/>
        </w:rPr>
      </w:pPr>
    </w:p>
    <w:p w14:paraId="15274AD0" w14:textId="0B22C12E" w:rsidR="00F0034D" w:rsidRPr="00A70847" w:rsidRDefault="00F0034D" w:rsidP="00D52111">
      <w:pPr>
        <w:tabs>
          <w:tab w:val="left" w:pos="8250"/>
        </w:tabs>
        <w:spacing w:line="276" w:lineRule="auto"/>
        <w:jc w:val="both"/>
        <w:rPr>
          <w:rFonts w:ascii="Arial" w:hAnsi="Arial" w:cs="Arial"/>
          <w:b/>
          <w:bCs/>
          <w:lang w:val="de"/>
        </w:rPr>
      </w:pPr>
      <w:r w:rsidRPr="00A70847">
        <w:rPr>
          <w:rFonts w:ascii="Arial" w:hAnsi="Arial" w:cs="Arial"/>
          <w:b/>
          <w:bCs/>
          <w:lang w:val="de"/>
        </w:rPr>
        <w:t>Fachliche</w:t>
      </w:r>
      <w:r w:rsidR="00B14A8F" w:rsidRPr="00A70847">
        <w:rPr>
          <w:rFonts w:ascii="Arial" w:hAnsi="Arial" w:cs="Arial"/>
          <w:b/>
          <w:bCs/>
          <w:lang w:val="de"/>
        </w:rPr>
        <w:t>r</w:t>
      </w:r>
      <w:r w:rsidRPr="00A70847">
        <w:rPr>
          <w:rFonts w:ascii="Arial" w:hAnsi="Arial" w:cs="Arial"/>
          <w:b/>
          <w:bCs/>
          <w:lang w:val="de"/>
        </w:rPr>
        <w:t xml:space="preserve"> Ansprechpartner</w:t>
      </w:r>
    </w:p>
    <w:p w14:paraId="1C19E2F8" w14:textId="57385649" w:rsidR="00F0034D" w:rsidRPr="00A70847" w:rsidRDefault="00F0034D" w:rsidP="00D52111">
      <w:pPr>
        <w:tabs>
          <w:tab w:val="left" w:pos="8250"/>
        </w:tabs>
        <w:spacing w:line="276" w:lineRule="auto"/>
        <w:jc w:val="both"/>
        <w:rPr>
          <w:rFonts w:ascii="Arial" w:hAnsi="Arial" w:cs="Arial"/>
          <w:bCs/>
          <w:lang w:val="de"/>
        </w:rPr>
      </w:pPr>
      <w:r w:rsidRPr="00A70847">
        <w:rPr>
          <w:rFonts w:ascii="Arial" w:hAnsi="Arial" w:cs="Arial"/>
          <w:bCs/>
          <w:lang w:val="de"/>
        </w:rPr>
        <w:t xml:space="preserve">Prof. Dr. </w:t>
      </w:r>
      <w:r w:rsidR="00B14A8F" w:rsidRPr="00A70847">
        <w:rPr>
          <w:rFonts w:ascii="Arial" w:hAnsi="Arial" w:cs="Arial"/>
          <w:bCs/>
          <w:lang w:val="de"/>
        </w:rPr>
        <w:t>Henning Pätzold</w:t>
      </w:r>
    </w:p>
    <w:p w14:paraId="7931F5AA" w14:textId="3A99BFF1" w:rsidR="00F0034D" w:rsidRPr="00A70847" w:rsidRDefault="00F0034D" w:rsidP="00D52111">
      <w:pPr>
        <w:tabs>
          <w:tab w:val="left" w:pos="8250"/>
        </w:tabs>
        <w:spacing w:line="276" w:lineRule="auto"/>
        <w:jc w:val="both"/>
        <w:rPr>
          <w:rFonts w:ascii="Arial" w:hAnsi="Arial" w:cs="Arial"/>
          <w:bCs/>
          <w:lang w:val="de"/>
        </w:rPr>
      </w:pPr>
      <w:bookmarkStart w:id="1" w:name="_Hlk164168464"/>
      <w:r w:rsidRPr="00A70847">
        <w:rPr>
          <w:rFonts w:ascii="Arial" w:hAnsi="Arial" w:cs="Arial"/>
          <w:bCs/>
          <w:lang w:val="de"/>
        </w:rPr>
        <w:t>Universität Koblenz</w:t>
      </w:r>
    </w:p>
    <w:p w14:paraId="376549AF" w14:textId="52CBA72D" w:rsidR="00F0034D" w:rsidRPr="00A70847" w:rsidRDefault="00F0034D" w:rsidP="00D52111">
      <w:pPr>
        <w:tabs>
          <w:tab w:val="left" w:pos="8250"/>
        </w:tabs>
        <w:spacing w:line="276" w:lineRule="auto"/>
        <w:jc w:val="both"/>
        <w:rPr>
          <w:rFonts w:ascii="Arial" w:hAnsi="Arial" w:cs="Arial"/>
          <w:bCs/>
          <w:lang w:val="de"/>
        </w:rPr>
      </w:pPr>
      <w:r w:rsidRPr="00A70847">
        <w:rPr>
          <w:rFonts w:ascii="Arial" w:hAnsi="Arial" w:cs="Arial"/>
          <w:bCs/>
          <w:lang w:val="de"/>
        </w:rPr>
        <w:t>Universitätsstraße 1</w:t>
      </w:r>
    </w:p>
    <w:p w14:paraId="69D94907" w14:textId="02C7E963" w:rsidR="00F0034D" w:rsidRPr="00A70847" w:rsidRDefault="00F0034D" w:rsidP="00D52111">
      <w:pPr>
        <w:tabs>
          <w:tab w:val="left" w:pos="8250"/>
        </w:tabs>
        <w:spacing w:line="276" w:lineRule="auto"/>
        <w:jc w:val="both"/>
        <w:rPr>
          <w:rFonts w:ascii="Arial" w:hAnsi="Arial" w:cs="Arial"/>
          <w:bCs/>
          <w:lang w:val="de"/>
        </w:rPr>
      </w:pPr>
      <w:r w:rsidRPr="00A70847">
        <w:rPr>
          <w:rFonts w:ascii="Arial" w:hAnsi="Arial" w:cs="Arial"/>
          <w:bCs/>
          <w:lang w:val="de"/>
        </w:rPr>
        <w:t>56070 Koblenz</w:t>
      </w:r>
    </w:p>
    <w:bookmarkEnd w:id="1"/>
    <w:p w14:paraId="4A512CB8" w14:textId="272D59B4" w:rsidR="00F0034D" w:rsidRPr="00A70847" w:rsidRDefault="00F0034D" w:rsidP="00D52111">
      <w:pPr>
        <w:tabs>
          <w:tab w:val="left" w:pos="8250"/>
        </w:tabs>
        <w:spacing w:line="276" w:lineRule="auto"/>
        <w:jc w:val="both"/>
        <w:rPr>
          <w:rFonts w:ascii="Arial" w:hAnsi="Arial" w:cs="Arial"/>
          <w:bCs/>
          <w:lang w:val="de"/>
        </w:rPr>
      </w:pPr>
    </w:p>
    <w:p w14:paraId="11D7041E" w14:textId="29091923" w:rsidR="00F0034D" w:rsidRPr="00A70847" w:rsidRDefault="00F0034D" w:rsidP="00D52111">
      <w:pPr>
        <w:tabs>
          <w:tab w:val="left" w:pos="8250"/>
        </w:tabs>
        <w:spacing w:line="276" w:lineRule="auto"/>
        <w:jc w:val="both"/>
        <w:rPr>
          <w:rFonts w:ascii="Arial" w:hAnsi="Arial" w:cs="Arial"/>
          <w:bCs/>
          <w:lang w:val="de"/>
        </w:rPr>
      </w:pPr>
      <w:r w:rsidRPr="00A70847">
        <w:rPr>
          <w:rFonts w:ascii="Arial" w:hAnsi="Arial" w:cs="Arial"/>
          <w:bCs/>
          <w:lang w:val="de"/>
        </w:rPr>
        <w:t>Tel.: 0261 287 1</w:t>
      </w:r>
      <w:r w:rsidR="00B14A8F" w:rsidRPr="00A70847">
        <w:rPr>
          <w:rFonts w:ascii="Arial" w:hAnsi="Arial" w:cs="Arial"/>
          <w:bCs/>
          <w:lang w:val="de"/>
        </w:rPr>
        <w:t>883</w:t>
      </w:r>
    </w:p>
    <w:p w14:paraId="16FB93DD" w14:textId="7F1E926D" w:rsidR="00E4452C" w:rsidRPr="00A70847" w:rsidRDefault="00D260A5">
      <w:pPr>
        <w:spacing w:line="276" w:lineRule="auto"/>
        <w:jc w:val="both"/>
        <w:rPr>
          <w:rFonts w:ascii="Arial" w:hAnsi="Arial" w:cs="Arial"/>
          <w:bCs/>
        </w:rPr>
      </w:pPr>
      <w:r w:rsidRPr="00A70847">
        <w:rPr>
          <w:rFonts w:ascii="Arial" w:hAnsi="Arial" w:cs="Arial"/>
          <w:bCs/>
        </w:rPr>
        <w:t xml:space="preserve">E-Mail: </w:t>
      </w:r>
      <w:r w:rsidR="00B14A8F" w:rsidRPr="00A70847">
        <w:rPr>
          <w:rFonts w:ascii="Arial" w:hAnsi="Arial" w:cs="Arial"/>
          <w:bCs/>
        </w:rPr>
        <w:t>paetzold@uni-koblenz.de</w:t>
      </w:r>
    </w:p>
    <w:p w14:paraId="4D4D6693" w14:textId="27134730" w:rsidR="00D260A5" w:rsidRPr="00A70847" w:rsidRDefault="00D260A5">
      <w:pPr>
        <w:spacing w:line="276" w:lineRule="auto"/>
        <w:jc w:val="both"/>
        <w:rPr>
          <w:rFonts w:ascii="Arial" w:hAnsi="Arial" w:cs="Arial"/>
          <w:bCs/>
        </w:rPr>
      </w:pPr>
    </w:p>
    <w:p w14:paraId="299EC771" w14:textId="4D884CCD" w:rsidR="00D260A5" w:rsidRPr="00A70847" w:rsidRDefault="00D260A5">
      <w:pPr>
        <w:spacing w:line="276" w:lineRule="auto"/>
        <w:jc w:val="both"/>
        <w:rPr>
          <w:rFonts w:ascii="Arial" w:hAnsi="Arial" w:cs="Arial"/>
          <w:b/>
          <w:bCs/>
        </w:rPr>
      </w:pPr>
      <w:r w:rsidRPr="00A70847">
        <w:rPr>
          <w:rFonts w:ascii="Arial" w:hAnsi="Arial" w:cs="Arial"/>
          <w:b/>
          <w:bCs/>
        </w:rPr>
        <w:t>Pressekontakt</w:t>
      </w:r>
    </w:p>
    <w:p w14:paraId="00F73416" w14:textId="309BC81B" w:rsidR="00D260A5" w:rsidRPr="00A70847" w:rsidRDefault="00D260A5">
      <w:pPr>
        <w:spacing w:line="276" w:lineRule="auto"/>
        <w:jc w:val="both"/>
        <w:rPr>
          <w:rFonts w:ascii="Arial" w:hAnsi="Arial" w:cs="Arial"/>
          <w:bCs/>
        </w:rPr>
      </w:pPr>
      <w:r w:rsidRPr="00A70847">
        <w:rPr>
          <w:rFonts w:ascii="Arial" w:hAnsi="Arial" w:cs="Arial"/>
          <w:bCs/>
        </w:rPr>
        <w:t>Dr. Birgit Förg</w:t>
      </w:r>
    </w:p>
    <w:p w14:paraId="5232F957" w14:textId="77777777" w:rsidR="00D260A5" w:rsidRPr="00A70847" w:rsidRDefault="00D260A5" w:rsidP="00D260A5">
      <w:pPr>
        <w:tabs>
          <w:tab w:val="left" w:pos="8250"/>
        </w:tabs>
        <w:spacing w:line="276" w:lineRule="auto"/>
        <w:jc w:val="both"/>
        <w:rPr>
          <w:rFonts w:ascii="Arial" w:hAnsi="Arial" w:cs="Arial"/>
          <w:bCs/>
          <w:lang w:val="de"/>
        </w:rPr>
      </w:pPr>
      <w:r w:rsidRPr="00A70847">
        <w:rPr>
          <w:rFonts w:ascii="Arial" w:hAnsi="Arial" w:cs="Arial"/>
          <w:bCs/>
          <w:lang w:val="de"/>
        </w:rPr>
        <w:t>Universität Koblenz</w:t>
      </w:r>
    </w:p>
    <w:p w14:paraId="08944F15" w14:textId="77777777" w:rsidR="00D260A5" w:rsidRPr="00A70847" w:rsidRDefault="00D260A5" w:rsidP="00D260A5">
      <w:pPr>
        <w:tabs>
          <w:tab w:val="left" w:pos="8250"/>
        </w:tabs>
        <w:spacing w:line="276" w:lineRule="auto"/>
        <w:jc w:val="both"/>
        <w:rPr>
          <w:rFonts w:ascii="Arial" w:hAnsi="Arial" w:cs="Arial"/>
          <w:bCs/>
          <w:lang w:val="de"/>
        </w:rPr>
      </w:pPr>
      <w:r w:rsidRPr="00A70847">
        <w:rPr>
          <w:rFonts w:ascii="Arial" w:hAnsi="Arial" w:cs="Arial"/>
          <w:bCs/>
          <w:lang w:val="de"/>
        </w:rPr>
        <w:t>Universitätsstraße 1</w:t>
      </w:r>
    </w:p>
    <w:p w14:paraId="3CAA8F41" w14:textId="77777777" w:rsidR="00D260A5" w:rsidRPr="00A70847" w:rsidRDefault="00D260A5" w:rsidP="00D260A5">
      <w:pPr>
        <w:tabs>
          <w:tab w:val="left" w:pos="8250"/>
        </w:tabs>
        <w:spacing w:line="276" w:lineRule="auto"/>
        <w:jc w:val="both"/>
        <w:rPr>
          <w:rFonts w:ascii="Arial" w:hAnsi="Arial" w:cs="Arial"/>
          <w:bCs/>
          <w:lang w:val="de"/>
        </w:rPr>
      </w:pPr>
      <w:r w:rsidRPr="00A70847">
        <w:rPr>
          <w:rFonts w:ascii="Arial" w:hAnsi="Arial" w:cs="Arial"/>
          <w:bCs/>
          <w:lang w:val="de"/>
        </w:rPr>
        <w:t>56070 Koblenz</w:t>
      </w:r>
    </w:p>
    <w:p w14:paraId="6D0A4956" w14:textId="07DEDC7C" w:rsidR="00E4452C" w:rsidRPr="00A70847" w:rsidRDefault="00E4452C">
      <w:pPr>
        <w:spacing w:line="276" w:lineRule="auto"/>
        <w:jc w:val="both"/>
        <w:rPr>
          <w:rFonts w:ascii="Arial" w:hAnsi="Arial" w:cs="Arial"/>
        </w:rPr>
      </w:pPr>
    </w:p>
    <w:p w14:paraId="0BBD38B9" w14:textId="15994AC7" w:rsidR="00D260A5" w:rsidRPr="00A70847" w:rsidRDefault="00D260A5">
      <w:pPr>
        <w:spacing w:line="276" w:lineRule="auto"/>
        <w:jc w:val="both"/>
        <w:rPr>
          <w:rFonts w:ascii="Arial" w:hAnsi="Arial" w:cs="Arial"/>
        </w:rPr>
      </w:pPr>
      <w:r w:rsidRPr="00A70847">
        <w:rPr>
          <w:rFonts w:ascii="Arial" w:hAnsi="Arial" w:cs="Arial"/>
        </w:rPr>
        <w:t>Tel.: 0261 287 1766</w:t>
      </w:r>
    </w:p>
    <w:p w14:paraId="34D683F1" w14:textId="655239C2" w:rsidR="00D260A5" w:rsidRPr="00A70847" w:rsidRDefault="00D260A5">
      <w:pPr>
        <w:spacing w:line="276" w:lineRule="auto"/>
        <w:jc w:val="both"/>
        <w:rPr>
          <w:rFonts w:ascii="Arial" w:hAnsi="Arial" w:cs="Arial"/>
        </w:rPr>
      </w:pPr>
      <w:r w:rsidRPr="00A70847">
        <w:rPr>
          <w:rFonts w:ascii="Arial" w:hAnsi="Arial" w:cs="Arial"/>
        </w:rPr>
        <w:t>E-Mail: birgitfoerg@uni-koblenz.de</w:t>
      </w:r>
    </w:p>
    <w:p w14:paraId="7192FD0B" w14:textId="77777777" w:rsidR="00E4452C" w:rsidRPr="00A70847" w:rsidRDefault="00E4452C">
      <w:pPr>
        <w:pStyle w:val="CopyVAGLight"/>
        <w:spacing w:line="276" w:lineRule="auto"/>
        <w:rPr>
          <w:rFonts w:ascii="Arial" w:hAnsi="Arial" w:cs="Arial"/>
          <w:sz w:val="24"/>
          <w:szCs w:val="24"/>
        </w:rPr>
      </w:pPr>
    </w:p>
    <w:sectPr w:rsidR="00E4452C" w:rsidRPr="00A70847" w:rsidSect="001F63E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243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5DAC" w14:textId="77777777" w:rsidR="004E2431" w:rsidRDefault="004E2431">
      <w:r>
        <w:separator/>
      </w:r>
    </w:p>
  </w:endnote>
  <w:endnote w:type="continuationSeparator" w:id="0">
    <w:p w14:paraId="670A2DDD" w14:textId="77777777" w:rsidR="004E2431" w:rsidRDefault="004E2431">
      <w:r>
        <w:continuationSeparator/>
      </w:r>
    </w:p>
  </w:endnote>
  <w:endnote w:type="continuationNotice" w:id="1">
    <w:p w14:paraId="4C43995B" w14:textId="77777777" w:rsidR="004E2431" w:rsidRDefault="004E2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Next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VAG Rounded Next Black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acial indifferenc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00F6" w14:textId="77777777" w:rsidR="004E2431" w:rsidRDefault="004E243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2C1EB" w14:textId="77777777" w:rsidR="004E2431" w:rsidRDefault="004E243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ascii="VAG Rounded Next Light" w:hAnsi="VAG Rounded Next Light"/>
        <w:sz w:val="16"/>
        <w:szCs w:val="16"/>
      </w:rPr>
      <w:id w:val="192568687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3A8ACED" w14:textId="77777777" w:rsidR="004E2431" w:rsidRDefault="004E2431">
        <w:pPr>
          <w:pStyle w:val="Fuzeile"/>
          <w:framePr w:wrap="none" w:vAnchor="text" w:hAnchor="margin" w:xAlign="right" w:y="1"/>
          <w:rPr>
            <w:rStyle w:val="Seitenzahl"/>
            <w:rFonts w:ascii="VAG Rounded Next Light" w:hAnsi="VAG Rounded Next Light"/>
            <w:sz w:val="16"/>
            <w:szCs w:val="16"/>
          </w:rPr>
        </w:pPr>
        <w:r>
          <w:rPr>
            <w:rStyle w:val="Seitenzahl"/>
            <w:rFonts w:ascii="VAG Rounded Next Light" w:hAnsi="VAG Rounded Next Light"/>
            <w:sz w:val="16"/>
            <w:szCs w:val="16"/>
          </w:rPr>
          <w:fldChar w:fldCharType="begin"/>
        </w:r>
        <w:r>
          <w:rPr>
            <w:rStyle w:val="Seitenzahl"/>
            <w:rFonts w:ascii="VAG Rounded Next Light" w:hAnsi="VAG Rounded Next Light"/>
            <w:sz w:val="16"/>
            <w:szCs w:val="16"/>
          </w:rPr>
          <w:instrText xml:space="preserve"> PAGE </w:instrText>
        </w:r>
        <w:r>
          <w:rPr>
            <w:rStyle w:val="Seitenzahl"/>
            <w:rFonts w:ascii="VAG Rounded Next Light" w:hAnsi="VAG Rounded Next Light"/>
            <w:sz w:val="16"/>
            <w:szCs w:val="16"/>
          </w:rPr>
          <w:fldChar w:fldCharType="separate"/>
        </w:r>
        <w:r>
          <w:rPr>
            <w:rStyle w:val="Seitenzahl"/>
            <w:rFonts w:ascii="VAG Rounded Next Light" w:hAnsi="VAG Rounded Next Light"/>
            <w:sz w:val="16"/>
            <w:szCs w:val="16"/>
          </w:rPr>
          <w:t>2</w:t>
        </w:r>
        <w:r>
          <w:rPr>
            <w:rStyle w:val="Seitenzahl"/>
            <w:rFonts w:ascii="VAG Rounded Next Light" w:hAnsi="VAG Rounded Next Light"/>
            <w:sz w:val="16"/>
            <w:szCs w:val="16"/>
          </w:rPr>
          <w:fldChar w:fldCharType="end"/>
        </w:r>
      </w:p>
    </w:sdtContent>
  </w:sdt>
  <w:p w14:paraId="08FEE481" w14:textId="77777777" w:rsidR="004E2431" w:rsidRDefault="004E2431">
    <w:pPr>
      <w:pStyle w:val="Fuzeile"/>
      <w:ind w:right="360"/>
      <w:rPr>
        <w:rFonts w:ascii="VAG Rounded Next Light" w:hAnsi="VAG Rounded Next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6AAA" w14:textId="77777777" w:rsidR="004E2431" w:rsidRDefault="004E2431">
    <w:pPr>
      <w:pStyle w:val="Fuzeile"/>
      <w:framePr w:wrap="none" w:vAnchor="text" w:hAnchor="margin" w:xAlign="right" w:y="1"/>
      <w:rPr>
        <w:rStyle w:val="Seitenzahl"/>
        <w:rFonts w:ascii="VAG Rounded Next Light" w:hAnsi="VAG Rounded Next Light"/>
        <w:sz w:val="16"/>
        <w:szCs w:val="16"/>
      </w:rPr>
    </w:pPr>
    <w:r>
      <w:rPr>
        <w:rStyle w:val="Seitenzahl"/>
        <w:rFonts w:ascii="VAG Rounded Next Light" w:hAnsi="VAG Rounded Next Light"/>
        <w:sz w:val="16"/>
        <w:szCs w:val="16"/>
      </w:rPr>
      <w:fldChar w:fldCharType="begin"/>
    </w:r>
    <w:r>
      <w:rPr>
        <w:rStyle w:val="Seitenzahl"/>
        <w:rFonts w:ascii="VAG Rounded Next Light" w:hAnsi="VAG Rounded Next Light"/>
        <w:sz w:val="16"/>
        <w:szCs w:val="16"/>
      </w:rPr>
      <w:instrText xml:space="preserve"> PAGE </w:instrText>
    </w:r>
    <w:r>
      <w:rPr>
        <w:rStyle w:val="Seitenzahl"/>
        <w:rFonts w:ascii="VAG Rounded Next Light" w:hAnsi="VAG Rounded Next Light"/>
        <w:sz w:val="16"/>
        <w:szCs w:val="16"/>
      </w:rPr>
      <w:fldChar w:fldCharType="separate"/>
    </w:r>
    <w:r>
      <w:rPr>
        <w:rStyle w:val="Seitenzahl"/>
        <w:rFonts w:ascii="VAG Rounded Next Light" w:hAnsi="VAG Rounded Next Light"/>
        <w:sz w:val="16"/>
        <w:szCs w:val="16"/>
      </w:rPr>
      <w:t>1</w:t>
    </w:r>
    <w:r>
      <w:rPr>
        <w:rStyle w:val="Seitenzahl"/>
        <w:rFonts w:ascii="VAG Rounded Next Light" w:hAnsi="VAG Rounded Next Light"/>
        <w:sz w:val="16"/>
        <w:szCs w:val="16"/>
      </w:rPr>
      <w:fldChar w:fldCharType="end"/>
    </w:r>
  </w:p>
  <w:p w14:paraId="4ACAD200" w14:textId="77777777" w:rsidR="004E2431" w:rsidRDefault="004E243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01D8" w14:textId="77777777" w:rsidR="004E2431" w:rsidRDefault="004E2431">
      <w:r>
        <w:separator/>
      </w:r>
    </w:p>
  </w:footnote>
  <w:footnote w:type="continuationSeparator" w:id="0">
    <w:p w14:paraId="7C1828AA" w14:textId="77777777" w:rsidR="004E2431" w:rsidRDefault="004E2431">
      <w:r>
        <w:continuationSeparator/>
      </w:r>
    </w:p>
  </w:footnote>
  <w:footnote w:type="continuationNotice" w:id="1">
    <w:p w14:paraId="4A8A0D26" w14:textId="77777777" w:rsidR="004E2431" w:rsidRDefault="004E2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2CE6" w14:textId="77777777" w:rsidR="004E2431" w:rsidRDefault="004E24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F0D7DA6" wp14:editId="539A1B5A">
          <wp:simplePos x="0" y="0"/>
          <wp:positionH relativeFrom="column">
            <wp:posOffset>-899423</wp:posOffset>
          </wp:positionH>
          <wp:positionV relativeFrom="paragraph">
            <wp:posOffset>-441960</wp:posOffset>
          </wp:positionV>
          <wp:extent cx="7559566" cy="10685721"/>
          <wp:effectExtent l="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9566" cy="10685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E8A"/>
    <w:multiLevelType w:val="multilevel"/>
    <w:tmpl w:val="415E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54440"/>
    <w:multiLevelType w:val="hybridMultilevel"/>
    <w:tmpl w:val="17E4D198"/>
    <w:lvl w:ilvl="0" w:tplc="470AA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E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C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0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08E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20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8D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C6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80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F08CA"/>
    <w:multiLevelType w:val="hybridMultilevel"/>
    <w:tmpl w:val="B4E2F416"/>
    <w:lvl w:ilvl="0" w:tplc="AB64950E">
      <w:start w:val="1"/>
      <w:numFmt w:val="bullet"/>
      <w:lvlText w:val="-"/>
      <w:lvlJc w:val="left"/>
      <w:pPr>
        <w:ind w:left="720" w:hanging="360"/>
      </w:pPr>
      <w:rPr>
        <w:rFonts w:ascii="VAG Rounded Next Light" w:eastAsia="Calibri" w:hAnsi="VAG Rounded Next Light" w:cs="Calibri" w:hint="default"/>
      </w:rPr>
    </w:lvl>
    <w:lvl w:ilvl="1" w:tplc="A2CC0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C3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04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4D7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8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8E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4BB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6C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0F38"/>
    <w:multiLevelType w:val="hybridMultilevel"/>
    <w:tmpl w:val="239C72A0"/>
    <w:lvl w:ilvl="0" w:tplc="D8049A3E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 w:tplc="DAA0D2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91ECA6B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342D1F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AAED5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69451A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E92ED8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77C3EA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99000F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19A6B48"/>
    <w:multiLevelType w:val="hybridMultilevel"/>
    <w:tmpl w:val="E34C8324"/>
    <w:lvl w:ilvl="0" w:tplc="78001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A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C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C1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69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2C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86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C1F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AA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F2AF5"/>
    <w:multiLevelType w:val="hybridMultilevel"/>
    <w:tmpl w:val="8496135A"/>
    <w:lvl w:ilvl="0" w:tplc="E7A2D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B44E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4410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30E3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F445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FEA2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9E6D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900F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744F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2C"/>
    <w:rsid w:val="000538BF"/>
    <w:rsid w:val="00055592"/>
    <w:rsid w:val="001F63E1"/>
    <w:rsid w:val="00232B94"/>
    <w:rsid w:val="002A3137"/>
    <w:rsid w:val="002C56B7"/>
    <w:rsid w:val="002E0C0F"/>
    <w:rsid w:val="00351360"/>
    <w:rsid w:val="004E2431"/>
    <w:rsid w:val="004E2E61"/>
    <w:rsid w:val="005335B7"/>
    <w:rsid w:val="005500E5"/>
    <w:rsid w:val="005926AE"/>
    <w:rsid w:val="006A7113"/>
    <w:rsid w:val="006B569D"/>
    <w:rsid w:val="006D60FC"/>
    <w:rsid w:val="007B10C7"/>
    <w:rsid w:val="007E0FC3"/>
    <w:rsid w:val="00934A95"/>
    <w:rsid w:val="00935741"/>
    <w:rsid w:val="009B5EEB"/>
    <w:rsid w:val="009D0FE7"/>
    <w:rsid w:val="009E7B93"/>
    <w:rsid w:val="00A10192"/>
    <w:rsid w:val="00A13A96"/>
    <w:rsid w:val="00A70847"/>
    <w:rsid w:val="00B14A8F"/>
    <w:rsid w:val="00B3378B"/>
    <w:rsid w:val="00B37FA7"/>
    <w:rsid w:val="00BE441E"/>
    <w:rsid w:val="00C96743"/>
    <w:rsid w:val="00D10064"/>
    <w:rsid w:val="00D260A5"/>
    <w:rsid w:val="00D26714"/>
    <w:rsid w:val="00D52111"/>
    <w:rsid w:val="00DD7B36"/>
    <w:rsid w:val="00E148C2"/>
    <w:rsid w:val="00E4452C"/>
    <w:rsid w:val="00E95CCE"/>
    <w:rsid w:val="00F0034D"/>
    <w:rsid w:val="00F04BC1"/>
    <w:rsid w:val="00F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714B"/>
  <w15:docId w15:val="{CC5AD5DA-3A95-4B8E-B6DE-CD425199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customStyle="1" w:styleId="EinfAbs">
    <w:name w:val="[Einf. Abs.]"/>
    <w:basedOn w:val="Standard"/>
    <w:uiPriority w:val="99"/>
    <w:pPr>
      <w:spacing w:line="288" w:lineRule="auto"/>
    </w:pPr>
    <w:rPr>
      <w:rFonts w:ascii="Times" w:hAnsi="Times" w:cs="Times"/>
      <w:color w:val="000000"/>
      <w:lang w:val="en-US"/>
    </w:rPr>
  </w:style>
  <w:style w:type="character" w:styleId="Seitenzahl">
    <w:name w:val="page number"/>
    <w:basedOn w:val="Absatz-Standardschriftart"/>
    <w:uiPriority w:val="99"/>
    <w:semiHidden/>
    <w:unhideWhenUsed/>
  </w:style>
  <w:style w:type="paragraph" w:customStyle="1" w:styleId="CopyVAGLight">
    <w:name w:val="Copy VAG Light"/>
    <w:basedOn w:val="Standard"/>
    <w:qFormat/>
    <w:rPr>
      <w:rFonts w:ascii="VAG Rounded Next Light" w:hAnsi="VAG Rounded Next Light" w:cs="VAG Rounded Next Light"/>
      <w:color w:val="000000"/>
      <w:sz w:val="22"/>
      <w:szCs w:val="22"/>
    </w:rPr>
  </w:style>
  <w:style w:type="paragraph" w:customStyle="1" w:styleId="CopyVAGBlack">
    <w:name w:val="Copy VAG Black"/>
    <w:basedOn w:val="Standard"/>
    <w:qFormat/>
    <w:rPr>
      <w:rFonts w:ascii="VAG Rounded Next Black" w:hAnsi="VAG Rounded Next Black" w:cs="VAG Rounded Next Black"/>
      <w:sz w:val="22"/>
      <w:szCs w:val="22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after="160"/>
    </w:pPr>
    <w:rPr>
      <w:rFonts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Calibri" w:eastAsia="Calibri" w:hAnsi="Calibri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</w:pPr>
    <w:rPr>
      <w:sz w:val="22"/>
      <w:szCs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0"/>
    </w:pPr>
    <w:rPr>
      <w:rFonts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bsatz-Standardschriftart"/>
  </w:style>
  <w:style w:type="paragraph" w:styleId="berarbeitung">
    <w:name w:val="Revision"/>
    <w:hidden/>
    <w:uiPriority w:val="99"/>
    <w:semiHidden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paragraph" w:customStyle="1" w:styleId="Default">
    <w:name w:val="Default"/>
    <w:rPr>
      <w:rFonts w:ascii="glacial indifference" w:hAnsi="glacial indifference" w:cs="glacial indifference"/>
      <w:color w:val="000000"/>
    </w:rPr>
  </w:style>
  <w:style w:type="character" w:customStyle="1" w:styleId="cf01">
    <w:name w:val="cf01"/>
    <w:basedOn w:val="Absatz-Standardschriftart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Pr>
      <w:rFonts w:ascii="Segoe UI" w:hAnsi="Segoe UI" w:cs="Segoe UI" w:hint="default"/>
      <w:b/>
      <w:b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60A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34A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934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3F5726C4</Template>
  <TotalTime>0</TotalTime>
  <Pages>2</Pages>
  <Words>506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Simonis</dc:creator>
  <cp:keywords/>
  <cp:lastModifiedBy>Dr. Birgit Förg</cp:lastModifiedBy>
  <cp:revision>6</cp:revision>
  <dcterms:created xsi:type="dcterms:W3CDTF">2024-09-18T09:39:00Z</dcterms:created>
  <dcterms:modified xsi:type="dcterms:W3CDTF">2024-09-18T11:59:00Z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0x010100BC7E2FA0B9BAA44AB50B4658DAFAC20D</vt:lpwstr>
  </property>
</Properties>
</file>