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FB99E2ED310D4E5AB22C24B0E8E2734B"/>
          </w:placeholder>
        </w:sdtPr>
        <w:sdtEndPr/>
        <w:sdtContent>
          <w:tr w:rsidR="00465EE8" w:rsidRPr="00465EE8" w14:paraId="529D6030" w14:textId="77777777" w:rsidTr="00465EE8">
            <w:trPr>
              <w:trHeight w:val="1474"/>
            </w:trPr>
            <w:tc>
              <w:tcPr>
                <w:tcW w:w="7938" w:type="dxa"/>
              </w:tcPr>
              <w:p w14:paraId="71694590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6E9E8691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21BB3AE0" wp14:editId="26CE5C3F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FB99E2ED310D4E5AB22C24B0E8E2734B"/>
          </w:placeholder>
        </w:sdtPr>
        <w:sdtEndPr/>
        <w:sdtContent>
          <w:tr w:rsidR="00BF33AE" w14:paraId="16D3E717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422F5F3FA507466CBFC7D8332B85D899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7A7FE07C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FB99E2ED310D4E5AB22C24B0E8E2734B"/>
          </w:placeholder>
        </w:sdtPr>
        <w:sdtEndPr/>
        <w:sdtContent>
          <w:tr w:rsidR="00973546" w:rsidRPr="00840C91" w14:paraId="0F19EE88" w14:textId="77777777" w:rsidTr="004A2633">
            <w:trPr>
              <w:trHeight w:hRule="exact" w:val="714"/>
            </w:trPr>
            <w:sdt>
              <w:sdtPr>
                <w:id w:val="42179897"/>
                <w:lock w:val="sdtLocked"/>
                <w:placeholder>
                  <w:docPart w:val="6C9F1F02F6C44C3C8CC6FDF82F6BB4F0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5A552283" w14:textId="05FE3AAE" w:rsidR="00973546" w:rsidRPr="00840C91" w:rsidRDefault="00D40FEF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 xml:space="preserve">Kaufmannsfamilie </w:t>
                    </w:r>
                    <w:proofErr w:type="spellStart"/>
                    <w:r>
                      <w:t>Lonsdorfer</w:t>
                    </w:r>
                    <w:proofErr w:type="spellEnd"/>
                    <w:r>
                      <w:t xml:space="preserve"> eröffnet neuen Markt</w:t>
                    </w:r>
                  </w:p>
                </w:tc>
              </w:sdtContent>
            </w:sdt>
          </w:tr>
        </w:sdtContent>
      </w:sdt>
    </w:tbl>
    <w:p w14:paraId="32F34AAD" w14:textId="56B3055B" w:rsidR="004678D6" w:rsidRPr="00BD7929" w:rsidRDefault="00CB6487" w:rsidP="00BD7929">
      <w:pPr>
        <w:pStyle w:val="Intro-Text"/>
      </w:pPr>
      <w:sdt>
        <w:sdtPr>
          <w:id w:val="1521048624"/>
          <w:placeholder>
            <w:docPart w:val="73443C8C59AB4488A6649AF29C9A855C"/>
          </w:placeholder>
        </w:sdtPr>
        <w:sdtEndPr/>
        <w:sdtContent>
          <w:r w:rsidR="00D40FEF">
            <w:t>Habkirchen</w:t>
          </w:r>
        </w:sdtContent>
      </w:sdt>
      <w:r w:rsidR="00BD7929">
        <w:t>/</w:t>
      </w:r>
      <w:sdt>
        <w:sdtPr>
          <w:id w:val="765271979"/>
          <w:placeholder>
            <w:docPart w:val="33D2FD51B9034A3E9653100BB1BD0460"/>
          </w:placeholder>
          <w:date w:fullDate="2023-10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0FEF">
            <w:t>12.10.2023</w:t>
          </w:r>
        </w:sdtContent>
      </w:sdt>
      <w:r w:rsidR="00BD7929">
        <w:t xml:space="preserve"> </w:t>
      </w:r>
      <w:r w:rsidR="00D40FEF">
        <w:t>–</w:t>
      </w:r>
      <w:r w:rsidR="00BD7929">
        <w:t xml:space="preserve"> </w:t>
      </w:r>
      <w:r w:rsidR="00D40FEF">
        <w:t>Endlich ist es so</w:t>
      </w:r>
      <w:r w:rsidR="00EA18D7">
        <w:t xml:space="preserve"> </w:t>
      </w:r>
      <w:r w:rsidR="00D40FEF">
        <w:t xml:space="preserve">weit: </w:t>
      </w:r>
      <w:r w:rsidR="005228FC">
        <w:t xml:space="preserve">Nach knapp einem Jahr Bauzeit öffnet der neue </w:t>
      </w:r>
      <w:r w:rsidR="00D40FEF">
        <w:t xml:space="preserve">Edeka-Markt in der Grenzlandstraße 15 in Habkirchen </w:t>
      </w:r>
      <w:r w:rsidR="005228FC">
        <w:t>a</w:t>
      </w:r>
      <w:r w:rsidR="005228FC" w:rsidRPr="005228FC">
        <w:t>m Donnerstagmorgen, 19. Oktober</w:t>
      </w:r>
      <w:r w:rsidR="005228FC">
        <w:t>,</w:t>
      </w:r>
      <w:r w:rsidR="005228FC" w:rsidRPr="005228FC">
        <w:t xml:space="preserve"> </w:t>
      </w:r>
      <w:r w:rsidR="00D40FEF">
        <w:t>zum ersten Mal seine Türen.</w:t>
      </w:r>
    </w:p>
    <w:p w14:paraId="4D6E5B85" w14:textId="051DDB2A" w:rsidR="00B42269" w:rsidRPr="00056340" w:rsidRDefault="00B42269" w:rsidP="00B42269">
      <w:pPr>
        <w:pStyle w:val="Flietext"/>
      </w:pPr>
      <w:r>
        <w:t>„</w:t>
      </w:r>
      <w:r w:rsidRPr="00056340">
        <w:t xml:space="preserve">Ab Donnerstag werden wir in unserem </w:t>
      </w:r>
      <w:r w:rsidR="00E82E61" w:rsidRPr="00056340">
        <w:t xml:space="preserve">neuen </w:t>
      </w:r>
      <w:r w:rsidRPr="00056340">
        <w:t>Markt eine Auswahl von etwa 1</w:t>
      </w:r>
      <w:r w:rsidR="00E82E61" w:rsidRPr="00056340">
        <w:t>0</w:t>
      </w:r>
      <w:r w:rsidRPr="00056340">
        <w:t xml:space="preserve">.000 Artikeln auf </w:t>
      </w:r>
      <w:r w:rsidR="00E82E61" w:rsidRPr="00056340">
        <w:t>799</w:t>
      </w:r>
      <w:r w:rsidR="00720153" w:rsidRPr="00056340">
        <w:t xml:space="preserve"> Quadratmetern Verkaufsfläche bieten“, erzählt </w:t>
      </w:r>
      <w:r w:rsidR="005228FC">
        <w:t xml:space="preserve">Kaufmann Stefan </w:t>
      </w:r>
      <w:proofErr w:type="spellStart"/>
      <w:r w:rsidR="005228FC">
        <w:t>Lonsdorfer</w:t>
      </w:r>
      <w:proofErr w:type="spellEnd"/>
      <w:r w:rsidR="00720153" w:rsidRPr="00056340">
        <w:t xml:space="preserve"> stolz. </w:t>
      </w:r>
      <w:r w:rsidR="005228FC">
        <w:t>Damit tragen die Kaufmannsfamilie, Marktleiter David Welsch und die 25 Mitarbeitenden</w:t>
      </w:r>
      <w:r w:rsidR="00720153" w:rsidRPr="00056340">
        <w:t xml:space="preserve"> maßgeblich zur Nahversorgung </w:t>
      </w:r>
      <w:r w:rsidR="005228FC">
        <w:t>in der Gemeinde Mandelbachtal</w:t>
      </w:r>
      <w:r w:rsidR="00720153" w:rsidRPr="00056340">
        <w:t xml:space="preserve"> bei</w:t>
      </w:r>
      <w:r w:rsidRPr="00056340">
        <w:t xml:space="preserve">. </w:t>
      </w:r>
      <w:r w:rsidR="00725318">
        <w:t xml:space="preserve">Der neue Markt hat montags bis samstags von 7 bis 20 Uhr geöffnet und bietet </w:t>
      </w:r>
      <w:r w:rsidR="000510A1">
        <w:t xml:space="preserve">davor </w:t>
      </w:r>
      <w:r w:rsidR="00725318">
        <w:t>rund 70 Parkplätze.</w:t>
      </w:r>
    </w:p>
    <w:p w14:paraId="1DB9CE2B" w14:textId="77777777" w:rsidR="00B42269" w:rsidRPr="00EA18D7" w:rsidRDefault="00B42269" w:rsidP="00B42269">
      <w:pPr>
        <w:pStyle w:val="Flietext"/>
        <w:rPr>
          <w:highlight w:val="yellow"/>
        </w:rPr>
      </w:pPr>
    </w:p>
    <w:p w14:paraId="7C26FAB8" w14:textId="60B68901" w:rsidR="00B42269" w:rsidRPr="005228FC" w:rsidRDefault="005228FC" w:rsidP="00B42269">
      <w:pPr>
        <w:pStyle w:val="Flietext"/>
        <w:rPr>
          <w:b/>
          <w:bCs/>
        </w:rPr>
      </w:pPr>
      <w:r>
        <w:rPr>
          <w:b/>
          <w:bCs/>
        </w:rPr>
        <w:t>Familie</w:t>
      </w:r>
      <w:r w:rsidR="00B42269" w:rsidRPr="005228FC">
        <w:rPr>
          <w:b/>
          <w:bCs/>
        </w:rPr>
        <w:t xml:space="preserve"> setzt auf Regionalität und </w:t>
      </w:r>
      <w:r>
        <w:rPr>
          <w:b/>
          <w:bCs/>
        </w:rPr>
        <w:t>Kundennähe</w:t>
      </w:r>
    </w:p>
    <w:p w14:paraId="7E6D6066" w14:textId="77777777" w:rsidR="00B42269" w:rsidRPr="005228FC" w:rsidRDefault="00B42269" w:rsidP="00B42269">
      <w:pPr>
        <w:pStyle w:val="Flietext"/>
      </w:pPr>
    </w:p>
    <w:p w14:paraId="45181720" w14:textId="368E06CA" w:rsidR="00B42269" w:rsidRPr="00F475B7" w:rsidRDefault="005228FC" w:rsidP="00B42269">
      <w:pPr>
        <w:pStyle w:val="Flietext"/>
      </w:pPr>
      <w:r w:rsidRPr="005228FC">
        <w:t xml:space="preserve">„Der Frische wegen“ lautet das Motto der </w:t>
      </w:r>
      <w:proofErr w:type="spellStart"/>
      <w:r w:rsidRPr="005228FC">
        <w:t>Lonsdorfers</w:t>
      </w:r>
      <w:proofErr w:type="spellEnd"/>
      <w:r w:rsidRPr="005228FC">
        <w:t>, die ihr Familienunternehmen bereits in fünfter Generation betreiben. „Angefangen hat alles mit einem ganz klassischen Tant</w:t>
      </w:r>
      <w:r>
        <w:t>e</w:t>
      </w:r>
      <w:r w:rsidR="00CB6487">
        <w:t>-</w:t>
      </w:r>
      <w:r>
        <w:t xml:space="preserve">Emma-Laden in Alt-Saarbrücken“, erzählt Stefan </w:t>
      </w:r>
      <w:proofErr w:type="spellStart"/>
      <w:r>
        <w:t>Lonsdorfer</w:t>
      </w:r>
      <w:proofErr w:type="spellEnd"/>
      <w:r>
        <w:t xml:space="preserve">, der gemeinsam mit seinen </w:t>
      </w:r>
      <w:r w:rsidR="000510A1">
        <w:t xml:space="preserve">beiden </w:t>
      </w:r>
      <w:r>
        <w:t xml:space="preserve">Kindern </w:t>
      </w:r>
      <w:r w:rsidR="00725318">
        <w:t xml:space="preserve">insgesamt </w:t>
      </w:r>
      <w:r>
        <w:t>drei Edeka-Märkte in der Region</w:t>
      </w:r>
      <w:r w:rsidR="00725318">
        <w:t xml:space="preserve"> führt</w:t>
      </w:r>
      <w:r>
        <w:t>.</w:t>
      </w:r>
      <w:r w:rsidR="00725318">
        <w:t xml:space="preserve"> „Die Verbundenheit zur Region und die Nähe zu unseren Kundinnen und Kunden ist uns besonders wichtig“, erklärt der Kaufmann weiter</w:t>
      </w:r>
      <w:r w:rsidR="00725318" w:rsidRPr="00F475B7">
        <w:t>.</w:t>
      </w:r>
      <w:r w:rsidR="00F475B7" w:rsidRPr="00F475B7">
        <w:t xml:space="preserve"> </w:t>
      </w:r>
      <w:r w:rsidR="00B42269" w:rsidRPr="00F475B7">
        <w:t>„</w:t>
      </w:r>
      <w:r w:rsidR="00E32D31">
        <w:t xml:space="preserve">Wir bieten ihnen hier die ganze Bandbreite an – von </w:t>
      </w:r>
      <w:r w:rsidR="00E32D31" w:rsidRPr="00E32D31">
        <w:t>Markenartikeln</w:t>
      </w:r>
      <w:r w:rsidR="00E32D31">
        <w:t xml:space="preserve">, </w:t>
      </w:r>
      <w:r w:rsidR="00E32D31" w:rsidRPr="00E32D31">
        <w:t>Edeka-Eigenmarken</w:t>
      </w:r>
      <w:r w:rsidR="007D32A2">
        <w:t>- und</w:t>
      </w:r>
      <w:r w:rsidR="00E32D31" w:rsidRPr="00E32D31">
        <w:t xml:space="preserve"> Artikeln auf Discountpreisniveau über eine große Auswahl an Bio-Produkten, internationalen Spezialitäten, an </w:t>
      </w:r>
      <w:proofErr w:type="spellStart"/>
      <w:r w:rsidR="00E32D31" w:rsidRPr="00E32D31">
        <w:t>gluten</w:t>
      </w:r>
      <w:proofErr w:type="spellEnd"/>
      <w:r w:rsidR="00E32D31" w:rsidRPr="00E32D31">
        <w:t xml:space="preserve">-, laktosefreien und veganen Produkten </w:t>
      </w:r>
      <w:r w:rsidR="007D32A2">
        <w:t>bis hin zu einer</w:t>
      </w:r>
      <w:r w:rsidR="00E32D31" w:rsidRPr="00E32D31">
        <w:t xml:space="preserve"> Vielzahl an Erzeugnissen aus der Region</w:t>
      </w:r>
      <w:r w:rsidR="00B42269" w:rsidRPr="00F475B7">
        <w:t xml:space="preserve">“, verspricht </w:t>
      </w:r>
      <w:proofErr w:type="spellStart"/>
      <w:r w:rsidR="00F475B7" w:rsidRPr="00F475B7">
        <w:t>Lonsdorfer</w:t>
      </w:r>
      <w:proofErr w:type="spellEnd"/>
      <w:r w:rsidR="00E32D31">
        <w:t>.</w:t>
      </w:r>
      <w:r w:rsidR="00B42269" w:rsidRPr="00F475B7">
        <w:t xml:space="preserve"> Zu Letzteren zählen </w:t>
      </w:r>
      <w:r w:rsidR="00BB1E35" w:rsidRPr="00F475B7">
        <w:t xml:space="preserve">unter anderem </w:t>
      </w:r>
      <w:r w:rsidR="00B42269" w:rsidRPr="00F475B7">
        <w:t xml:space="preserve">Produkte </w:t>
      </w:r>
      <w:r w:rsidR="00F475B7" w:rsidRPr="00F475B7">
        <w:t xml:space="preserve">der Kaffeerösterei Black </w:t>
      </w:r>
      <w:proofErr w:type="spellStart"/>
      <w:r w:rsidR="00F475B7" w:rsidRPr="00F475B7">
        <w:t>Hen</w:t>
      </w:r>
      <w:proofErr w:type="spellEnd"/>
      <w:r w:rsidR="00F475B7" w:rsidRPr="00F475B7">
        <w:t xml:space="preserve">, von </w:t>
      </w:r>
      <w:proofErr w:type="spellStart"/>
      <w:r w:rsidR="00CB6487" w:rsidRPr="00CB6487">
        <w:t>MaLi's</w:t>
      </w:r>
      <w:proofErr w:type="spellEnd"/>
      <w:r w:rsidR="00CB6487" w:rsidRPr="00CB6487">
        <w:t xml:space="preserve"> </w:t>
      </w:r>
      <w:proofErr w:type="spellStart"/>
      <w:r w:rsidR="00CB6487" w:rsidRPr="00CB6487">
        <w:t>Délices</w:t>
      </w:r>
      <w:proofErr w:type="spellEnd"/>
      <w:r w:rsidR="00F475B7" w:rsidRPr="00F475B7">
        <w:t xml:space="preserve">, der </w:t>
      </w:r>
      <w:proofErr w:type="spellStart"/>
      <w:r w:rsidR="00F475B7" w:rsidRPr="00F475B7">
        <w:t>Bliesgau</w:t>
      </w:r>
      <w:proofErr w:type="spellEnd"/>
      <w:r w:rsidR="00F475B7" w:rsidRPr="00F475B7">
        <w:t xml:space="preserve"> Ölmühle</w:t>
      </w:r>
      <w:r w:rsidR="00091EE9" w:rsidRPr="00F475B7">
        <w:t xml:space="preserve"> und viele</w:t>
      </w:r>
      <w:r w:rsidR="00CB6487">
        <w:t>n</w:t>
      </w:r>
      <w:r w:rsidR="00091EE9" w:rsidRPr="00F475B7">
        <w:t xml:space="preserve"> mehr.</w:t>
      </w:r>
    </w:p>
    <w:p w14:paraId="57DED2D5" w14:textId="77777777" w:rsidR="00016EC7" w:rsidRPr="00F475B7" w:rsidRDefault="00016EC7" w:rsidP="00B42269">
      <w:pPr>
        <w:pStyle w:val="Flietext"/>
      </w:pPr>
    </w:p>
    <w:p w14:paraId="5CB34329" w14:textId="1A4B2686" w:rsidR="00016EC7" w:rsidRPr="007D32A2" w:rsidRDefault="00016EC7" w:rsidP="00016EC7">
      <w:pPr>
        <w:pStyle w:val="Flietext"/>
        <w:rPr>
          <w:b/>
          <w:bCs/>
        </w:rPr>
      </w:pPr>
      <w:r w:rsidRPr="007D32A2">
        <w:rPr>
          <w:b/>
          <w:bCs/>
        </w:rPr>
        <w:t>Wochenmarktflair mit Frischetheken und Beratung</w:t>
      </w:r>
    </w:p>
    <w:p w14:paraId="64245F8C" w14:textId="77777777" w:rsidR="00016EC7" w:rsidRPr="007D32A2" w:rsidRDefault="00016EC7" w:rsidP="00016EC7">
      <w:pPr>
        <w:pStyle w:val="Flietext"/>
      </w:pPr>
    </w:p>
    <w:p w14:paraId="3CA7E654" w14:textId="3D34A7CC" w:rsidR="008F30EB" w:rsidRPr="007D32A2" w:rsidRDefault="00016EC7" w:rsidP="00016EC7">
      <w:pPr>
        <w:pStyle w:val="Flietext"/>
      </w:pPr>
      <w:r w:rsidRPr="007D32A2">
        <w:t xml:space="preserve">Begrüßt werden die Kundinnen und Kunden von einer großen Auswahl an frischem Obst und Gemüse. An den </w:t>
      </w:r>
      <w:r w:rsidR="007D32A2">
        <w:t>Frischetheken</w:t>
      </w:r>
      <w:r w:rsidRPr="007D32A2">
        <w:t xml:space="preserve"> für Fleisch- und Wurstwaren</w:t>
      </w:r>
      <w:r w:rsidR="007D32A2" w:rsidRPr="007D32A2">
        <w:t xml:space="preserve"> sowie Käse</w:t>
      </w:r>
      <w:r w:rsidRPr="007D32A2">
        <w:t xml:space="preserve"> werden zahlreiche Spezialitäten, darunter hausgemachte Frischkäsezubereitungen, angeboten. Die Mitarbeitenden der Frischetheken geben gerne Auskunft zur Herkunft der Produkte und verraten Tipps und Tricks zur Zubereitung. Im integrierten Getränkemarkt </w:t>
      </w:r>
      <w:r w:rsidR="007D32A2" w:rsidRPr="007D32A2">
        <w:t xml:space="preserve">gibt es unter anderem auch eine </w:t>
      </w:r>
      <w:r w:rsidR="007D32A2">
        <w:t xml:space="preserve">große </w:t>
      </w:r>
      <w:r w:rsidR="007D32A2" w:rsidRPr="007D32A2">
        <w:t>Auswahl an Weinen aus der Region</w:t>
      </w:r>
      <w:r w:rsidRPr="007D32A2">
        <w:t xml:space="preserve">. </w:t>
      </w:r>
    </w:p>
    <w:p w14:paraId="67520979" w14:textId="77777777" w:rsidR="008F30EB" w:rsidRPr="00EA18D7" w:rsidRDefault="008F30EB" w:rsidP="00016EC7">
      <w:pPr>
        <w:pStyle w:val="Flietext"/>
        <w:rPr>
          <w:highlight w:val="yellow"/>
        </w:rPr>
      </w:pPr>
    </w:p>
    <w:p w14:paraId="3FF37206" w14:textId="103BF5D1" w:rsidR="00B42269" w:rsidRPr="007D32A2" w:rsidRDefault="00B42269" w:rsidP="00016EC7">
      <w:pPr>
        <w:pStyle w:val="Flietext"/>
        <w:rPr>
          <w:b/>
          <w:bCs/>
        </w:rPr>
      </w:pPr>
      <w:r w:rsidRPr="007D32A2">
        <w:rPr>
          <w:b/>
          <w:bCs/>
        </w:rPr>
        <w:t>Bonusprogramm und Bezahlen per Smartphone</w:t>
      </w:r>
    </w:p>
    <w:p w14:paraId="796A32B5" w14:textId="77777777" w:rsidR="00B42269" w:rsidRPr="00EA18D7" w:rsidRDefault="00B42269" w:rsidP="00B42269">
      <w:pPr>
        <w:pStyle w:val="Flietext"/>
        <w:rPr>
          <w:highlight w:val="yellow"/>
        </w:rPr>
      </w:pPr>
    </w:p>
    <w:p w14:paraId="3A84A431" w14:textId="189CC991" w:rsidR="00EF79AA" w:rsidRDefault="000510A1" w:rsidP="00B42269">
      <w:pPr>
        <w:pStyle w:val="Flietext"/>
      </w:pPr>
      <w:r>
        <w:t xml:space="preserve">Die Familie </w:t>
      </w:r>
      <w:proofErr w:type="spellStart"/>
      <w:r>
        <w:t>Lonsdorfer</w:t>
      </w:r>
      <w:proofErr w:type="spellEnd"/>
      <w:r>
        <w:t xml:space="preserve"> und ihr Team</w:t>
      </w:r>
      <w:r w:rsidR="00B42269" w:rsidRPr="007D32A2">
        <w:t xml:space="preserve"> leg</w:t>
      </w:r>
      <w:r w:rsidR="008F30EB" w:rsidRPr="007D32A2">
        <w:t>en</w:t>
      </w:r>
      <w:r w:rsidR="00B42269" w:rsidRPr="007D32A2">
        <w:t xml:space="preserve"> großen Wert auf Kundenservice. Unter anderem </w:t>
      </w:r>
      <w:r w:rsidR="008F30EB" w:rsidRPr="007D32A2">
        <w:t xml:space="preserve">werden </w:t>
      </w:r>
      <w:r>
        <w:t xml:space="preserve">im Markt in Habkirchen </w:t>
      </w:r>
      <w:r w:rsidR="008F30EB" w:rsidRPr="007D32A2">
        <w:t>individuell Geschenkkörbe zusammengestellt und für Festlichkeiten Wurst- und Käseplatten gestaltet. Eine Infotheke</w:t>
      </w:r>
      <w:r w:rsidR="007D32A2" w:rsidRPr="007D32A2">
        <w:t xml:space="preserve">, eine Lotto-Annahmestelle sowie eine Wickelstation für Eltern mit Baby </w:t>
      </w:r>
      <w:r w:rsidR="008F30EB" w:rsidRPr="007D32A2">
        <w:t>stehen bereit</w:t>
      </w:r>
      <w:r w:rsidR="007D32A2" w:rsidRPr="007D32A2">
        <w:t>. Z</w:t>
      </w:r>
      <w:r w:rsidR="008F30EB" w:rsidRPr="007D32A2">
        <w:t xml:space="preserve">um </w:t>
      </w:r>
      <w:r w:rsidR="00B42269" w:rsidRPr="007D32A2">
        <w:t>erweiterten Serviceangebot des Markts zählen außerdem der Verkauf von Geschenkgutscheinen sowie die Edeka-App. Mit ihr können die Marktbesucher</w:t>
      </w:r>
      <w:r w:rsidR="008F30EB" w:rsidRPr="007D32A2">
        <w:t>innen und Marktbesucher</w:t>
      </w:r>
      <w:r w:rsidR="00B42269" w:rsidRPr="007D32A2">
        <w:t xml:space="preserve"> nicht nur Treuepunkte sammeln und Coupons einlösen, sondern ihre Einkäufe vor Ort auch mit dem Smartphone bezahlen.</w:t>
      </w:r>
      <w:r w:rsidR="00B42269">
        <w:t xml:space="preserve"> </w:t>
      </w:r>
    </w:p>
    <w:p w14:paraId="0D9BC15F" w14:textId="77777777" w:rsidR="00EF79AA" w:rsidRPr="00EF79AA" w:rsidRDefault="00CB6487" w:rsidP="00EF79AA">
      <w:pPr>
        <w:pStyle w:val="Zusatzinformation-berschrift"/>
      </w:pPr>
      <w:sdt>
        <w:sdtPr>
          <w:id w:val="-1061561099"/>
          <w:placeholder>
            <w:docPart w:val="AC3D8DE812A5466D9DF8C6A65387DC48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2B561DA0" w14:textId="77777777" w:rsidR="0043781B" w:rsidRPr="006D08E3" w:rsidRDefault="00CB6487" w:rsidP="006D08E3">
      <w:pPr>
        <w:pStyle w:val="Zusatzinformation-Text"/>
      </w:pPr>
      <w:sdt>
        <w:sdtPr>
          <w:id w:val="-746034625"/>
          <w:placeholder>
            <w:docPart w:val="39604A3851B74D10B7AA97F64AF7F7C1"/>
          </w:placeholder>
        </w:sdtPr>
        <w:sdtEndPr/>
        <w:sdtContent>
          <w:sdt>
            <w:sdtPr>
              <w:id w:val="-1993400597"/>
              <w:placeholder>
                <w:docPart w:val="D3E8C5B507EF464284535DA687E877B6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</w:t>
              </w:r>
              <w:proofErr w:type="spellStart"/>
              <w:r w:rsidR="009D76BD" w:rsidRPr="00E30C1E">
                <w:t>Ortenauer</w:t>
              </w:r>
              <w:proofErr w:type="spellEnd"/>
              <w:r w:rsidR="009D76BD" w:rsidRPr="00E30C1E">
                <w:t xml:space="preserve">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</w:t>
              </w:r>
              <w:r w:rsidR="009D76BD" w:rsidRPr="00E30C1E">
                <w:lastRenderedPageBreak/>
                <w:t>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4618" w14:textId="77777777" w:rsidR="001841DD" w:rsidRDefault="001841DD" w:rsidP="000B64B7">
      <w:r>
        <w:separator/>
      </w:r>
    </w:p>
  </w:endnote>
  <w:endnote w:type="continuationSeparator" w:id="0">
    <w:p w14:paraId="291335C1" w14:textId="77777777" w:rsidR="001841DD" w:rsidRDefault="001841DD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FB99E2ED310D4E5AB22C24B0E8E2734B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FB99E2ED310D4E5AB22C24B0E8E2734B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1196E0B2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231FAF5A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FB99E2ED310D4E5AB22C24B0E8E2734B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6C9F1F02F6C44C3C8CC6FDF82F6BB4F0"/>
                </w:placeholder>
              </w:sdtPr>
              <w:sdtEndPr/>
              <w:sdtContent>
                <w:tr w:rsidR="00503BFF" w14:paraId="67F2317A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6436CDB3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257E3F58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7750DB59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73FBD100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1E8DEDF4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45EE7458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1610989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3BA336C6" wp14:editId="7F79300E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28E3A9A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67357907" wp14:editId="0970E9C6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DA88B87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B18E" w14:textId="77777777" w:rsidR="001841DD" w:rsidRDefault="001841DD" w:rsidP="000B64B7">
      <w:r>
        <w:separator/>
      </w:r>
    </w:p>
  </w:footnote>
  <w:footnote w:type="continuationSeparator" w:id="0">
    <w:p w14:paraId="0733CC76" w14:textId="77777777" w:rsidR="001841DD" w:rsidRDefault="001841DD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DD"/>
    <w:rsid w:val="00007E0A"/>
    <w:rsid w:val="00011366"/>
    <w:rsid w:val="00016EC7"/>
    <w:rsid w:val="000314BC"/>
    <w:rsid w:val="0003575C"/>
    <w:rsid w:val="000401C5"/>
    <w:rsid w:val="000510A1"/>
    <w:rsid w:val="00056340"/>
    <w:rsid w:val="00061F34"/>
    <w:rsid w:val="000731B9"/>
    <w:rsid w:val="0007721D"/>
    <w:rsid w:val="00091EE9"/>
    <w:rsid w:val="000B64B7"/>
    <w:rsid w:val="00154F99"/>
    <w:rsid w:val="001762B1"/>
    <w:rsid w:val="001841DD"/>
    <w:rsid w:val="001A7E1B"/>
    <w:rsid w:val="001D4BAC"/>
    <w:rsid w:val="001D61AF"/>
    <w:rsid w:val="001E47DB"/>
    <w:rsid w:val="00203058"/>
    <w:rsid w:val="00203E84"/>
    <w:rsid w:val="002127BF"/>
    <w:rsid w:val="00233953"/>
    <w:rsid w:val="002601D7"/>
    <w:rsid w:val="002B1C64"/>
    <w:rsid w:val="00364984"/>
    <w:rsid w:val="00385187"/>
    <w:rsid w:val="003D421D"/>
    <w:rsid w:val="004010CB"/>
    <w:rsid w:val="004260C8"/>
    <w:rsid w:val="0043781B"/>
    <w:rsid w:val="00456265"/>
    <w:rsid w:val="00465EE8"/>
    <w:rsid w:val="004678D6"/>
    <w:rsid w:val="00474F05"/>
    <w:rsid w:val="004A2633"/>
    <w:rsid w:val="004A4218"/>
    <w:rsid w:val="004A487F"/>
    <w:rsid w:val="004B28AC"/>
    <w:rsid w:val="004E6534"/>
    <w:rsid w:val="00503BFF"/>
    <w:rsid w:val="0051636A"/>
    <w:rsid w:val="005167E0"/>
    <w:rsid w:val="005228FC"/>
    <w:rsid w:val="00541AB1"/>
    <w:rsid w:val="005526ED"/>
    <w:rsid w:val="005528EB"/>
    <w:rsid w:val="005C27B7"/>
    <w:rsid w:val="005C708D"/>
    <w:rsid w:val="005E4041"/>
    <w:rsid w:val="00606C95"/>
    <w:rsid w:val="00655B4E"/>
    <w:rsid w:val="006845CE"/>
    <w:rsid w:val="006963C2"/>
    <w:rsid w:val="006D08E3"/>
    <w:rsid w:val="006F118C"/>
    <w:rsid w:val="006F2167"/>
    <w:rsid w:val="00707356"/>
    <w:rsid w:val="00710444"/>
    <w:rsid w:val="00720153"/>
    <w:rsid w:val="00725318"/>
    <w:rsid w:val="00752FB9"/>
    <w:rsid w:val="00765C93"/>
    <w:rsid w:val="00797DFD"/>
    <w:rsid w:val="007A5FAE"/>
    <w:rsid w:val="007D32A2"/>
    <w:rsid w:val="007E0322"/>
    <w:rsid w:val="00840C91"/>
    <w:rsid w:val="00841822"/>
    <w:rsid w:val="0085383C"/>
    <w:rsid w:val="00865A58"/>
    <w:rsid w:val="00865EF5"/>
    <w:rsid w:val="00880966"/>
    <w:rsid w:val="008C2F79"/>
    <w:rsid w:val="008E284B"/>
    <w:rsid w:val="008F30EB"/>
    <w:rsid w:val="00903E04"/>
    <w:rsid w:val="00911B5C"/>
    <w:rsid w:val="0092109E"/>
    <w:rsid w:val="00935B05"/>
    <w:rsid w:val="009479C9"/>
    <w:rsid w:val="009731F1"/>
    <w:rsid w:val="00973546"/>
    <w:rsid w:val="00980227"/>
    <w:rsid w:val="009B3C9B"/>
    <w:rsid w:val="009B5072"/>
    <w:rsid w:val="009D76BD"/>
    <w:rsid w:val="00A14E43"/>
    <w:rsid w:val="00A534E9"/>
    <w:rsid w:val="00AB42BD"/>
    <w:rsid w:val="00AE4D51"/>
    <w:rsid w:val="00AF38F3"/>
    <w:rsid w:val="00B0619B"/>
    <w:rsid w:val="00B07C30"/>
    <w:rsid w:val="00B31928"/>
    <w:rsid w:val="00B42269"/>
    <w:rsid w:val="00B44DE9"/>
    <w:rsid w:val="00B8553A"/>
    <w:rsid w:val="00BB1E35"/>
    <w:rsid w:val="00BD2F2F"/>
    <w:rsid w:val="00BD7929"/>
    <w:rsid w:val="00BE785A"/>
    <w:rsid w:val="00BF33AE"/>
    <w:rsid w:val="00C44B3E"/>
    <w:rsid w:val="00C569AA"/>
    <w:rsid w:val="00C600CE"/>
    <w:rsid w:val="00C76D49"/>
    <w:rsid w:val="00CB6487"/>
    <w:rsid w:val="00CC037A"/>
    <w:rsid w:val="00D161B0"/>
    <w:rsid w:val="00D16B68"/>
    <w:rsid w:val="00D33653"/>
    <w:rsid w:val="00D40FEF"/>
    <w:rsid w:val="00D748A3"/>
    <w:rsid w:val="00D85FA9"/>
    <w:rsid w:val="00DB0ADC"/>
    <w:rsid w:val="00DC3D83"/>
    <w:rsid w:val="00E01A77"/>
    <w:rsid w:val="00E100C9"/>
    <w:rsid w:val="00E30C1E"/>
    <w:rsid w:val="00E32D31"/>
    <w:rsid w:val="00E57134"/>
    <w:rsid w:val="00E652FF"/>
    <w:rsid w:val="00E82E61"/>
    <w:rsid w:val="00E87EB6"/>
    <w:rsid w:val="00EA18D7"/>
    <w:rsid w:val="00EB51D9"/>
    <w:rsid w:val="00EC399E"/>
    <w:rsid w:val="00EF5A4E"/>
    <w:rsid w:val="00EF79AA"/>
    <w:rsid w:val="00F277E8"/>
    <w:rsid w:val="00F40039"/>
    <w:rsid w:val="00F40112"/>
    <w:rsid w:val="00F46091"/>
    <w:rsid w:val="00F475B7"/>
    <w:rsid w:val="00F83F9E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591D3"/>
  <w15:chartTrackingRefBased/>
  <w15:docId w15:val="{97BF21D4-442F-4D86-A920-0CF33EE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_Format\Einzeilige_Head_Vorlage_Presse-Information_ab_2023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99E2ED310D4E5AB22C24B0E8E2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5F3F3-F03A-4AC5-AB8A-2699386C8F91}"/>
      </w:docPartPr>
      <w:docPartBody>
        <w:p w:rsidR="00D868FD" w:rsidRDefault="00D868FD">
          <w:pPr>
            <w:pStyle w:val="FB99E2ED310D4E5AB22C24B0E8E2734B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2F5F3FA507466CBFC7D8332B85D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CD2A2-E3D8-48A4-A073-559079F2E989}"/>
      </w:docPartPr>
      <w:docPartBody>
        <w:p w:rsidR="00D868FD" w:rsidRDefault="00D868FD">
          <w:pPr>
            <w:pStyle w:val="422F5F3FA507466CBFC7D8332B85D899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C9F1F02F6C44C3C8CC6FDF82F6BB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024DB-05B9-4B3A-89CC-960075DAA528}"/>
      </w:docPartPr>
      <w:docPartBody>
        <w:p w:rsidR="00D868FD" w:rsidRDefault="00D868FD">
          <w:pPr>
            <w:pStyle w:val="6C9F1F02F6C44C3C8CC6FDF82F6BB4F0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73443C8C59AB4488A6649AF29C9A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47C56-0516-4368-B3B7-8CA129693AFD}"/>
      </w:docPartPr>
      <w:docPartBody>
        <w:p w:rsidR="00D868FD" w:rsidRDefault="00D868FD">
          <w:pPr>
            <w:pStyle w:val="73443C8C59AB4488A6649AF29C9A855C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33D2FD51B9034A3E9653100BB1BD0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F197B-FE15-48A3-8034-FF3D84C08B1B}"/>
      </w:docPartPr>
      <w:docPartBody>
        <w:p w:rsidR="00D868FD" w:rsidRDefault="00D868FD">
          <w:pPr>
            <w:pStyle w:val="33D2FD51B9034A3E9653100BB1BD0460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AC3D8DE812A5466D9DF8C6A65387D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A2865-B85D-4FB1-B0E3-B46FDDAD4D0F}"/>
      </w:docPartPr>
      <w:docPartBody>
        <w:p w:rsidR="00D868FD" w:rsidRDefault="00D868FD">
          <w:pPr>
            <w:pStyle w:val="AC3D8DE812A5466D9DF8C6A65387DC48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39604A3851B74D10B7AA97F64AF7F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EE274-C52C-44CA-846C-562467BE724C}"/>
      </w:docPartPr>
      <w:docPartBody>
        <w:p w:rsidR="00D868FD" w:rsidRDefault="00D868FD">
          <w:pPr>
            <w:pStyle w:val="39604A3851B74D10B7AA97F64AF7F7C1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D3E8C5B507EF464284535DA687E87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603F9-A921-47CB-BE4C-24496138B7EA}"/>
      </w:docPartPr>
      <w:docPartBody>
        <w:p w:rsidR="00D868FD" w:rsidRDefault="00D868FD">
          <w:pPr>
            <w:pStyle w:val="D3E8C5B507EF464284535DA687E877B6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FD"/>
    <w:rsid w:val="00D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B99E2ED310D4E5AB22C24B0E8E2734B">
    <w:name w:val="FB99E2ED310D4E5AB22C24B0E8E2734B"/>
  </w:style>
  <w:style w:type="paragraph" w:customStyle="1" w:styleId="422F5F3FA507466CBFC7D8332B85D899">
    <w:name w:val="422F5F3FA507466CBFC7D8332B85D899"/>
  </w:style>
  <w:style w:type="paragraph" w:customStyle="1" w:styleId="6C9F1F02F6C44C3C8CC6FDF82F6BB4F0">
    <w:name w:val="6C9F1F02F6C44C3C8CC6FDF82F6BB4F0"/>
  </w:style>
  <w:style w:type="paragraph" w:customStyle="1" w:styleId="73443C8C59AB4488A6649AF29C9A855C">
    <w:name w:val="73443C8C59AB4488A6649AF29C9A855C"/>
  </w:style>
  <w:style w:type="paragraph" w:customStyle="1" w:styleId="33D2FD51B9034A3E9653100BB1BD0460">
    <w:name w:val="33D2FD51B9034A3E9653100BB1BD0460"/>
  </w:style>
  <w:style w:type="paragraph" w:customStyle="1" w:styleId="AC3D8DE812A5466D9DF8C6A65387DC48">
    <w:name w:val="AC3D8DE812A5466D9DF8C6A65387DC48"/>
  </w:style>
  <w:style w:type="paragraph" w:customStyle="1" w:styleId="39604A3851B74D10B7AA97F64AF7F7C1">
    <w:name w:val="39604A3851B74D10B7AA97F64AF7F7C1"/>
  </w:style>
  <w:style w:type="paragraph" w:customStyle="1" w:styleId="D3E8C5B507EF464284535DA687E877B6">
    <w:name w:val="D3E8C5B507EF464284535DA687E87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Einzeilige_Head_Vorlage_Presse-Information_ab_2023_FINAL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10</cp:revision>
  <cp:lastPrinted>2023-08-21T12:03:00Z</cp:lastPrinted>
  <dcterms:created xsi:type="dcterms:W3CDTF">2023-09-19T09:57:00Z</dcterms:created>
  <dcterms:modified xsi:type="dcterms:W3CDTF">2023-10-10T08:04:00Z</dcterms:modified>
</cp:coreProperties>
</file>