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142E" w14:textId="3BD865BF" w:rsidR="00120A90" w:rsidRPr="003C2E5A" w:rsidRDefault="006726DE" w:rsidP="007C1FBA">
      <w:pPr>
        <w:spacing w:afterLines="160" w:after="384" w:line="300" w:lineRule="exact"/>
        <w:rPr>
          <w:rFonts w:ascii="Open Sans" w:hAnsi="Open Sans" w:cs="Open Sans"/>
          <w:b/>
          <w:color w:val="333333"/>
          <w:sz w:val="32"/>
          <w:szCs w:val="32"/>
        </w:rPr>
      </w:pPr>
      <w:r>
        <w:rPr>
          <w:rFonts w:ascii="Open Sans" w:hAnsi="Open Sans" w:cs="Open Sans"/>
          <w:b/>
          <w:color w:val="333333"/>
          <w:sz w:val="32"/>
          <w:szCs w:val="32"/>
        </w:rPr>
        <w:t xml:space="preserve">Mehr Service </w:t>
      </w:r>
      <w:r w:rsidR="00556FC3">
        <w:rPr>
          <w:rFonts w:ascii="Open Sans" w:hAnsi="Open Sans" w:cs="Open Sans"/>
          <w:b/>
          <w:color w:val="333333"/>
          <w:sz w:val="32"/>
          <w:szCs w:val="32"/>
        </w:rPr>
        <w:t xml:space="preserve">nach Kundenbefragung </w:t>
      </w:r>
      <w:r w:rsidR="00522A40">
        <w:rPr>
          <w:rFonts w:ascii="Open Sans" w:hAnsi="Open Sans" w:cs="Open Sans"/>
          <w:b/>
          <w:color w:val="333333"/>
          <w:sz w:val="32"/>
          <w:szCs w:val="32"/>
        </w:rPr>
        <w:br/>
      </w:r>
      <w:r w:rsidR="00556FC3">
        <w:rPr>
          <w:rFonts w:ascii="Open Sans" w:hAnsi="Open Sans" w:cs="Open Sans"/>
          <w:b/>
          <w:color w:val="333333"/>
          <w:sz w:val="32"/>
          <w:szCs w:val="32"/>
        </w:rPr>
        <w:t xml:space="preserve">zum </w:t>
      </w:r>
      <w:proofErr w:type="spellStart"/>
      <w:r w:rsidR="00556FC3">
        <w:rPr>
          <w:rFonts w:ascii="Open Sans" w:hAnsi="Open Sans" w:cs="Open Sans"/>
          <w:b/>
          <w:color w:val="333333"/>
          <w:sz w:val="32"/>
          <w:szCs w:val="32"/>
        </w:rPr>
        <w:t>infrest</w:t>
      </w:r>
      <w:proofErr w:type="spellEnd"/>
      <w:r w:rsidR="00522A40">
        <w:rPr>
          <w:rFonts w:ascii="Open Sans" w:hAnsi="Open Sans" w:cs="Open Sans"/>
          <w:b/>
          <w:color w:val="333333"/>
          <w:sz w:val="32"/>
          <w:szCs w:val="32"/>
        </w:rPr>
        <w:t xml:space="preserve"> </w:t>
      </w:r>
      <w:r w:rsidR="00556FC3">
        <w:rPr>
          <w:rFonts w:ascii="Open Sans" w:hAnsi="Open Sans" w:cs="Open Sans"/>
          <w:b/>
          <w:color w:val="333333"/>
          <w:sz w:val="32"/>
          <w:szCs w:val="32"/>
        </w:rPr>
        <w:t>Leitungsauskunftsportal</w:t>
      </w:r>
    </w:p>
    <w:p w14:paraId="266CE2C8" w14:textId="5A778EE0" w:rsidR="00DE761B" w:rsidRPr="003C2E5A" w:rsidRDefault="0076486F" w:rsidP="00026461">
      <w:pPr>
        <w:spacing w:afterLines="100" w:after="240" w:line="300" w:lineRule="exact"/>
        <w:ind w:right="-28"/>
        <w:jc w:val="both"/>
        <w:rPr>
          <w:rFonts w:ascii="Open Sans" w:hAnsi="Open Sans" w:cs="Open Sans"/>
          <w:b/>
          <w:color w:val="333333"/>
          <w:sz w:val="22"/>
          <w:szCs w:val="22"/>
          <w:lang w:val="en-US"/>
        </w:rPr>
      </w:pPr>
      <w:r>
        <w:rPr>
          <w:rFonts w:ascii="Open Sans" w:hAnsi="Open Sans" w:cs="Open Sans"/>
          <w:b/>
          <w:color w:val="333333"/>
          <w:sz w:val="22"/>
          <w:szCs w:val="22"/>
          <w:lang w:val="en-US"/>
        </w:rPr>
        <w:t>Berlin</w:t>
      </w:r>
      <w:r w:rsidR="00112553" w:rsidRPr="003C2E5A">
        <w:rPr>
          <w:rFonts w:ascii="Open Sans" w:hAnsi="Open Sans" w:cs="Open Sans"/>
          <w:b/>
          <w:color w:val="333333"/>
          <w:sz w:val="22"/>
          <w:szCs w:val="22"/>
          <w:lang w:val="en-US"/>
        </w:rPr>
        <w:t>,</w:t>
      </w:r>
      <w:r w:rsidR="00C91A26" w:rsidRPr="003C2E5A">
        <w:rPr>
          <w:rFonts w:ascii="Open Sans" w:hAnsi="Open Sans" w:cs="Open Sans"/>
          <w:b/>
          <w:color w:val="333333"/>
          <w:sz w:val="22"/>
          <w:szCs w:val="22"/>
          <w:lang w:val="en-US"/>
        </w:rPr>
        <w:t xml:space="preserve"> </w:t>
      </w:r>
      <w:r>
        <w:rPr>
          <w:rFonts w:ascii="Open Sans" w:hAnsi="Open Sans" w:cs="Open Sans"/>
          <w:b/>
          <w:color w:val="333333"/>
          <w:sz w:val="22"/>
          <w:szCs w:val="22"/>
          <w:lang w:val="en-US"/>
        </w:rPr>
        <w:t>09.03.2021</w:t>
      </w:r>
      <w:r w:rsidR="00112553" w:rsidRPr="003C2E5A">
        <w:rPr>
          <w:rFonts w:ascii="Open Sans" w:hAnsi="Open Sans" w:cs="Open Sans"/>
          <w:b/>
          <w:color w:val="333333"/>
          <w:sz w:val="22"/>
          <w:szCs w:val="22"/>
          <w:lang w:val="en-US"/>
        </w:rPr>
        <w:t xml:space="preserve"> +++ </w:t>
      </w:r>
      <w:r w:rsidRPr="0065036A">
        <w:rPr>
          <w:b/>
          <w:bCs/>
        </w:rPr>
        <w:t xml:space="preserve">Mit mehr als 640.000 versendeten Leitungsanfragen und Meldungen im vergangenen Jahr ist das </w:t>
      </w:r>
      <w:proofErr w:type="spellStart"/>
      <w:r w:rsidRPr="0065036A">
        <w:rPr>
          <w:b/>
          <w:bCs/>
        </w:rPr>
        <w:t>infrest</w:t>
      </w:r>
      <w:proofErr w:type="spellEnd"/>
      <w:r w:rsidRPr="0065036A">
        <w:rPr>
          <w:b/>
          <w:bCs/>
        </w:rPr>
        <w:t xml:space="preserve"> Leitungsauskunftsportal (LAP) das deutschlandweit führende Portal zur effizienten Einholung von Leitungsauskünften bei Netzbetreibern, Kommunen und Träger</w:t>
      </w:r>
      <w:r w:rsidRPr="00575CC1">
        <w:rPr>
          <w:b/>
          <w:bCs/>
        </w:rPr>
        <w:t>n</w:t>
      </w:r>
      <w:r w:rsidRPr="0065036A">
        <w:rPr>
          <w:b/>
          <w:bCs/>
        </w:rPr>
        <w:t xml:space="preserve"> öffentlicher Belange. Bereits zum neunten Mal führte die </w:t>
      </w:r>
      <w:proofErr w:type="spellStart"/>
      <w:r w:rsidRPr="0065036A">
        <w:rPr>
          <w:b/>
          <w:bCs/>
        </w:rPr>
        <w:t>infrest</w:t>
      </w:r>
      <w:proofErr w:type="spellEnd"/>
      <w:r w:rsidRPr="0065036A">
        <w:rPr>
          <w:b/>
          <w:bCs/>
        </w:rPr>
        <w:t xml:space="preserve"> Ende 2020 ihre jährliche Kundenbefragung durch, um die Zufriedenheit der Nutzer ihrer webbasierten Portallösung zu ermitteln. Ziel der Befragung ist es, eine umfassende Bewertung des Portals und der Dienstleistungen zu erhalten und mögliche Optimierungspotenziale zur Verbesserung der Lösung und des Service zu identifizieren und diese zeitnah umzusetzen.</w:t>
      </w:r>
    </w:p>
    <w:p w14:paraId="2C96CF3E" w14:textId="77777777" w:rsidR="00413F52" w:rsidRPr="0065036A" w:rsidRDefault="00413F52" w:rsidP="00413F52">
      <w:pPr>
        <w:spacing w:line="360" w:lineRule="auto"/>
        <w:rPr>
          <w:rFonts w:cs="Arial"/>
        </w:rPr>
      </w:pPr>
      <w:r w:rsidRPr="0065036A">
        <w:rPr>
          <w:rFonts w:cs="Arial"/>
        </w:rPr>
        <w:t xml:space="preserve">Mehr als zehn Prozent der über 5.000 angeschriebenen Nutzer beteiligten sich an der Ende 2020 abgeschlossenen Kundenbefragung und lieferten wertvolle Hinweise zur </w:t>
      </w:r>
      <w:r w:rsidRPr="00575CC1">
        <w:rPr>
          <w:rFonts w:cs="Arial"/>
        </w:rPr>
        <w:t>weiteren</w:t>
      </w:r>
      <w:r w:rsidRPr="0065036A">
        <w:rPr>
          <w:rFonts w:cs="Arial"/>
        </w:rPr>
        <w:t xml:space="preserve"> </w:t>
      </w:r>
      <w:r w:rsidRPr="00575CC1">
        <w:rPr>
          <w:rFonts w:cs="Arial"/>
        </w:rPr>
        <w:t>Verbesserung der Lösung</w:t>
      </w:r>
      <w:r w:rsidRPr="0065036A">
        <w:rPr>
          <w:rFonts w:cs="Arial"/>
        </w:rPr>
        <w:t xml:space="preserve">. Rund 90% der Befragten waren zufrieden mit der Nutzung des Portals, über das mit einer zentralen Anfrage Leitungsauskünfte bei allen hinterlegten Behörden und Infrastrukturbetreibern eingeholt werden, die vor Beginn von Planungs- und Tiefbauarbeiten angefragt werden. Besonders hervorgehoben wurde von den Nutzern die umfangreiche Funktionalität der Lösung, die hohe Zahl der im System hinterlegten Träger öffentlicher Belange (fast 11.000 </w:t>
      </w:r>
      <w:proofErr w:type="spellStart"/>
      <w:r w:rsidRPr="0065036A">
        <w:rPr>
          <w:rFonts w:cs="Arial"/>
        </w:rPr>
        <w:t>TöB</w:t>
      </w:r>
      <w:proofErr w:type="spellEnd"/>
      <w:r w:rsidRPr="0065036A">
        <w:rPr>
          <w:rFonts w:cs="Arial"/>
        </w:rPr>
        <w:t>) sowie die gute Performance der webbasierten Software. Entsprechend hoch liegt die Weiterempfehlungsrate, nach der neun von zehn Nutzern das Portal uneingeschränkt weiterempfehlen würden.</w:t>
      </w:r>
    </w:p>
    <w:p w14:paraId="30994468" w14:textId="77777777" w:rsidR="00413F52" w:rsidRPr="0065036A" w:rsidRDefault="00413F52" w:rsidP="00413F52">
      <w:pPr>
        <w:spacing w:line="360" w:lineRule="auto"/>
        <w:rPr>
          <w:rFonts w:cs="Arial"/>
        </w:rPr>
      </w:pPr>
    </w:p>
    <w:p w14:paraId="02E21D2E" w14:textId="77777777" w:rsidR="00413F52" w:rsidRPr="0065036A" w:rsidRDefault="00413F52" w:rsidP="00413F52">
      <w:pPr>
        <w:spacing w:line="360" w:lineRule="auto"/>
        <w:rPr>
          <w:rFonts w:cs="Arial"/>
          <w:b/>
          <w:bCs/>
        </w:rPr>
      </w:pPr>
      <w:r w:rsidRPr="0065036A">
        <w:rPr>
          <w:rFonts w:cs="Arial"/>
          <w:b/>
          <w:bCs/>
        </w:rPr>
        <w:t>Wachsende Komplexität und vielfältiger Service</w:t>
      </w:r>
    </w:p>
    <w:p w14:paraId="3786278E" w14:textId="77777777" w:rsidR="00413F52" w:rsidRPr="0065036A" w:rsidRDefault="00413F52" w:rsidP="00413F52">
      <w:pPr>
        <w:spacing w:line="360" w:lineRule="auto"/>
        <w:rPr>
          <w:rFonts w:cs="Arial"/>
        </w:rPr>
      </w:pPr>
      <w:r w:rsidRPr="0065036A">
        <w:rPr>
          <w:rFonts w:cs="Arial"/>
        </w:rPr>
        <w:t>Aus den Hinweisen der Nutzer konnten weitere Optimierungsmöglichkeiten bei der Bedienung des Leitungsauskunftsportals, dessen Funktionalitäten in den zehn Jahren seit der Entwicklung deutlich ausgebaut wurden, ermittelt werden. „Wir greifen die Hinweise unserer Nutzer natürlich auf und arbeiten kontinuierlich daran, die „</w:t>
      </w:r>
      <w:proofErr w:type="spellStart"/>
      <w:r w:rsidRPr="0065036A">
        <w:rPr>
          <w:rFonts w:cs="Arial"/>
        </w:rPr>
        <w:t>user</w:t>
      </w:r>
      <w:proofErr w:type="spellEnd"/>
      <w:r w:rsidRPr="0065036A">
        <w:rPr>
          <w:rFonts w:cs="Arial"/>
        </w:rPr>
        <w:t xml:space="preserve"> </w:t>
      </w:r>
      <w:proofErr w:type="spellStart"/>
      <w:r w:rsidRPr="0065036A">
        <w:rPr>
          <w:rFonts w:cs="Arial"/>
        </w:rPr>
        <w:t>experience</w:t>
      </w:r>
      <w:proofErr w:type="spellEnd"/>
      <w:r w:rsidRPr="0065036A">
        <w:rPr>
          <w:rFonts w:cs="Arial"/>
        </w:rPr>
        <w:t xml:space="preserve">“ unserer Softwarelösung weiter zu optimieren,“ erklärt </w:t>
      </w:r>
      <w:proofErr w:type="spellStart"/>
      <w:r w:rsidRPr="0065036A">
        <w:rPr>
          <w:rFonts w:cs="Arial"/>
        </w:rPr>
        <w:t>infrest</w:t>
      </w:r>
      <w:proofErr w:type="spellEnd"/>
      <w:r w:rsidRPr="0065036A">
        <w:rPr>
          <w:rFonts w:cs="Arial"/>
        </w:rPr>
        <w:t xml:space="preserve"> Geschäftsführer Jürgen Besler. Auch zum Rückmeldeverhalten einiger </w:t>
      </w:r>
      <w:proofErr w:type="spellStart"/>
      <w:r w:rsidRPr="0065036A">
        <w:rPr>
          <w:rFonts w:cs="Arial"/>
        </w:rPr>
        <w:t>TöBs</w:t>
      </w:r>
      <w:proofErr w:type="spellEnd"/>
      <w:r w:rsidRPr="0065036A">
        <w:rPr>
          <w:rFonts w:cs="Arial"/>
        </w:rPr>
        <w:t xml:space="preserve"> gab es </w:t>
      </w:r>
      <w:r w:rsidRPr="0065036A">
        <w:rPr>
          <w:rFonts w:cs="Arial"/>
        </w:rPr>
        <w:lastRenderedPageBreak/>
        <w:t xml:space="preserve">von den Nutzern Anmerkungen. Ein Punkt, auf den die </w:t>
      </w:r>
      <w:proofErr w:type="spellStart"/>
      <w:r w:rsidRPr="0065036A">
        <w:rPr>
          <w:rFonts w:cs="Arial"/>
        </w:rPr>
        <w:t>infrest</w:t>
      </w:r>
      <w:proofErr w:type="spellEnd"/>
      <w:r w:rsidRPr="0065036A">
        <w:rPr>
          <w:rFonts w:cs="Arial"/>
        </w:rPr>
        <w:t xml:space="preserve"> als Portalbetreiber, der die Leitungsanfragen umgehend an alle im System hinterlegten </w:t>
      </w:r>
      <w:proofErr w:type="spellStart"/>
      <w:r w:rsidRPr="0065036A">
        <w:rPr>
          <w:rFonts w:cs="Arial"/>
        </w:rPr>
        <w:t>TöB</w:t>
      </w:r>
      <w:proofErr w:type="spellEnd"/>
      <w:r w:rsidRPr="0065036A">
        <w:rPr>
          <w:rFonts w:cs="Arial"/>
        </w:rPr>
        <w:t xml:space="preserve"> verschickt, leider keinen Einfluss hat. „Das Antwortverhalten der angefragten Behörden und Infrastrukturbetreiber hängt nach unserer Erfahrung stark vom Digitalisierungsgrad und den personellen Ressourcen der angefragten Stellen ab,“ so Jürgen Besler weiter. Unternehmen mit medienbruchfreien und voll digitalisierten Prozessen wie beispielsweise einige Netzbetreiber in Berlin erteilen oft schon innerhalb eines Arbeitstages ihre Leitungsauskunft. Bei Infrastrukturbetreibern und Kommunen mit noch stark manuell ausgeprägten Prozessen sowie einer dünnen Personaldecke sind die Abläufe manchmal komplizierter und entsprechend zeitaufwändiger.</w:t>
      </w:r>
    </w:p>
    <w:p w14:paraId="30A8551F" w14:textId="77777777" w:rsidR="00413F52" w:rsidRPr="0065036A" w:rsidRDefault="00413F52" w:rsidP="00413F52">
      <w:pPr>
        <w:spacing w:line="360" w:lineRule="auto"/>
        <w:rPr>
          <w:rFonts w:cs="Arial"/>
        </w:rPr>
      </w:pPr>
      <w:r w:rsidRPr="0065036A">
        <w:rPr>
          <w:rFonts w:cs="Arial"/>
        </w:rPr>
        <w:t xml:space="preserve">Im Servicebereich erhielt die unternehmensinterne Telefon Hotline, über die viele Nutzer Hilfestellungen zur richtigen Bedienung der Software bei der Erstellung der Leitungsanfrage suchen, besonders hohe Zustimmungswerte. „Unsere Support Angebote, angefangen von der Hotline über den Mail Support bis hin zu weiterführenden Informationen/FAQs im Portal und auf unserer Webseite werden von uns kontinuierlich überprüft und verbessert. Die ersten Optimierungen auf Basis der aktuellen Befragung werden zurzeit bereits von den Experten unserer internen Taskforce umgesetzt. Wir werden auch in Zukunft viel Wert auf eine hohe Nutzerfreundlichkeit und einfache Bedienbarkeit aller </w:t>
      </w:r>
      <w:proofErr w:type="spellStart"/>
      <w:r w:rsidRPr="0065036A">
        <w:rPr>
          <w:rFonts w:cs="Arial"/>
        </w:rPr>
        <w:t>infrest</w:t>
      </w:r>
      <w:proofErr w:type="spellEnd"/>
      <w:r w:rsidRPr="0065036A">
        <w:rPr>
          <w:rFonts w:cs="Arial"/>
        </w:rPr>
        <w:t xml:space="preserve"> Anwendungen legen,“ verspricht </w:t>
      </w:r>
      <w:proofErr w:type="spellStart"/>
      <w:r w:rsidRPr="0065036A">
        <w:rPr>
          <w:rFonts w:cs="Arial"/>
        </w:rPr>
        <w:t>infrest</w:t>
      </w:r>
      <w:proofErr w:type="spellEnd"/>
      <w:r w:rsidRPr="0065036A">
        <w:rPr>
          <w:rFonts w:cs="Arial"/>
        </w:rPr>
        <w:t xml:space="preserve"> Geschäftsführer Jürgen Besler abschließend.</w:t>
      </w:r>
    </w:p>
    <w:p w14:paraId="44D64B45" w14:textId="77777777" w:rsidR="00413F52" w:rsidRDefault="00413F52" w:rsidP="00413F52">
      <w:pPr>
        <w:spacing w:line="360" w:lineRule="auto"/>
        <w:rPr>
          <w:b/>
          <w:bCs/>
          <w:sz w:val="20"/>
          <w:szCs w:val="20"/>
        </w:rPr>
      </w:pPr>
    </w:p>
    <w:p w14:paraId="6C127B11" w14:textId="77777777" w:rsidR="00413F52" w:rsidRPr="00913BBC" w:rsidRDefault="00413F52" w:rsidP="00413F52">
      <w:pPr>
        <w:spacing w:line="360" w:lineRule="auto"/>
        <w:rPr>
          <w:b/>
          <w:bCs/>
          <w:sz w:val="20"/>
          <w:szCs w:val="20"/>
        </w:rPr>
      </w:pPr>
      <w:r w:rsidRPr="00913BBC">
        <w:rPr>
          <w:b/>
          <w:bCs/>
          <w:sz w:val="20"/>
          <w:szCs w:val="20"/>
        </w:rPr>
        <w:t xml:space="preserve">Über </w:t>
      </w:r>
      <w:proofErr w:type="spellStart"/>
      <w:r w:rsidRPr="00913BBC">
        <w:rPr>
          <w:b/>
          <w:bCs/>
          <w:sz w:val="20"/>
          <w:szCs w:val="20"/>
        </w:rPr>
        <w:t>infre</w:t>
      </w:r>
      <w:r>
        <w:rPr>
          <w:b/>
          <w:bCs/>
          <w:sz w:val="20"/>
          <w:szCs w:val="20"/>
        </w:rPr>
        <w:t>S</w:t>
      </w:r>
      <w:r w:rsidRPr="00913BBC">
        <w:rPr>
          <w:b/>
          <w:bCs/>
          <w:sz w:val="20"/>
          <w:szCs w:val="20"/>
        </w:rPr>
        <w:t>t</w:t>
      </w:r>
      <w:proofErr w:type="spellEnd"/>
      <w:r w:rsidRPr="00913BBC">
        <w:rPr>
          <w:b/>
          <w:bCs/>
          <w:sz w:val="20"/>
          <w:szCs w:val="20"/>
        </w:rPr>
        <w:t xml:space="preserve">: </w:t>
      </w:r>
    </w:p>
    <w:p w14:paraId="731349E9" w14:textId="5CDE0FAD" w:rsidR="00806263" w:rsidRDefault="00413F52" w:rsidP="00386FD5">
      <w:pPr>
        <w:rPr>
          <w:rFonts w:cs="Calibri"/>
          <w:bCs/>
          <w:sz w:val="20"/>
          <w:szCs w:val="20"/>
          <w:u w:val="single"/>
        </w:rPr>
      </w:pPr>
      <w:r w:rsidRPr="00913BBC">
        <w:rPr>
          <w:sz w:val="20"/>
          <w:szCs w:val="20"/>
        </w:rPr>
        <w:t xml:space="preserve">Die </w:t>
      </w:r>
      <w:proofErr w:type="spellStart"/>
      <w:r w:rsidRPr="00913BBC">
        <w:rPr>
          <w:sz w:val="20"/>
          <w:szCs w:val="20"/>
        </w:rPr>
        <w:t>infre</w:t>
      </w:r>
      <w:r>
        <w:rPr>
          <w:sz w:val="20"/>
          <w:szCs w:val="20"/>
        </w:rPr>
        <w:t>S</w:t>
      </w:r>
      <w:r w:rsidRPr="00913BBC">
        <w:rPr>
          <w:sz w:val="20"/>
          <w:szCs w:val="20"/>
        </w:rPr>
        <w:t>t</w:t>
      </w:r>
      <w:proofErr w:type="spellEnd"/>
      <w:r w:rsidRPr="00913BBC">
        <w:rPr>
          <w:sz w:val="20"/>
          <w:szCs w:val="20"/>
        </w:rPr>
        <w:t xml:space="preserve"> – Infrastruktur </w:t>
      </w:r>
      <w:proofErr w:type="spellStart"/>
      <w:r w:rsidRPr="00913BBC">
        <w:rPr>
          <w:sz w:val="20"/>
          <w:szCs w:val="20"/>
        </w:rPr>
        <w:t>eStrasse</w:t>
      </w:r>
      <w:proofErr w:type="spellEnd"/>
      <w:r w:rsidRPr="00913BBC">
        <w:rPr>
          <w:sz w:val="20"/>
          <w:szCs w:val="20"/>
        </w:rPr>
        <w:t xml:space="preserve"> GmbH entwickelt und betreibt innovative Softwarelösungen und Dienstleistungen </w:t>
      </w:r>
      <w:r>
        <w:rPr>
          <w:sz w:val="20"/>
          <w:szCs w:val="20"/>
        </w:rPr>
        <w:t xml:space="preserve">zur effizienten Leitungsauskunft und dem digitalen Baustellenmanagement. </w:t>
      </w:r>
      <w:r w:rsidRPr="00913BBC">
        <w:rPr>
          <w:sz w:val="20"/>
          <w:szCs w:val="20"/>
        </w:rPr>
        <w:t xml:space="preserve">Ziel </w:t>
      </w:r>
      <w:r>
        <w:rPr>
          <w:sz w:val="20"/>
          <w:szCs w:val="20"/>
        </w:rPr>
        <w:t>ist eine</w:t>
      </w:r>
      <w:r w:rsidRPr="00913BBC">
        <w:rPr>
          <w:sz w:val="20"/>
          <w:szCs w:val="20"/>
        </w:rPr>
        <w:t xml:space="preserve"> Beschleunigung der vorausschauenden Planungsprozesse von Tiefbaumaßnahmen. </w:t>
      </w:r>
      <w:r>
        <w:rPr>
          <w:sz w:val="20"/>
          <w:szCs w:val="20"/>
        </w:rPr>
        <w:t>Die webbasierten Softwarelösungen und</w:t>
      </w:r>
      <w:r w:rsidRPr="00913BBC">
        <w:rPr>
          <w:sz w:val="20"/>
          <w:szCs w:val="20"/>
        </w:rPr>
        <w:t xml:space="preserve"> Online-Dienstleistungen vereinfachen die Vermittlung von Leitungsanfragen und -auskünften und sorgen für eine </w:t>
      </w:r>
      <w:r>
        <w:rPr>
          <w:sz w:val="20"/>
          <w:szCs w:val="20"/>
        </w:rPr>
        <w:t xml:space="preserve">bessere </w:t>
      </w:r>
      <w:r w:rsidRPr="00913BBC">
        <w:rPr>
          <w:sz w:val="20"/>
          <w:szCs w:val="20"/>
        </w:rPr>
        <w:t xml:space="preserve">Vernetzung von Infrastrukturbetreibern, Wirtschaft und </w:t>
      </w:r>
      <w:r>
        <w:rPr>
          <w:sz w:val="20"/>
          <w:szCs w:val="20"/>
        </w:rPr>
        <w:t xml:space="preserve">öffentlicher </w:t>
      </w:r>
      <w:r w:rsidRPr="00913BBC">
        <w:rPr>
          <w:sz w:val="20"/>
          <w:szCs w:val="20"/>
        </w:rPr>
        <w:t>Verwaltung.</w:t>
      </w:r>
      <w:r>
        <w:rPr>
          <w:sz w:val="20"/>
          <w:szCs w:val="20"/>
        </w:rPr>
        <w:t xml:space="preserve"> </w:t>
      </w:r>
      <w:r w:rsidRPr="008B3C49">
        <w:rPr>
          <w:sz w:val="20"/>
          <w:szCs w:val="20"/>
        </w:rPr>
        <w:t xml:space="preserve">Die </w:t>
      </w:r>
      <w:proofErr w:type="spellStart"/>
      <w:r w:rsidRPr="008B3C49">
        <w:rPr>
          <w:sz w:val="20"/>
          <w:szCs w:val="20"/>
        </w:rPr>
        <w:t>infrest</w:t>
      </w:r>
      <w:proofErr w:type="spellEnd"/>
      <w:r w:rsidRPr="008B3C49">
        <w:rPr>
          <w:sz w:val="20"/>
          <w:szCs w:val="20"/>
        </w:rPr>
        <w:t xml:space="preserve"> wurde 2010 als Tochter der NBB Netzgesellschaft Berlin-Brandenburg mbH &amp; Co. KG, der Vattenfall Wärme Berlin und der Stromnetz Berlin gegründet.</w:t>
      </w:r>
      <w:r>
        <w:rPr>
          <w:sz w:val="20"/>
          <w:szCs w:val="20"/>
        </w:rPr>
        <w:t xml:space="preserve"> Ihre IT-Lösungen sind inzwischen deutschlandweit bei mehr als 7.500 Kommunen, Netzbetreibern und Bau- und Planungsunternehmen im Einsatz.</w:t>
      </w:r>
    </w:p>
    <w:p w14:paraId="302869A8" w14:textId="77777777" w:rsidR="003509A6" w:rsidRDefault="003509A6" w:rsidP="00031EE2">
      <w:pPr>
        <w:overflowPunct w:val="0"/>
        <w:autoSpaceDE w:val="0"/>
        <w:autoSpaceDN w:val="0"/>
        <w:adjustRightInd w:val="0"/>
        <w:textAlignment w:val="baseline"/>
        <w:rPr>
          <w:rFonts w:cs="Calibri"/>
          <w:bCs/>
          <w:sz w:val="20"/>
          <w:szCs w:val="20"/>
          <w:u w:val="single"/>
        </w:rPr>
      </w:pPr>
    </w:p>
    <w:p w14:paraId="16D1B654" w14:textId="77777777" w:rsidR="003509A6" w:rsidRDefault="003509A6" w:rsidP="00031EE2">
      <w:pPr>
        <w:overflowPunct w:val="0"/>
        <w:autoSpaceDE w:val="0"/>
        <w:autoSpaceDN w:val="0"/>
        <w:adjustRightInd w:val="0"/>
        <w:textAlignment w:val="baseline"/>
        <w:rPr>
          <w:rFonts w:cs="Calibri"/>
          <w:bCs/>
          <w:sz w:val="20"/>
          <w:szCs w:val="20"/>
          <w:u w:val="single"/>
        </w:rPr>
      </w:pPr>
    </w:p>
    <w:p w14:paraId="3CEAC530" w14:textId="77777777" w:rsidR="003509A6" w:rsidRDefault="003509A6" w:rsidP="00031EE2">
      <w:pPr>
        <w:overflowPunct w:val="0"/>
        <w:autoSpaceDE w:val="0"/>
        <w:autoSpaceDN w:val="0"/>
        <w:adjustRightInd w:val="0"/>
        <w:textAlignment w:val="baseline"/>
        <w:rPr>
          <w:rFonts w:cs="Calibri"/>
          <w:bCs/>
          <w:sz w:val="20"/>
          <w:szCs w:val="20"/>
          <w:u w:val="single"/>
        </w:rPr>
      </w:pPr>
    </w:p>
    <w:p w14:paraId="0B267FBB" w14:textId="77777777" w:rsidR="003509A6" w:rsidRDefault="003509A6" w:rsidP="00031EE2">
      <w:pPr>
        <w:overflowPunct w:val="0"/>
        <w:autoSpaceDE w:val="0"/>
        <w:autoSpaceDN w:val="0"/>
        <w:adjustRightInd w:val="0"/>
        <w:textAlignment w:val="baseline"/>
        <w:rPr>
          <w:rFonts w:cs="Calibri"/>
          <w:bCs/>
          <w:sz w:val="20"/>
          <w:szCs w:val="20"/>
          <w:u w:val="single"/>
        </w:rPr>
      </w:pPr>
    </w:p>
    <w:p w14:paraId="73127189" w14:textId="77777777" w:rsidR="003509A6" w:rsidRDefault="003509A6" w:rsidP="00031EE2">
      <w:pPr>
        <w:overflowPunct w:val="0"/>
        <w:autoSpaceDE w:val="0"/>
        <w:autoSpaceDN w:val="0"/>
        <w:adjustRightInd w:val="0"/>
        <w:textAlignment w:val="baseline"/>
        <w:rPr>
          <w:rFonts w:cs="Calibri"/>
          <w:bCs/>
          <w:sz w:val="20"/>
          <w:szCs w:val="20"/>
          <w:u w:val="single"/>
        </w:rPr>
      </w:pPr>
    </w:p>
    <w:p w14:paraId="1AE1D374" w14:textId="5EFEE134" w:rsidR="00031EE2" w:rsidRPr="004F7D40" w:rsidRDefault="00031EE2" w:rsidP="00031EE2">
      <w:pPr>
        <w:overflowPunct w:val="0"/>
        <w:autoSpaceDE w:val="0"/>
        <w:autoSpaceDN w:val="0"/>
        <w:adjustRightInd w:val="0"/>
        <w:textAlignment w:val="baseline"/>
        <w:rPr>
          <w:rFonts w:cs="Calibri"/>
          <w:b/>
          <w:sz w:val="20"/>
          <w:szCs w:val="20"/>
        </w:rPr>
      </w:pPr>
      <w:bookmarkStart w:id="0" w:name="_GoBack"/>
      <w:bookmarkEnd w:id="0"/>
      <w:r w:rsidRPr="000649EF">
        <w:rPr>
          <w:rFonts w:cs="Calibri"/>
          <w:bCs/>
          <w:sz w:val="20"/>
          <w:szCs w:val="20"/>
          <w:u w:val="single"/>
        </w:rPr>
        <w:lastRenderedPageBreak/>
        <w:t>Ansprechpartner für weitere Informationen</w:t>
      </w:r>
      <w:r>
        <w:rPr>
          <w:rFonts w:cs="Calibri"/>
          <w:b/>
          <w:sz w:val="20"/>
          <w:szCs w:val="20"/>
        </w:rPr>
        <w:tab/>
      </w:r>
      <w:r>
        <w:rPr>
          <w:rFonts w:cs="Calibri"/>
          <w:b/>
          <w:sz w:val="20"/>
          <w:szCs w:val="20"/>
        </w:rPr>
        <w:tab/>
      </w:r>
      <w:r w:rsidR="00270827">
        <w:rPr>
          <w:rFonts w:cs="Calibri"/>
          <w:b/>
          <w:sz w:val="20"/>
          <w:szCs w:val="20"/>
        </w:rPr>
        <w:tab/>
      </w:r>
      <w:r w:rsidRPr="000649EF">
        <w:rPr>
          <w:rFonts w:cs="Calibri"/>
          <w:bCs/>
          <w:sz w:val="20"/>
          <w:szCs w:val="20"/>
          <w:u w:val="single"/>
        </w:rPr>
        <w:t>Fachpressekontakt</w:t>
      </w:r>
      <w:r>
        <w:rPr>
          <w:rFonts w:cs="Calibri"/>
          <w:bCs/>
          <w:sz w:val="20"/>
          <w:szCs w:val="20"/>
          <w:u w:val="single"/>
        </w:rPr>
        <w:t xml:space="preserve"> Bau &amp; Infrastruktur</w:t>
      </w:r>
    </w:p>
    <w:p w14:paraId="6479DC4F" w14:textId="77777777" w:rsidR="00031EE2" w:rsidRPr="000649EF" w:rsidRDefault="00031EE2" w:rsidP="00031EE2">
      <w:pPr>
        <w:overflowPunct w:val="0"/>
        <w:autoSpaceDE w:val="0"/>
        <w:autoSpaceDN w:val="0"/>
        <w:adjustRightInd w:val="0"/>
        <w:textAlignment w:val="baseline"/>
        <w:rPr>
          <w:rFonts w:cs="Calibri"/>
          <w:bCs/>
          <w:sz w:val="20"/>
          <w:szCs w:val="20"/>
        </w:rPr>
      </w:pPr>
      <w:r w:rsidRPr="000649EF">
        <w:rPr>
          <w:rFonts w:cs="Calibri"/>
          <w:b/>
          <w:sz w:val="20"/>
          <w:szCs w:val="20"/>
        </w:rPr>
        <w:t>ppa. Sven Hoffmann</w:t>
      </w:r>
      <w:r w:rsidRPr="000649EF">
        <w:rPr>
          <w:rFonts w:cs="Calibri"/>
          <w:bCs/>
          <w:sz w:val="20"/>
          <w:szCs w:val="20"/>
        </w:rPr>
        <w:tab/>
      </w:r>
      <w:r w:rsidRPr="000649EF">
        <w:rPr>
          <w:rFonts w:cs="Calibri"/>
          <w:bCs/>
          <w:sz w:val="20"/>
          <w:szCs w:val="20"/>
        </w:rPr>
        <w:tab/>
      </w:r>
      <w:r w:rsidRPr="000649EF">
        <w:rPr>
          <w:rFonts w:cs="Calibri"/>
          <w:bCs/>
          <w:sz w:val="20"/>
          <w:szCs w:val="20"/>
        </w:rPr>
        <w:tab/>
      </w:r>
      <w:r w:rsidRPr="000649EF">
        <w:rPr>
          <w:rFonts w:cs="Calibri"/>
          <w:bCs/>
          <w:sz w:val="20"/>
          <w:szCs w:val="20"/>
        </w:rPr>
        <w:tab/>
      </w:r>
      <w:r w:rsidRPr="000649EF">
        <w:rPr>
          <w:rFonts w:cs="Calibri"/>
          <w:bCs/>
          <w:sz w:val="20"/>
          <w:szCs w:val="20"/>
        </w:rPr>
        <w:tab/>
      </w:r>
      <w:r w:rsidRPr="00CD0B66">
        <w:rPr>
          <w:rFonts w:cs="Calibri"/>
          <w:b/>
          <w:sz w:val="20"/>
          <w:szCs w:val="20"/>
        </w:rPr>
        <w:t>i. A.</w:t>
      </w:r>
      <w:r>
        <w:rPr>
          <w:rFonts w:cs="Calibri"/>
          <w:bCs/>
          <w:sz w:val="20"/>
          <w:szCs w:val="20"/>
        </w:rPr>
        <w:t xml:space="preserve"> </w:t>
      </w:r>
      <w:r w:rsidRPr="000649EF">
        <w:rPr>
          <w:rFonts w:cs="Calibri"/>
          <w:b/>
          <w:sz w:val="20"/>
          <w:szCs w:val="20"/>
        </w:rPr>
        <w:t>Georg Staß</w:t>
      </w:r>
    </w:p>
    <w:p w14:paraId="3205B45E" w14:textId="77777777" w:rsidR="00031EE2" w:rsidRPr="000649EF" w:rsidRDefault="00031EE2" w:rsidP="00031EE2">
      <w:pPr>
        <w:overflowPunct w:val="0"/>
        <w:autoSpaceDE w:val="0"/>
        <w:autoSpaceDN w:val="0"/>
        <w:adjustRightInd w:val="0"/>
        <w:textAlignment w:val="baseline"/>
        <w:rPr>
          <w:rFonts w:cs="Calibri"/>
          <w:bCs/>
          <w:sz w:val="20"/>
          <w:szCs w:val="20"/>
        </w:rPr>
      </w:pPr>
      <w:r w:rsidRPr="000649EF">
        <w:rPr>
          <w:rFonts w:cs="Calibri"/>
          <w:bCs/>
          <w:sz w:val="20"/>
          <w:szCs w:val="20"/>
        </w:rPr>
        <w:t>Leiter Vertrieb/Marketing</w:t>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t>Referent Kommunikation</w:t>
      </w:r>
      <w:r w:rsidRPr="000649EF">
        <w:rPr>
          <w:rFonts w:cs="Calibri"/>
          <w:bCs/>
          <w:sz w:val="20"/>
          <w:szCs w:val="20"/>
        </w:rPr>
        <w:t>/Marketing</w:t>
      </w:r>
      <w:r>
        <w:rPr>
          <w:rFonts w:cs="Calibri"/>
          <w:bCs/>
          <w:sz w:val="20"/>
          <w:szCs w:val="20"/>
        </w:rPr>
        <w:tab/>
      </w:r>
    </w:p>
    <w:p w14:paraId="1FE542AE" w14:textId="77777777" w:rsidR="00031EE2" w:rsidRPr="000649EF" w:rsidRDefault="00031EE2" w:rsidP="00031EE2">
      <w:pPr>
        <w:overflowPunct w:val="0"/>
        <w:autoSpaceDE w:val="0"/>
        <w:autoSpaceDN w:val="0"/>
        <w:adjustRightInd w:val="0"/>
        <w:textAlignment w:val="baseline"/>
        <w:rPr>
          <w:rFonts w:cs="Calibri"/>
          <w:bCs/>
          <w:sz w:val="20"/>
          <w:szCs w:val="20"/>
        </w:rPr>
      </w:pPr>
      <w:proofErr w:type="spellStart"/>
      <w:r w:rsidRPr="000649EF">
        <w:rPr>
          <w:rFonts w:cs="Calibri"/>
          <w:bCs/>
          <w:sz w:val="20"/>
          <w:szCs w:val="20"/>
        </w:rPr>
        <w:t>infrest</w:t>
      </w:r>
      <w:proofErr w:type="spellEnd"/>
      <w:r w:rsidRPr="000649EF">
        <w:rPr>
          <w:rFonts w:cs="Calibri"/>
          <w:bCs/>
          <w:sz w:val="20"/>
          <w:szCs w:val="20"/>
        </w:rPr>
        <w:t xml:space="preserve"> – Infrastruktur </w:t>
      </w:r>
      <w:proofErr w:type="spellStart"/>
      <w:r w:rsidRPr="000649EF">
        <w:rPr>
          <w:rFonts w:cs="Calibri"/>
          <w:bCs/>
          <w:sz w:val="20"/>
          <w:szCs w:val="20"/>
        </w:rPr>
        <w:t>eStrasse</w:t>
      </w:r>
      <w:proofErr w:type="spellEnd"/>
      <w:r w:rsidRPr="000649EF">
        <w:rPr>
          <w:rFonts w:cs="Calibri"/>
          <w:bCs/>
          <w:sz w:val="20"/>
          <w:szCs w:val="20"/>
        </w:rPr>
        <w:t xml:space="preserve"> GmbH</w:t>
      </w:r>
      <w:r>
        <w:rPr>
          <w:rFonts w:cs="Calibri"/>
          <w:bCs/>
          <w:sz w:val="20"/>
          <w:szCs w:val="20"/>
        </w:rPr>
        <w:tab/>
      </w:r>
      <w:r>
        <w:rPr>
          <w:rFonts w:cs="Calibri"/>
          <w:bCs/>
          <w:sz w:val="20"/>
          <w:szCs w:val="20"/>
        </w:rPr>
        <w:tab/>
      </w:r>
      <w:r>
        <w:rPr>
          <w:rFonts w:cs="Calibri"/>
          <w:bCs/>
          <w:sz w:val="20"/>
          <w:szCs w:val="20"/>
        </w:rPr>
        <w:tab/>
      </w:r>
      <w:proofErr w:type="spellStart"/>
      <w:r w:rsidRPr="000649EF">
        <w:rPr>
          <w:rFonts w:cs="Calibri"/>
          <w:bCs/>
          <w:sz w:val="20"/>
          <w:szCs w:val="20"/>
        </w:rPr>
        <w:t>infrest</w:t>
      </w:r>
      <w:proofErr w:type="spellEnd"/>
      <w:r w:rsidRPr="000649EF">
        <w:rPr>
          <w:rFonts w:cs="Calibri"/>
          <w:bCs/>
          <w:sz w:val="20"/>
          <w:szCs w:val="20"/>
        </w:rPr>
        <w:t xml:space="preserve"> – Infrastruktur </w:t>
      </w:r>
      <w:proofErr w:type="spellStart"/>
      <w:r w:rsidRPr="000649EF">
        <w:rPr>
          <w:rFonts w:cs="Calibri"/>
          <w:bCs/>
          <w:sz w:val="20"/>
          <w:szCs w:val="20"/>
        </w:rPr>
        <w:t>eStrasse</w:t>
      </w:r>
      <w:proofErr w:type="spellEnd"/>
      <w:r w:rsidRPr="000649EF">
        <w:rPr>
          <w:rFonts w:cs="Calibri"/>
          <w:bCs/>
          <w:sz w:val="20"/>
          <w:szCs w:val="20"/>
        </w:rPr>
        <w:t xml:space="preserve"> GmbH</w:t>
      </w:r>
    </w:p>
    <w:p w14:paraId="393BE075" w14:textId="77777777" w:rsidR="00031EE2" w:rsidRDefault="00031EE2" w:rsidP="00031EE2">
      <w:pPr>
        <w:overflowPunct w:val="0"/>
        <w:autoSpaceDE w:val="0"/>
        <w:autoSpaceDN w:val="0"/>
        <w:adjustRightInd w:val="0"/>
        <w:textAlignment w:val="baseline"/>
        <w:rPr>
          <w:rFonts w:cs="Calibri"/>
          <w:sz w:val="20"/>
          <w:szCs w:val="20"/>
        </w:rPr>
      </w:pPr>
      <w:r>
        <w:rPr>
          <w:rFonts w:cs="Calibri"/>
          <w:sz w:val="20"/>
          <w:szCs w:val="20"/>
        </w:rPr>
        <w:t>To</w:t>
      </w:r>
      <w:r w:rsidRPr="00823F95">
        <w:rPr>
          <w:rFonts w:cs="Calibri"/>
          <w:sz w:val="20"/>
          <w:szCs w:val="20"/>
        </w:rPr>
        <w:t>rgauer Straße 12-15</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To</w:t>
      </w:r>
      <w:r w:rsidRPr="00823F95">
        <w:rPr>
          <w:rFonts w:cs="Calibri"/>
          <w:sz w:val="20"/>
          <w:szCs w:val="20"/>
        </w:rPr>
        <w:t>rgauer Straße 12-15</w:t>
      </w:r>
    </w:p>
    <w:p w14:paraId="491EBAC6" w14:textId="77777777" w:rsidR="00031EE2" w:rsidRPr="006122CF" w:rsidRDefault="00031EE2" w:rsidP="00031EE2">
      <w:pPr>
        <w:overflowPunct w:val="0"/>
        <w:autoSpaceDE w:val="0"/>
        <w:autoSpaceDN w:val="0"/>
        <w:adjustRightInd w:val="0"/>
        <w:textAlignment w:val="baseline"/>
        <w:rPr>
          <w:rFonts w:cs="Calibri"/>
          <w:b/>
          <w:sz w:val="20"/>
          <w:szCs w:val="20"/>
        </w:rPr>
      </w:pPr>
      <w:r>
        <w:rPr>
          <w:rFonts w:cs="Calibri"/>
          <w:sz w:val="20"/>
          <w:szCs w:val="20"/>
        </w:rPr>
        <w:t>10829 Berlin</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10829 Berlin</w:t>
      </w:r>
    </w:p>
    <w:p w14:paraId="3AF028B4" w14:textId="77777777" w:rsidR="00031EE2" w:rsidRPr="004F7D40" w:rsidRDefault="00031EE2" w:rsidP="00031EE2">
      <w:pPr>
        <w:tabs>
          <w:tab w:val="left" w:pos="3220"/>
        </w:tabs>
        <w:overflowPunct w:val="0"/>
        <w:autoSpaceDE w:val="0"/>
        <w:autoSpaceDN w:val="0"/>
        <w:adjustRightInd w:val="0"/>
        <w:textAlignment w:val="baseline"/>
        <w:rPr>
          <w:rFonts w:cs="Calibri"/>
          <w:sz w:val="20"/>
          <w:szCs w:val="20"/>
        </w:rPr>
      </w:pPr>
      <w:r w:rsidRPr="004F7D40">
        <w:rPr>
          <w:rFonts w:cs="Calibri"/>
          <w:sz w:val="20"/>
          <w:szCs w:val="20"/>
        </w:rPr>
        <w:t xml:space="preserve">Telefon: 030/ 2244-5258 </w:t>
      </w:r>
      <w:r>
        <w:rPr>
          <w:rFonts w:cs="Calibri"/>
          <w:sz w:val="20"/>
          <w:szCs w:val="20"/>
        </w:rPr>
        <w:t>42</w:t>
      </w:r>
      <w:r w:rsidRPr="004F7D40">
        <w:rPr>
          <w:rFonts w:cs="Calibri"/>
          <w:sz w:val="20"/>
          <w:szCs w:val="20"/>
        </w:rPr>
        <w:tab/>
      </w:r>
      <w:r>
        <w:rPr>
          <w:rFonts w:cs="Calibri"/>
          <w:sz w:val="20"/>
          <w:szCs w:val="20"/>
        </w:rPr>
        <w:tab/>
      </w:r>
      <w:r>
        <w:rPr>
          <w:rFonts w:cs="Calibri"/>
          <w:sz w:val="20"/>
          <w:szCs w:val="20"/>
        </w:rPr>
        <w:tab/>
      </w:r>
      <w:r>
        <w:rPr>
          <w:rFonts w:cs="Calibri"/>
          <w:sz w:val="20"/>
          <w:szCs w:val="20"/>
        </w:rPr>
        <w:tab/>
      </w:r>
      <w:r w:rsidRPr="004F7D40">
        <w:rPr>
          <w:rFonts w:cs="Calibri"/>
          <w:sz w:val="20"/>
          <w:szCs w:val="20"/>
        </w:rPr>
        <w:t xml:space="preserve">Telefon: 030/ 2244-5258 </w:t>
      </w:r>
      <w:r>
        <w:rPr>
          <w:rFonts w:cs="Calibri"/>
          <w:sz w:val="20"/>
          <w:szCs w:val="20"/>
        </w:rPr>
        <w:t>45</w:t>
      </w:r>
    </w:p>
    <w:p w14:paraId="2A565503" w14:textId="77777777" w:rsidR="00031EE2" w:rsidRDefault="00031EE2" w:rsidP="00031EE2">
      <w:pPr>
        <w:overflowPunct w:val="0"/>
        <w:autoSpaceDE w:val="0"/>
        <w:autoSpaceDN w:val="0"/>
        <w:adjustRightInd w:val="0"/>
        <w:textAlignment w:val="baseline"/>
        <w:rPr>
          <w:rFonts w:cs="Calibri"/>
          <w:sz w:val="20"/>
          <w:szCs w:val="20"/>
        </w:rPr>
      </w:pPr>
    </w:p>
    <w:p w14:paraId="4D0822D7" w14:textId="77777777" w:rsidR="00031EE2" w:rsidRPr="004F7D40" w:rsidRDefault="00031EE2" w:rsidP="00031EE2">
      <w:pPr>
        <w:overflowPunct w:val="0"/>
        <w:autoSpaceDE w:val="0"/>
        <w:autoSpaceDN w:val="0"/>
        <w:adjustRightInd w:val="0"/>
        <w:textAlignment w:val="baseline"/>
        <w:rPr>
          <w:rFonts w:cs="Calibri"/>
          <w:sz w:val="20"/>
          <w:szCs w:val="20"/>
        </w:rPr>
      </w:pPr>
      <w:r>
        <w:rPr>
          <w:rFonts w:cs="Calibri"/>
          <w:sz w:val="20"/>
          <w:szCs w:val="20"/>
        </w:rPr>
        <w:t>E</w:t>
      </w:r>
      <w:r w:rsidRPr="004F7D40">
        <w:rPr>
          <w:rFonts w:cs="Calibri"/>
          <w:sz w:val="20"/>
          <w:szCs w:val="20"/>
        </w:rPr>
        <w:t xml:space="preserve">-Mail: </w:t>
      </w:r>
      <w:hyperlink r:id="rId11" w:history="1">
        <w:r w:rsidRPr="00625F88">
          <w:rPr>
            <w:rStyle w:val="Hyperlink"/>
            <w:rFonts w:cs="Calibri"/>
            <w:sz w:val="20"/>
            <w:szCs w:val="20"/>
          </w:rPr>
          <w:t>s.hoffmann@infrest.de</w:t>
        </w:r>
      </w:hyperlink>
      <w:r>
        <w:rPr>
          <w:rFonts w:cs="Calibri"/>
          <w:sz w:val="20"/>
          <w:szCs w:val="20"/>
        </w:rPr>
        <w:tab/>
      </w:r>
      <w:r>
        <w:rPr>
          <w:rFonts w:cs="Calibri"/>
          <w:sz w:val="20"/>
          <w:szCs w:val="20"/>
        </w:rPr>
        <w:tab/>
      </w:r>
      <w:r>
        <w:rPr>
          <w:rFonts w:cs="Calibri"/>
          <w:sz w:val="20"/>
          <w:szCs w:val="20"/>
        </w:rPr>
        <w:tab/>
      </w:r>
      <w:r>
        <w:rPr>
          <w:rFonts w:cs="Calibri"/>
          <w:sz w:val="20"/>
          <w:szCs w:val="20"/>
        </w:rPr>
        <w:tab/>
      </w:r>
      <w:r w:rsidRPr="004F7D40">
        <w:rPr>
          <w:rFonts w:cs="Calibri"/>
          <w:sz w:val="20"/>
          <w:szCs w:val="20"/>
        </w:rPr>
        <w:t xml:space="preserve">E-Mail: </w:t>
      </w:r>
      <w:hyperlink r:id="rId12" w:history="1">
        <w:r w:rsidRPr="00B8352F">
          <w:rPr>
            <w:rStyle w:val="Hyperlink"/>
            <w:rFonts w:cs="Calibri"/>
            <w:sz w:val="20"/>
            <w:szCs w:val="20"/>
          </w:rPr>
          <w:t>g.stass@infrest.de</w:t>
        </w:r>
      </w:hyperlink>
    </w:p>
    <w:p w14:paraId="3B933EED" w14:textId="4C2D6846" w:rsidR="00031EE2" w:rsidRPr="009F1BD8" w:rsidRDefault="00031EE2" w:rsidP="00031EE2">
      <w:pPr>
        <w:spacing w:afterLines="100" w:after="240"/>
        <w:ind w:right="-28"/>
        <w:jc w:val="both"/>
        <w:rPr>
          <w:rFonts w:ascii="Open Sans" w:hAnsi="Open Sans" w:cs="Open Sans"/>
          <w:color w:val="333333"/>
          <w:sz w:val="18"/>
          <w:szCs w:val="18"/>
        </w:rPr>
      </w:pPr>
      <w:r>
        <w:rPr>
          <w:rFonts w:cs="Calibri"/>
          <w:sz w:val="20"/>
          <w:szCs w:val="20"/>
        </w:rPr>
        <w:t xml:space="preserve">Internet: </w:t>
      </w:r>
      <w:hyperlink r:id="rId13" w:history="1">
        <w:r w:rsidRPr="006478AC">
          <w:rPr>
            <w:rStyle w:val="Hyperlink"/>
            <w:rFonts w:cs="Calibri"/>
            <w:sz w:val="20"/>
            <w:szCs w:val="20"/>
          </w:rPr>
          <w:t>www.infrest.de</w:t>
        </w:r>
      </w:hyperlink>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noProof/>
          <w:sz w:val="20"/>
          <w:szCs w:val="20"/>
        </w:rPr>
        <w:t>I</w:t>
      </w:r>
      <w:r>
        <w:rPr>
          <w:rFonts w:cs="Calibri"/>
          <w:sz w:val="20"/>
          <w:szCs w:val="20"/>
        </w:rPr>
        <w:t xml:space="preserve">nternet: </w:t>
      </w:r>
      <w:hyperlink r:id="rId14" w:history="1">
        <w:r w:rsidRPr="006478AC">
          <w:rPr>
            <w:rStyle w:val="Hyperlink"/>
            <w:rFonts w:cs="Calibri"/>
            <w:sz w:val="20"/>
            <w:szCs w:val="20"/>
          </w:rPr>
          <w:t>www.infrest.de</w:t>
        </w:r>
      </w:hyperlink>
    </w:p>
    <w:sectPr w:rsidR="00031EE2" w:rsidRPr="009F1BD8" w:rsidSect="00DB5C8B">
      <w:headerReference w:type="default" r:id="rId15"/>
      <w:headerReference w:type="first" r:id="rId16"/>
      <w:footerReference w:type="first" r:id="rId17"/>
      <w:type w:val="continuous"/>
      <w:pgSz w:w="11900" w:h="16840" w:code="9"/>
      <w:pgMar w:top="3686" w:right="2268" w:bottom="284" w:left="1304" w:header="851" w:footer="28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A0ED" w14:textId="77777777" w:rsidR="00B56F4D" w:rsidRDefault="00B56F4D">
      <w:r>
        <w:separator/>
      </w:r>
    </w:p>
  </w:endnote>
  <w:endnote w:type="continuationSeparator" w:id="0">
    <w:p w14:paraId="03B59867" w14:textId="77777777" w:rsidR="00B56F4D" w:rsidRDefault="00B5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kzidenz Grotesk B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1C5C" w14:textId="77777777" w:rsidR="00D422D8" w:rsidRDefault="00D422D8" w:rsidP="00120A90">
    <w:pPr>
      <w:pStyle w:val="Fuzeile"/>
      <w:spacing w:after="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DBAF" w14:textId="77777777" w:rsidR="00B56F4D" w:rsidRDefault="00B56F4D">
      <w:r>
        <w:separator/>
      </w:r>
    </w:p>
  </w:footnote>
  <w:footnote w:type="continuationSeparator" w:id="0">
    <w:p w14:paraId="46E77119" w14:textId="77777777" w:rsidR="00B56F4D" w:rsidRDefault="00B5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730C" w14:textId="43F2AAD0" w:rsidR="00D422D8" w:rsidRDefault="00A250DA">
    <w:pPr>
      <w:pStyle w:val="Kopfzeile"/>
      <w:rPr>
        <w:noProof/>
      </w:rPr>
    </w:pPr>
    <w:r>
      <w:rPr>
        <w:noProof/>
      </w:rPr>
      <w:drawing>
        <wp:anchor distT="0" distB="0" distL="114300" distR="114300" simplePos="0" relativeHeight="251664896" behindDoc="0" locked="0" layoutInCell="1" allowOverlap="1" wp14:anchorId="619FFE27" wp14:editId="159DC5F8">
          <wp:simplePos x="0" y="0"/>
          <wp:positionH relativeFrom="column">
            <wp:posOffset>0</wp:posOffset>
          </wp:positionH>
          <wp:positionV relativeFrom="paragraph">
            <wp:posOffset>0</wp:posOffset>
          </wp:positionV>
          <wp:extent cx="2672382" cy="317500"/>
          <wp:effectExtent l="0" t="0" r="0" b="6350"/>
          <wp:wrapNone/>
          <wp:docPr id="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309" cy="342916"/>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3A">
      <w:rPr>
        <w:noProof/>
      </w:rPr>
      <w:drawing>
        <wp:anchor distT="0" distB="0" distL="114300" distR="114300" simplePos="0" relativeHeight="251662848" behindDoc="1" locked="0" layoutInCell="1" allowOverlap="1" wp14:anchorId="30A241E0" wp14:editId="2CCCD498">
          <wp:simplePos x="0" y="0"/>
          <wp:positionH relativeFrom="column">
            <wp:posOffset>4201795</wp:posOffset>
          </wp:positionH>
          <wp:positionV relativeFrom="paragraph">
            <wp:posOffset>-223372</wp:posOffset>
          </wp:positionV>
          <wp:extent cx="1620000" cy="2085008"/>
          <wp:effectExtent l="0" t="0" r="0" b="0"/>
          <wp:wrapNone/>
          <wp:docPr id="2" name="Grafik 2" descr="Ein Bild, das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bäude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20000" cy="2085008"/>
                  </a:xfrm>
                  <a:prstGeom prst="rect">
                    <a:avLst/>
                  </a:prstGeom>
                </pic:spPr>
              </pic:pic>
            </a:graphicData>
          </a:graphic>
          <wp14:sizeRelH relativeFrom="margin">
            <wp14:pctWidth>0</wp14:pctWidth>
          </wp14:sizeRelH>
          <wp14:sizeRelV relativeFrom="margin">
            <wp14:pctHeight>0</wp14:pctHeight>
          </wp14:sizeRelV>
        </wp:anchor>
      </w:drawing>
    </w:r>
    <w:r w:rsidR="006C2E3A">
      <w:rPr>
        <w:noProof/>
      </w:rPr>
      <mc:AlternateContent>
        <mc:Choice Requires="wps">
          <w:drawing>
            <wp:anchor distT="0" distB="0" distL="114300" distR="114300" simplePos="0" relativeHeight="251655680" behindDoc="1" locked="0" layoutInCell="1" allowOverlap="0" wp14:anchorId="00992BE1" wp14:editId="2B501651">
              <wp:simplePos x="0" y="0"/>
              <wp:positionH relativeFrom="page">
                <wp:posOffset>851535</wp:posOffset>
              </wp:positionH>
              <wp:positionV relativeFrom="page">
                <wp:posOffset>2360930</wp:posOffset>
              </wp:positionV>
              <wp:extent cx="6036310" cy="281305"/>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706A" w14:textId="77777777" w:rsidR="00D422D8" w:rsidRPr="00727E3A" w:rsidRDefault="00D422D8" w:rsidP="00821E1F">
                          <w:pPr>
                            <w:pStyle w:val="Infoboxnormal"/>
                            <w:rPr>
                              <w:rFonts w:ascii="Open Sans" w:hAnsi="Open Sans" w:cs="Open Sans"/>
                            </w:rPr>
                          </w:pPr>
                          <w:r w:rsidRPr="00727E3A">
                            <w:rPr>
                              <w:rStyle w:val="Seitenzahl"/>
                              <w:rFonts w:ascii="Open Sans" w:hAnsi="Open Sans" w:cs="Open Sans"/>
                            </w:rPr>
                            <w:t xml:space="preserve">Seite </w:t>
                          </w:r>
                          <w:r w:rsidRPr="00727E3A">
                            <w:rPr>
                              <w:rStyle w:val="Seitenzahl"/>
                              <w:rFonts w:ascii="Open Sans" w:hAnsi="Open Sans" w:cs="Open Sans"/>
                            </w:rPr>
                            <w:fldChar w:fldCharType="begin"/>
                          </w:r>
                          <w:r w:rsidRPr="00727E3A">
                            <w:rPr>
                              <w:rStyle w:val="Seitenzahl"/>
                              <w:rFonts w:ascii="Open Sans" w:hAnsi="Open Sans" w:cs="Open Sans"/>
                            </w:rPr>
                            <w:instrText xml:space="preserve"> PAGE </w:instrText>
                          </w:r>
                          <w:r w:rsidRPr="00727E3A">
                            <w:rPr>
                              <w:rStyle w:val="Seitenzahl"/>
                              <w:rFonts w:ascii="Open Sans" w:hAnsi="Open Sans" w:cs="Open Sans"/>
                            </w:rPr>
                            <w:fldChar w:fldCharType="separate"/>
                          </w:r>
                          <w:r w:rsidR="00C91A26" w:rsidRPr="00727E3A">
                            <w:rPr>
                              <w:rStyle w:val="Seitenzahl"/>
                              <w:rFonts w:ascii="Open Sans" w:hAnsi="Open Sans" w:cs="Open Sans"/>
                              <w:noProof/>
                            </w:rPr>
                            <w:t>2</w:t>
                          </w:r>
                          <w:r w:rsidRPr="00727E3A">
                            <w:rPr>
                              <w:rStyle w:val="Seitenzahl"/>
                              <w:rFonts w:ascii="Open Sans" w:hAnsi="Open Sans" w:cs="Open Sans"/>
                            </w:rPr>
                            <w:fldChar w:fldCharType="end"/>
                          </w:r>
                        </w:p>
                        <w:p w14:paraId="72169807" w14:textId="77777777" w:rsidR="00D422D8" w:rsidRDefault="00D422D8"/>
                        <w:p w14:paraId="67D338C1" w14:textId="77777777" w:rsidR="00D422D8" w:rsidRDefault="00D422D8"/>
                        <w:p w14:paraId="2D3539D4" w14:textId="77777777" w:rsidR="00D422D8" w:rsidRDefault="00D42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2BE1" id="_x0000_t202" coordsize="21600,21600" o:spt="202" path="m,l,21600r21600,l21600,xe">
              <v:stroke joinstyle="miter"/>
              <v:path gradientshapeok="t" o:connecttype="rect"/>
            </v:shapetype>
            <v:shape id="Text Box 1" o:spid="_x0000_s1026" type="#_x0000_t202" style="position:absolute;margin-left:67.05pt;margin-top:185.9pt;width:475.3pt;height:2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" o:allowoverlap="f" filled="f" stroked="f">
              <v:textbox inset="0,0,0,0">
                <w:txbxContent>
                  <w:p w14:paraId="79E5706A" w14:textId="77777777" w:rsidR="00D422D8" w:rsidRPr="00727E3A" w:rsidRDefault="00D422D8" w:rsidP="00821E1F">
                    <w:pPr>
                      <w:pStyle w:val="Infoboxnormal"/>
                      <w:rPr>
                        <w:rFonts w:ascii="Open Sans" w:hAnsi="Open Sans" w:cs="Open Sans"/>
                      </w:rPr>
                    </w:pPr>
                    <w:r w:rsidRPr="00727E3A">
                      <w:rPr>
                        <w:rStyle w:val="Seitenzahl"/>
                        <w:rFonts w:ascii="Open Sans" w:hAnsi="Open Sans" w:cs="Open Sans"/>
                      </w:rPr>
                      <w:t xml:space="preserve">Seite </w:t>
                    </w:r>
                    <w:r w:rsidRPr="00727E3A">
                      <w:rPr>
                        <w:rStyle w:val="Seitenzahl"/>
                        <w:rFonts w:ascii="Open Sans" w:hAnsi="Open Sans" w:cs="Open Sans"/>
                      </w:rPr>
                      <w:fldChar w:fldCharType="begin"/>
                    </w:r>
                    <w:r w:rsidRPr="00727E3A">
                      <w:rPr>
                        <w:rStyle w:val="Seitenzahl"/>
                        <w:rFonts w:ascii="Open Sans" w:hAnsi="Open Sans" w:cs="Open Sans"/>
                      </w:rPr>
                      <w:instrText xml:space="preserve"> PAGE </w:instrText>
                    </w:r>
                    <w:r w:rsidRPr="00727E3A">
                      <w:rPr>
                        <w:rStyle w:val="Seitenzahl"/>
                        <w:rFonts w:ascii="Open Sans" w:hAnsi="Open Sans" w:cs="Open Sans"/>
                      </w:rPr>
                      <w:fldChar w:fldCharType="separate"/>
                    </w:r>
                    <w:r w:rsidR="00C91A26" w:rsidRPr="00727E3A">
                      <w:rPr>
                        <w:rStyle w:val="Seitenzahl"/>
                        <w:rFonts w:ascii="Open Sans" w:hAnsi="Open Sans" w:cs="Open Sans"/>
                        <w:noProof/>
                      </w:rPr>
                      <w:t>2</w:t>
                    </w:r>
                    <w:r w:rsidRPr="00727E3A">
                      <w:rPr>
                        <w:rStyle w:val="Seitenzahl"/>
                        <w:rFonts w:ascii="Open Sans" w:hAnsi="Open Sans" w:cs="Open Sans"/>
                      </w:rPr>
                      <w:fldChar w:fldCharType="end"/>
                    </w:r>
                  </w:p>
                  <w:p w14:paraId="72169807" w14:textId="77777777" w:rsidR="00D422D8" w:rsidRDefault="00D422D8"/>
                  <w:p w14:paraId="67D338C1" w14:textId="77777777" w:rsidR="00D422D8" w:rsidRDefault="00D422D8"/>
                  <w:p w14:paraId="2D3539D4" w14:textId="77777777" w:rsidR="00D422D8" w:rsidRDefault="00D422D8"/>
                </w:txbxContent>
              </v:textbox>
              <w10:wrap type="tight" anchorx="page" anchory="page"/>
            </v:shape>
          </w:pict>
        </mc:Fallback>
      </mc:AlternateContent>
    </w:r>
  </w:p>
  <w:p w14:paraId="37218A83" w14:textId="440B35C5" w:rsidR="00727E3A" w:rsidRDefault="00727E3A">
    <w:pPr>
      <w:pStyle w:val="Kopfzeile"/>
      <w:rPr>
        <w:noProof/>
      </w:rPr>
    </w:pPr>
  </w:p>
  <w:p w14:paraId="7D1AB0D0" w14:textId="03FE0B22" w:rsidR="00727E3A" w:rsidRDefault="00727E3A">
    <w:pPr>
      <w:pStyle w:val="Kopfzeile"/>
      <w:rPr>
        <w:noProof/>
      </w:rPr>
    </w:pPr>
  </w:p>
  <w:p w14:paraId="43FDDCA9" w14:textId="7D0719E8" w:rsidR="00727E3A" w:rsidRDefault="00727E3A">
    <w:pPr>
      <w:pStyle w:val="Kopfzeile"/>
      <w:rPr>
        <w:noProof/>
      </w:rPr>
    </w:pPr>
  </w:p>
  <w:p w14:paraId="1479C34F" w14:textId="1E466214" w:rsidR="00727E3A" w:rsidRDefault="00727E3A">
    <w:pPr>
      <w:pStyle w:val="Kopfzeile"/>
      <w:rPr>
        <w:noProof/>
      </w:rPr>
    </w:pPr>
  </w:p>
  <w:p w14:paraId="0D2D4B79" w14:textId="1DB508E5" w:rsidR="00727E3A" w:rsidRDefault="00727E3A">
    <w:pPr>
      <w:pStyle w:val="Kopfzeile"/>
      <w:rPr>
        <w:noProof/>
      </w:rPr>
    </w:pPr>
  </w:p>
  <w:p w14:paraId="45230BEA" w14:textId="3D67B14C" w:rsidR="00727E3A" w:rsidRPr="00727E3A" w:rsidRDefault="00727E3A">
    <w:pPr>
      <w:pStyle w:val="Kopfzeile"/>
      <w:rPr>
        <w:rFonts w:ascii="Open Sans" w:hAnsi="Open Sans" w:cs="Open Sans"/>
        <w:b/>
        <w:bCs/>
        <w:color w:val="000000" w:themeColor="text1"/>
        <w:sz w:val="40"/>
        <w:szCs w:val="40"/>
      </w:rPr>
    </w:pPr>
    <w:r w:rsidRPr="00727E3A">
      <w:rPr>
        <w:rFonts w:ascii="Open Sans" w:hAnsi="Open Sans" w:cs="Open Sans"/>
        <w:b/>
        <w:bCs/>
        <w:noProof/>
        <w:color w:val="000000" w:themeColor="text1"/>
        <w:sz w:val="40"/>
        <w:szCs w:val="40"/>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940B" w14:textId="3C64877C" w:rsidR="00D422D8" w:rsidRDefault="00FE1037">
    <w:pPr>
      <w:pStyle w:val="Kopfzeile"/>
    </w:pPr>
    <w:r>
      <w:rPr>
        <w:noProof/>
      </w:rPr>
      <w:drawing>
        <wp:anchor distT="0" distB="0" distL="114300" distR="114300" simplePos="0" relativeHeight="251660800" behindDoc="0" locked="0" layoutInCell="1" allowOverlap="0" wp14:anchorId="4B3BAFCA" wp14:editId="45E82BC6">
          <wp:simplePos x="0" y="0"/>
          <wp:positionH relativeFrom="column">
            <wp:posOffset>4302760</wp:posOffset>
          </wp:positionH>
          <wp:positionV relativeFrom="paragraph">
            <wp:posOffset>-635</wp:posOffset>
          </wp:positionV>
          <wp:extent cx="1400400" cy="1803600"/>
          <wp:effectExtent l="0" t="0" r="9525" b="635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180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E3A">
      <w:rPr>
        <w:noProof/>
      </w:rPr>
      <w:drawing>
        <wp:anchor distT="0" distB="0" distL="114300" distR="114300" simplePos="0" relativeHeight="251658752" behindDoc="0" locked="0" layoutInCell="1" allowOverlap="1" wp14:anchorId="0EB69E5A" wp14:editId="0EE5A4DD">
          <wp:simplePos x="0" y="0"/>
          <wp:positionH relativeFrom="column">
            <wp:posOffset>-64770</wp:posOffset>
          </wp:positionH>
          <wp:positionV relativeFrom="paragraph">
            <wp:posOffset>1057910</wp:posOffset>
          </wp:positionV>
          <wp:extent cx="3553460" cy="521970"/>
          <wp:effectExtent l="0" t="0" r="8890" b="0"/>
          <wp:wrapNone/>
          <wp:docPr id="4" name="Grafik 7" desc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einfo.jpg"/>
                  <pic:cNvPicPr>
                    <a:picLocks noChangeAspect="1" noChangeArrowheads="1"/>
                  </pic:cNvPicPr>
                </pic:nvPicPr>
                <pic:blipFill>
                  <a:blip r:embed="rId2">
                    <a:extLst>
                      <a:ext uri="{28A0092B-C50C-407E-A947-70E740481C1C}">
                        <a14:useLocalDpi xmlns:a14="http://schemas.microsoft.com/office/drawing/2010/main" val="0"/>
                      </a:ext>
                    </a:extLst>
                  </a:blip>
                  <a:srcRect l="20628" t="18752" r="34158" b="76590"/>
                  <a:stretch>
                    <a:fillRect/>
                  </a:stretch>
                </pic:blipFill>
                <pic:spPr bwMode="auto">
                  <a:xfrm>
                    <a:off x="0" y="0"/>
                    <a:ext cx="355346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pt;height:4.6pt" o:bullet="t">
        <v:imagedata r:id="rId1" o:title=""/>
      </v:shape>
    </w:pict>
  </w:numPicBullet>
  <w:abstractNum w:abstractNumId="0" w15:restartNumberingAfterBreak="0">
    <w:nsid w:val="06E06180"/>
    <w:multiLevelType w:val="hybridMultilevel"/>
    <w:tmpl w:val="4A3C42C8"/>
    <w:lvl w:ilvl="0" w:tplc="70DADFC4">
      <w:start w:val="1"/>
      <w:numFmt w:val="bullet"/>
      <w:lvlText w:val=""/>
      <w:lvlPicBulletId w:val="0"/>
      <w:lvlJc w:val="left"/>
      <w:pPr>
        <w:tabs>
          <w:tab w:val="num" w:pos="496"/>
        </w:tabs>
        <w:ind w:left="496" w:hanging="360"/>
      </w:pPr>
      <w:rPr>
        <w:rFonts w:ascii="Symbol" w:hAnsi="Symbol" w:hint="default"/>
      </w:rPr>
    </w:lvl>
    <w:lvl w:ilvl="1" w:tplc="00DA2D2C" w:tentative="1">
      <w:start w:val="1"/>
      <w:numFmt w:val="bullet"/>
      <w:lvlText w:val=""/>
      <w:lvlJc w:val="left"/>
      <w:pPr>
        <w:tabs>
          <w:tab w:val="num" w:pos="1216"/>
        </w:tabs>
        <w:ind w:left="1216" w:hanging="360"/>
      </w:pPr>
      <w:rPr>
        <w:rFonts w:ascii="Symbol" w:hAnsi="Symbol" w:hint="default"/>
      </w:rPr>
    </w:lvl>
    <w:lvl w:ilvl="2" w:tplc="44C6AF3A" w:tentative="1">
      <w:start w:val="1"/>
      <w:numFmt w:val="bullet"/>
      <w:lvlText w:val=""/>
      <w:lvlJc w:val="left"/>
      <w:pPr>
        <w:tabs>
          <w:tab w:val="num" w:pos="1936"/>
        </w:tabs>
        <w:ind w:left="1936" w:hanging="360"/>
      </w:pPr>
      <w:rPr>
        <w:rFonts w:ascii="Symbol" w:hAnsi="Symbol" w:hint="default"/>
      </w:rPr>
    </w:lvl>
    <w:lvl w:ilvl="3" w:tplc="D4FA27A8" w:tentative="1">
      <w:start w:val="1"/>
      <w:numFmt w:val="bullet"/>
      <w:lvlText w:val=""/>
      <w:lvlJc w:val="left"/>
      <w:pPr>
        <w:tabs>
          <w:tab w:val="num" w:pos="2656"/>
        </w:tabs>
        <w:ind w:left="2656" w:hanging="360"/>
      </w:pPr>
      <w:rPr>
        <w:rFonts w:ascii="Symbol" w:hAnsi="Symbol" w:hint="default"/>
      </w:rPr>
    </w:lvl>
    <w:lvl w:ilvl="4" w:tplc="ABB60648" w:tentative="1">
      <w:start w:val="1"/>
      <w:numFmt w:val="bullet"/>
      <w:lvlText w:val=""/>
      <w:lvlJc w:val="left"/>
      <w:pPr>
        <w:tabs>
          <w:tab w:val="num" w:pos="3376"/>
        </w:tabs>
        <w:ind w:left="3376" w:hanging="360"/>
      </w:pPr>
      <w:rPr>
        <w:rFonts w:ascii="Symbol" w:hAnsi="Symbol" w:hint="default"/>
      </w:rPr>
    </w:lvl>
    <w:lvl w:ilvl="5" w:tplc="6E66C242" w:tentative="1">
      <w:start w:val="1"/>
      <w:numFmt w:val="bullet"/>
      <w:lvlText w:val=""/>
      <w:lvlJc w:val="left"/>
      <w:pPr>
        <w:tabs>
          <w:tab w:val="num" w:pos="4096"/>
        </w:tabs>
        <w:ind w:left="4096" w:hanging="360"/>
      </w:pPr>
      <w:rPr>
        <w:rFonts w:ascii="Symbol" w:hAnsi="Symbol" w:hint="default"/>
      </w:rPr>
    </w:lvl>
    <w:lvl w:ilvl="6" w:tplc="03D6A8F0" w:tentative="1">
      <w:start w:val="1"/>
      <w:numFmt w:val="bullet"/>
      <w:lvlText w:val=""/>
      <w:lvlJc w:val="left"/>
      <w:pPr>
        <w:tabs>
          <w:tab w:val="num" w:pos="4816"/>
        </w:tabs>
        <w:ind w:left="4816" w:hanging="360"/>
      </w:pPr>
      <w:rPr>
        <w:rFonts w:ascii="Symbol" w:hAnsi="Symbol" w:hint="default"/>
      </w:rPr>
    </w:lvl>
    <w:lvl w:ilvl="7" w:tplc="7EC84AAE" w:tentative="1">
      <w:start w:val="1"/>
      <w:numFmt w:val="bullet"/>
      <w:lvlText w:val=""/>
      <w:lvlJc w:val="left"/>
      <w:pPr>
        <w:tabs>
          <w:tab w:val="num" w:pos="5536"/>
        </w:tabs>
        <w:ind w:left="5536" w:hanging="360"/>
      </w:pPr>
      <w:rPr>
        <w:rFonts w:ascii="Symbol" w:hAnsi="Symbol" w:hint="default"/>
      </w:rPr>
    </w:lvl>
    <w:lvl w:ilvl="8" w:tplc="4E5CB1CE" w:tentative="1">
      <w:start w:val="1"/>
      <w:numFmt w:val="bullet"/>
      <w:lvlText w:val=""/>
      <w:lvlJc w:val="left"/>
      <w:pPr>
        <w:tabs>
          <w:tab w:val="num" w:pos="6256"/>
        </w:tabs>
        <w:ind w:left="6256" w:hanging="360"/>
      </w:pPr>
      <w:rPr>
        <w:rFonts w:ascii="Symbol" w:hAnsi="Symbol" w:hint="default"/>
      </w:rPr>
    </w:lvl>
  </w:abstractNum>
  <w:abstractNum w:abstractNumId="1" w15:restartNumberingAfterBreak="0">
    <w:nsid w:val="12836467"/>
    <w:multiLevelType w:val="hybridMultilevel"/>
    <w:tmpl w:val="345AB8CC"/>
    <w:lvl w:ilvl="0" w:tplc="75326A62">
      <w:start w:val="2"/>
      <w:numFmt w:val="bullet"/>
      <w:lvlText w:val=""/>
      <w:lvlJc w:val="left"/>
      <w:pPr>
        <w:tabs>
          <w:tab w:val="num" w:pos="780"/>
        </w:tabs>
        <w:ind w:left="780" w:hanging="360"/>
      </w:pPr>
      <w:rPr>
        <w:rFonts w:ascii="Webdings" w:eastAsia="Times New Roman" w:hAnsi="Webdings" w:cs="Times New Roman" w:hint="default"/>
      </w:rPr>
    </w:lvl>
    <w:lvl w:ilvl="1" w:tplc="8C92226C" w:tentative="1">
      <w:start w:val="1"/>
      <w:numFmt w:val="bullet"/>
      <w:lvlText w:val="o"/>
      <w:lvlJc w:val="left"/>
      <w:pPr>
        <w:tabs>
          <w:tab w:val="num" w:pos="1440"/>
        </w:tabs>
        <w:ind w:left="1440" w:hanging="360"/>
      </w:pPr>
      <w:rPr>
        <w:rFonts w:ascii="Courier New" w:hAnsi="Courier New" w:cs="Courier New" w:hint="default"/>
      </w:rPr>
    </w:lvl>
    <w:lvl w:ilvl="2" w:tplc="EB9EB6F4" w:tentative="1">
      <w:start w:val="1"/>
      <w:numFmt w:val="bullet"/>
      <w:lvlText w:val=""/>
      <w:lvlJc w:val="left"/>
      <w:pPr>
        <w:tabs>
          <w:tab w:val="num" w:pos="2160"/>
        </w:tabs>
        <w:ind w:left="2160" w:hanging="360"/>
      </w:pPr>
      <w:rPr>
        <w:rFonts w:ascii="Wingdings" w:hAnsi="Wingdings" w:hint="default"/>
      </w:rPr>
    </w:lvl>
    <w:lvl w:ilvl="3" w:tplc="223E2110" w:tentative="1">
      <w:start w:val="1"/>
      <w:numFmt w:val="bullet"/>
      <w:lvlText w:val=""/>
      <w:lvlJc w:val="left"/>
      <w:pPr>
        <w:tabs>
          <w:tab w:val="num" w:pos="2880"/>
        </w:tabs>
        <w:ind w:left="2880" w:hanging="360"/>
      </w:pPr>
      <w:rPr>
        <w:rFonts w:ascii="Symbol" w:hAnsi="Symbol" w:hint="default"/>
      </w:rPr>
    </w:lvl>
    <w:lvl w:ilvl="4" w:tplc="BEBE19DC" w:tentative="1">
      <w:start w:val="1"/>
      <w:numFmt w:val="bullet"/>
      <w:lvlText w:val="o"/>
      <w:lvlJc w:val="left"/>
      <w:pPr>
        <w:tabs>
          <w:tab w:val="num" w:pos="3600"/>
        </w:tabs>
        <w:ind w:left="3600" w:hanging="360"/>
      </w:pPr>
      <w:rPr>
        <w:rFonts w:ascii="Courier New" w:hAnsi="Courier New" w:cs="Courier New" w:hint="default"/>
      </w:rPr>
    </w:lvl>
    <w:lvl w:ilvl="5" w:tplc="5C244F3A" w:tentative="1">
      <w:start w:val="1"/>
      <w:numFmt w:val="bullet"/>
      <w:lvlText w:val=""/>
      <w:lvlJc w:val="left"/>
      <w:pPr>
        <w:tabs>
          <w:tab w:val="num" w:pos="4320"/>
        </w:tabs>
        <w:ind w:left="4320" w:hanging="360"/>
      </w:pPr>
      <w:rPr>
        <w:rFonts w:ascii="Wingdings" w:hAnsi="Wingdings" w:hint="default"/>
      </w:rPr>
    </w:lvl>
    <w:lvl w:ilvl="6" w:tplc="E0861FE2" w:tentative="1">
      <w:start w:val="1"/>
      <w:numFmt w:val="bullet"/>
      <w:lvlText w:val=""/>
      <w:lvlJc w:val="left"/>
      <w:pPr>
        <w:tabs>
          <w:tab w:val="num" w:pos="5040"/>
        </w:tabs>
        <w:ind w:left="5040" w:hanging="360"/>
      </w:pPr>
      <w:rPr>
        <w:rFonts w:ascii="Symbol" w:hAnsi="Symbol" w:hint="default"/>
      </w:rPr>
    </w:lvl>
    <w:lvl w:ilvl="7" w:tplc="62000D90" w:tentative="1">
      <w:start w:val="1"/>
      <w:numFmt w:val="bullet"/>
      <w:lvlText w:val="o"/>
      <w:lvlJc w:val="left"/>
      <w:pPr>
        <w:tabs>
          <w:tab w:val="num" w:pos="5760"/>
        </w:tabs>
        <w:ind w:left="5760" w:hanging="360"/>
      </w:pPr>
      <w:rPr>
        <w:rFonts w:ascii="Courier New" w:hAnsi="Courier New" w:cs="Courier New" w:hint="default"/>
      </w:rPr>
    </w:lvl>
    <w:lvl w:ilvl="8" w:tplc="A274EF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01B"/>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2AF94B06"/>
    <w:multiLevelType w:val="hybridMultilevel"/>
    <w:tmpl w:val="D12638CC"/>
    <w:lvl w:ilvl="0" w:tplc="2A3A5D52">
      <w:start w:val="2"/>
      <w:numFmt w:val="bullet"/>
      <w:lvlText w:val=""/>
      <w:lvlJc w:val="left"/>
      <w:pPr>
        <w:tabs>
          <w:tab w:val="num" w:pos="780"/>
        </w:tabs>
        <w:ind w:left="780" w:hanging="360"/>
      </w:pPr>
      <w:rPr>
        <w:rFonts w:ascii="Webdings" w:hAnsi="Webdings" w:cs="Times New Roman" w:hint="default"/>
        <w:color w:val="FF6600"/>
      </w:rPr>
    </w:lvl>
    <w:lvl w:ilvl="1" w:tplc="8826BCEA" w:tentative="1">
      <w:start w:val="1"/>
      <w:numFmt w:val="bullet"/>
      <w:lvlText w:val="o"/>
      <w:lvlJc w:val="left"/>
      <w:pPr>
        <w:tabs>
          <w:tab w:val="num" w:pos="1440"/>
        </w:tabs>
        <w:ind w:left="1440" w:hanging="360"/>
      </w:pPr>
      <w:rPr>
        <w:rFonts w:ascii="Courier New" w:hAnsi="Courier New" w:cs="Courier New" w:hint="default"/>
      </w:rPr>
    </w:lvl>
    <w:lvl w:ilvl="2" w:tplc="11CE8AD2" w:tentative="1">
      <w:start w:val="1"/>
      <w:numFmt w:val="bullet"/>
      <w:lvlText w:val=""/>
      <w:lvlJc w:val="left"/>
      <w:pPr>
        <w:tabs>
          <w:tab w:val="num" w:pos="2160"/>
        </w:tabs>
        <w:ind w:left="2160" w:hanging="360"/>
      </w:pPr>
      <w:rPr>
        <w:rFonts w:ascii="Wingdings" w:hAnsi="Wingdings" w:hint="default"/>
      </w:rPr>
    </w:lvl>
    <w:lvl w:ilvl="3" w:tplc="27402646" w:tentative="1">
      <w:start w:val="1"/>
      <w:numFmt w:val="bullet"/>
      <w:lvlText w:val=""/>
      <w:lvlJc w:val="left"/>
      <w:pPr>
        <w:tabs>
          <w:tab w:val="num" w:pos="2880"/>
        </w:tabs>
        <w:ind w:left="2880" w:hanging="360"/>
      </w:pPr>
      <w:rPr>
        <w:rFonts w:ascii="Symbol" w:hAnsi="Symbol" w:hint="default"/>
      </w:rPr>
    </w:lvl>
    <w:lvl w:ilvl="4" w:tplc="9B86F048" w:tentative="1">
      <w:start w:val="1"/>
      <w:numFmt w:val="bullet"/>
      <w:lvlText w:val="o"/>
      <w:lvlJc w:val="left"/>
      <w:pPr>
        <w:tabs>
          <w:tab w:val="num" w:pos="3600"/>
        </w:tabs>
        <w:ind w:left="3600" w:hanging="360"/>
      </w:pPr>
      <w:rPr>
        <w:rFonts w:ascii="Courier New" w:hAnsi="Courier New" w:cs="Courier New" w:hint="default"/>
      </w:rPr>
    </w:lvl>
    <w:lvl w:ilvl="5" w:tplc="9C143EBE" w:tentative="1">
      <w:start w:val="1"/>
      <w:numFmt w:val="bullet"/>
      <w:lvlText w:val=""/>
      <w:lvlJc w:val="left"/>
      <w:pPr>
        <w:tabs>
          <w:tab w:val="num" w:pos="4320"/>
        </w:tabs>
        <w:ind w:left="4320" w:hanging="360"/>
      </w:pPr>
      <w:rPr>
        <w:rFonts w:ascii="Wingdings" w:hAnsi="Wingdings" w:hint="default"/>
      </w:rPr>
    </w:lvl>
    <w:lvl w:ilvl="6" w:tplc="7C288720" w:tentative="1">
      <w:start w:val="1"/>
      <w:numFmt w:val="bullet"/>
      <w:lvlText w:val=""/>
      <w:lvlJc w:val="left"/>
      <w:pPr>
        <w:tabs>
          <w:tab w:val="num" w:pos="5040"/>
        </w:tabs>
        <w:ind w:left="5040" w:hanging="360"/>
      </w:pPr>
      <w:rPr>
        <w:rFonts w:ascii="Symbol" w:hAnsi="Symbol" w:hint="default"/>
      </w:rPr>
    </w:lvl>
    <w:lvl w:ilvl="7" w:tplc="51F82560" w:tentative="1">
      <w:start w:val="1"/>
      <w:numFmt w:val="bullet"/>
      <w:lvlText w:val="o"/>
      <w:lvlJc w:val="left"/>
      <w:pPr>
        <w:tabs>
          <w:tab w:val="num" w:pos="5760"/>
        </w:tabs>
        <w:ind w:left="5760" w:hanging="360"/>
      </w:pPr>
      <w:rPr>
        <w:rFonts w:ascii="Courier New" w:hAnsi="Courier New" w:cs="Courier New" w:hint="default"/>
      </w:rPr>
    </w:lvl>
    <w:lvl w:ilvl="8" w:tplc="30EC4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37DF5"/>
    <w:multiLevelType w:val="hybridMultilevel"/>
    <w:tmpl w:val="6DE0B33E"/>
    <w:lvl w:ilvl="0" w:tplc="F1BC6E78">
      <w:start w:val="1"/>
      <w:numFmt w:val="bullet"/>
      <w:lvlText w:val=""/>
      <w:lvlPicBulletId w:val="0"/>
      <w:lvlJc w:val="left"/>
      <w:pPr>
        <w:tabs>
          <w:tab w:val="num" w:pos="360"/>
        </w:tabs>
        <w:ind w:left="360" w:hanging="360"/>
      </w:pPr>
      <w:rPr>
        <w:rFonts w:ascii="Symbol" w:hAnsi="Symbol" w:hint="default"/>
      </w:rPr>
    </w:lvl>
    <w:lvl w:ilvl="1" w:tplc="C2968D36" w:tentative="1">
      <w:start w:val="1"/>
      <w:numFmt w:val="bullet"/>
      <w:lvlText w:val=""/>
      <w:lvlJc w:val="left"/>
      <w:pPr>
        <w:tabs>
          <w:tab w:val="num" w:pos="1080"/>
        </w:tabs>
        <w:ind w:left="1080" w:hanging="360"/>
      </w:pPr>
      <w:rPr>
        <w:rFonts w:ascii="Symbol" w:hAnsi="Symbol" w:hint="default"/>
      </w:rPr>
    </w:lvl>
    <w:lvl w:ilvl="2" w:tplc="E7FA22DC" w:tentative="1">
      <w:start w:val="1"/>
      <w:numFmt w:val="bullet"/>
      <w:lvlText w:val=""/>
      <w:lvlJc w:val="left"/>
      <w:pPr>
        <w:tabs>
          <w:tab w:val="num" w:pos="1800"/>
        </w:tabs>
        <w:ind w:left="1800" w:hanging="360"/>
      </w:pPr>
      <w:rPr>
        <w:rFonts w:ascii="Symbol" w:hAnsi="Symbol" w:hint="default"/>
      </w:rPr>
    </w:lvl>
    <w:lvl w:ilvl="3" w:tplc="A0B268F4" w:tentative="1">
      <w:start w:val="1"/>
      <w:numFmt w:val="bullet"/>
      <w:lvlText w:val=""/>
      <w:lvlJc w:val="left"/>
      <w:pPr>
        <w:tabs>
          <w:tab w:val="num" w:pos="2520"/>
        </w:tabs>
        <w:ind w:left="2520" w:hanging="360"/>
      </w:pPr>
      <w:rPr>
        <w:rFonts w:ascii="Symbol" w:hAnsi="Symbol" w:hint="default"/>
      </w:rPr>
    </w:lvl>
    <w:lvl w:ilvl="4" w:tplc="E4B825E2" w:tentative="1">
      <w:start w:val="1"/>
      <w:numFmt w:val="bullet"/>
      <w:lvlText w:val=""/>
      <w:lvlJc w:val="left"/>
      <w:pPr>
        <w:tabs>
          <w:tab w:val="num" w:pos="3240"/>
        </w:tabs>
        <w:ind w:left="3240" w:hanging="360"/>
      </w:pPr>
      <w:rPr>
        <w:rFonts w:ascii="Symbol" w:hAnsi="Symbol" w:hint="default"/>
      </w:rPr>
    </w:lvl>
    <w:lvl w:ilvl="5" w:tplc="94D89CDA" w:tentative="1">
      <w:start w:val="1"/>
      <w:numFmt w:val="bullet"/>
      <w:lvlText w:val=""/>
      <w:lvlJc w:val="left"/>
      <w:pPr>
        <w:tabs>
          <w:tab w:val="num" w:pos="3960"/>
        </w:tabs>
        <w:ind w:left="3960" w:hanging="360"/>
      </w:pPr>
      <w:rPr>
        <w:rFonts w:ascii="Symbol" w:hAnsi="Symbol" w:hint="default"/>
      </w:rPr>
    </w:lvl>
    <w:lvl w:ilvl="6" w:tplc="BDF26B76" w:tentative="1">
      <w:start w:val="1"/>
      <w:numFmt w:val="bullet"/>
      <w:lvlText w:val=""/>
      <w:lvlJc w:val="left"/>
      <w:pPr>
        <w:tabs>
          <w:tab w:val="num" w:pos="4680"/>
        </w:tabs>
        <w:ind w:left="4680" w:hanging="360"/>
      </w:pPr>
      <w:rPr>
        <w:rFonts w:ascii="Symbol" w:hAnsi="Symbol" w:hint="default"/>
      </w:rPr>
    </w:lvl>
    <w:lvl w:ilvl="7" w:tplc="0DA4902E" w:tentative="1">
      <w:start w:val="1"/>
      <w:numFmt w:val="bullet"/>
      <w:lvlText w:val=""/>
      <w:lvlJc w:val="left"/>
      <w:pPr>
        <w:tabs>
          <w:tab w:val="num" w:pos="5400"/>
        </w:tabs>
        <w:ind w:left="5400" w:hanging="360"/>
      </w:pPr>
      <w:rPr>
        <w:rFonts w:ascii="Symbol" w:hAnsi="Symbol" w:hint="default"/>
      </w:rPr>
    </w:lvl>
    <w:lvl w:ilvl="8" w:tplc="9E769BFA"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65D204C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252803"/>
    <w:multiLevelType w:val="multilevel"/>
    <w:tmpl w:val="345AB8CC"/>
    <w:lvl w:ilvl="0">
      <w:start w:val="2"/>
      <w:numFmt w:val="bullet"/>
      <w:lvlText w:val=""/>
      <w:lvlJc w:val="left"/>
      <w:pPr>
        <w:tabs>
          <w:tab w:val="num" w:pos="780"/>
        </w:tabs>
        <w:ind w:left="780" w:hanging="36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B1EA2"/>
    <w:multiLevelType w:val="hybridMultilevel"/>
    <w:tmpl w:val="BF2A25BC"/>
    <w:lvl w:ilvl="0" w:tplc="EF145182">
      <w:start w:val="2"/>
      <w:numFmt w:val="bullet"/>
      <w:lvlText w:val=""/>
      <w:lvlJc w:val="left"/>
      <w:pPr>
        <w:tabs>
          <w:tab w:val="num" w:pos="360"/>
        </w:tabs>
        <w:ind w:left="360" w:hanging="360"/>
      </w:pPr>
      <w:rPr>
        <w:rFonts w:ascii="Webdings" w:hAnsi="Webdings" w:cs="Times New Roman" w:hint="default"/>
        <w:color w:val="FF6600"/>
      </w:rPr>
    </w:lvl>
    <w:lvl w:ilvl="1" w:tplc="720CA30E" w:tentative="1">
      <w:start w:val="1"/>
      <w:numFmt w:val="bullet"/>
      <w:lvlText w:val="o"/>
      <w:lvlJc w:val="left"/>
      <w:pPr>
        <w:tabs>
          <w:tab w:val="num" w:pos="1020"/>
        </w:tabs>
        <w:ind w:left="1020" w:hanging="360"/>
      </w:pPr>
      <w:rPr>
        <w:rFonts w:ascii="Courier New" w:hAnsi="Courier New" w:cs="Courier New" w:hint="default"/>
      </w:rPr>
    </w:lvl>
    <w:lvl w:ilvl="2" w:tplc="C8D674CE" w:tentative="1">
      <w:start w:val="1"/>
      <w:numFmt w:val="bullet"/>
      <w:lvlText w:val=""/>
      <w:lvlJc w:val="left"/>
      <w:pPr>
        <w:tabs>
          <w:tab w:val="num" w:pos="1740"/>
        </w:tabs>
        <w:ind w:left="1740" w:hanging="360"/>
      </w:pPr>
      <w:rPr>
        <w:rFonts w:ascii="Wingdings" w:hAnsi="Wingdings" w:hint="default"/>
      </w:rPr>
    </w:lvl>
    <w:lvl w:ilvl="3" w:tplc="91981FA2" w:tentative="1">
      <w:start w:val="1"/>
      <w:numFmt w:val="bullet"/>
      <w:lvlText w:val=""/>
      <w:lvlJc w:val="left"/>
      <w:pPr>
        <w:tabs>
          <w:tab w:val="num" w:pos="2460"/>
        </w:tabs>
        <w:ind w:left="2460" w:hanging="360"/>
      </w:pPr>
      <w:rPr>
        <w:rFonts w:ascii="Symbol" w:hAnsi="Symbol" w:hint="default"/>
      </w:rPr>
    </w:lvl>
    <w:lvl w:ilvl="4" w:tplc="C9D8F720" w:tentative="1">
      <w:start w:val="1"/>
      <w:numFmt w:val="bullet"/>
      <w:lvlText w:val="o"/>
      <w:lvlJc w:val="left"/>
      <w:pPr>
        <w:tabs>
          <w:tab w:val="num" w:pos="3180"/>
        </w:tabs>
        <w:ind w:left="3180" w:hanging="360"/>
      </w:pPr>
      <w:rPr>
        <w:rFonts w:ascii="Courier New" w:hAnsi="Courier New" w:cs="Courier New" w:hint="default"/>
      </w:rPr>
    </w:lvl>
    <w:lvl w:ilvl="5" w:tplc="4E58EF52" w:tentative="1">
      <w:start w:val="1"/>
      <w:numFmt w:val="bullet"/>
      <w:lvlText w:val=""/>
      <w:lvlJc w:val="left"/>
      <w:pPr>
        <w:tabs>
          <w:tab w:val="num" w:pos="3900"/>
        </w:tabs>
        <w:ind w:left="3900" w:hanging="360"/>
      </w:pPr>
      <w:rPr>
        <w:rFonts w:ascii="Wingdings" w:hAnsi="Wingdings" w:hint="default"/>
      </w:rPr>
    </w:lvl>
    <w:lvl w:ilvl="6" w:tplc="E3608970" w:tentative="1">
      <w:start w:val="1"/>
      <w:numFmt w:val="bullet"/>
      <w:lvlText w:val=""/>
      <w:lvlJc w:val="left"/>
      <w:pPr>
        <w:tabs>
          <w:tab w:val="num" w:pos="4620"/>
        </w:tabs>
        <w:ind w:left="4620" w:hanging="360"/>
      </w:pPr>
      <w:rPr>
        <w:rFonts w:ascii="Symbol" w:hAnsi="Symbol" w:hint="default"/>
      </w:rPr>
    </w:lvl>
    <w:lvl w:ilvl="7" w:tplc="F9561CFC" w:tentative="1">
      <w:start w:val="1"/>
      <w:numFmt w:val="bullet"/>
      <w:lvlText w:val="o"/>
      <w:lvlJc w:val="left"/>
      <w:pPr>
        <w:tabs>
          <w:tab w:val="num" w:pos="5340"/>
        </w:tabs>
        <w:ind w:left="5340" w:hanging="360"/>
      </w:pPr>
      <w:rPr>
        <w:rFonts w:ascii="Courier New" w:hAnsi="Courier New" w:cs="Courier New" w:hint="default"/>
      </w:rPr>
    </w:lvl>
    <w:lvl w:ilvl="8" w:tplc="46CC97A6" w:tentative="1">
      <w:start w:val="1"/>
      <w:numFmt w:val="bullet"/>
      <w:lvlText w:val=""/>
      <w:lvlJc w:val="left"/>
      <w:pPr>
        <w:tabs>
          <w:tab w:val="num" w:pos="6060"/>
        </w:tabs>
        <w:ind w:left="606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89"/>
    <w:rsid w:val="000070EB"/>
    <w:rsid w:val="00007264"/>
    <w:rsid w:val="0001226B"/>
    <w:rsid w:val="00015F3F"/>
    <w:rsid w:val="0001604C"/>
    <w:rsid w:val="00026461"/>
    <w:rsid w:val="00031EE2"/>
    <w:rsid w:val="00035D30"/>
    <w:rsid w:val="00043318"/>
    <w:rsid w:val="000469EE"/>
    <w:rsid w:val="00047EA5"/>
    <w:rsid w:val="00057B50"/>
    <w:rsid w:val="00064D5D"/>
    <w:rsid w:val="000676BF"/>
    <w:rsid w:val="00076EB8"/>
    <w:rsid w:val="000A0178"/>
    <w:rsid w:val="000A2522"/>
    <w:rsid w:val="000B46FE"/>
    <w:rsid w:val="000C1D84"/>
    <w:rsid w:val="000C3E0C"/>
    <w:rsid w:val="000C418E"/>
    <w:rsid w:val="000D13F0"/>
    <w:rsid w:val="001027A7"/>
    <w:rsid w:val="00105132"/>
    <w:rsid w:val="00112553"/>
    <w:rsid w:val="00120A90"/>
    <w:rsid w:val="001347BC"/>
    <w:rsid w:val="00134B04"/>
    <w:rsid w:val="00143A16"/>
    <w:rsid w:val="00154EA1"/>
    <w:rsid w:val="00157F50"/>
    <w:rsid w:val="00157FBC"/>
    <w:rsid w:val="001616D8"/>
    <w:rsid w:val="00161C29"/>
    <w:rsid w:val="001652DA"/>
    <w:rsid w:val="001825DF"/>
    <w:rsid w:val="00185B4F"/>
    <w:rsid w:val="00185EB5"/>
    <w:rsid w:val="00196DA2"/>
    <w:rsid w:val="001A620A"/>
    <w:rsid w:val="001B2D52"/>
    <w:rsid w:val="001B34C2"/>
    <w:rsid w:val="001B3E92"/>
    <w:rsid w:val="001F7D30"/>
    <w:rsid w:val="002035F1"/>
    <w:rsid w:val="00207930"/>
    <w:rsid w:val="00210923"/>
    <w:rsid w:val="002218FA"/>
    <w:rsid w:val="0023069E"/>
    <w:rsid w:val="002318BA"/>
    <w:rsid w:val="00270827"/>
    <w:rsid w:val="0027234C"/>
    <w:rsid w:val="002732ED"/>
    <w:rsid w:val="00282DC9"/>
    <w:rsid w:val="00282FDE"/>
    <w:rsid w:val="00284898"/>
    <w:rsid w:val="002B5031"/>
    <w:rsid w:val="002C41E3"/>
    <w:rsid w:val="002C4416"/>
    <w:rsid w:val="002D653E"/>
    <w:rsid w:val="002E4342"/>
    <w:rsid w:val="002F058E"/>
    <w:rsid w:val="002F2564"/>
    <w:rsid w:val="002F5078"/>
    <w:rsid w:val="003003AD"/>
    <w:rsid w:val="00320C14"/>
    <w:rsid w:val="00323C08"/>
    <w:rsid w:val="0034167A"/>
    <w:rsid w:val="0034641A"/>
    <w:rsid w:val="003509A6"/>
    <w:rsid w:val="0036105C"/>
    <w:rsid w:val="003737AB"/>
    <w:rsid w:val="00382312"/>
    <w:rsid w:val="00383F57"/>
    <w:rsid w:val="00386FD5"/>
    <w:rsid w:val="003919C9"/>
    <w:rsid w:val="0039367B"/>
    <w:rsid w:val="00395459"/>
    <w:rsid w:val="00395A32"/>
    <w:rsid w:val="003A06F5"/>
    <w:rsid w:val="003B5872"/>
    <w:rsid w:val="003C2684"/>
    <w:rsid w:val="003C2E5A"/>
    <w:rsid w:val="003C70DD"/>
    <w:rsid w:val="003D1CB8"/>
    <w:rsid w:val="003D1E0C"/>
    <w:rsid w:val="003D67E7"/>
    <w:rsid w:val="003E18A7"/>
    <w:rsid w:val="003E63E5"/>
    <w:rsid w:val="00406823"/>
    <w:rsid w:val="00411323"/>
    <w:rsid w:val="00413758"/>
    <w:rsid w:val="00413F52"/>
    <w:rsid w:val="00420B1F"/>
    <w:rsid w:val="00420C76"/>
    <w:rsid w:val="004323B8"/>
    <w:rsid w:val="00433565"/>
    <w:rsid w:val="00440F31"/>
    <w:rsid w:val="004414DA"/>
    <w:rsid w:val="00453280"/>
    <w:rsid w:val="00455FB3"/>
    <w:rsid w:val="0046240C"/>
    <w:rsid w:val="00462E0F"/>
    <w:rsid w:val="00473B13"/>
    <w:rsid w:val="00473F13"/>
    <w:rsid w:val="0048019A"/>
    <w:rsid w:val="00485571"/>
    <w:rsid w:val="0048786A"/>
    <w:rsid w:val="00494720"/>
    <w:rsid w:val="00497978"/>
    <w:rsid w:val="004A5A57"/>
    <w:rsid w:val="004B3815"/>
    <w:rsid w:val="004D4839"/>
    <w:rsid w:val="004E0A42"/>
    <w:rsid w:val="004E64D3"/>
    <w:rsid w:val="004F0D57"/>
    <w:rsid w:val="004F790F"/>
    <w:rsid w:val="00514F3C"/>
    <w:rsid w:val="0052000B"/>
    <w:rsid w:val="00522A40"/>
    <w:rsid w:val="005439D1"/>
    <w:rsid w:val="00553508"/>
    <w:rsid w:val="00556FC3"/>
    <w:rsid w:val="00561E58"/>
    <w:rsid w:val="0057059D"/>
    <w:rsid w:val="00572B08"/>
    <w:rsid w:val="005730C2"/>
    <w:rsid w:val="00581F3E"/>
    <w:rsid w:val="005A41F2"/>
    <w:rsid w:val="005B1D9C"/>
    <w:rsid w:val="005B5C7E"/>
    <w:rsid w:val="005C54F6"/>
    <w:rsid w:val="005C7D84"/>
    <w:rsid w:val="005E0852"/>
    <w:rsid w:val="005E0914"/>
    <w:rsid w:val="005E27B4"/>
    <w:rsid w:val="005F0F8B"/>
    <w:rsid w:val="005F252D"/>
    <w:rsid w:val="005F2BFE"/>
    <w:rsid w:val="005F4C27"/>
    <w:rsid w:val="005F728B"/>
    <w:rsid w:val="005F72F2"/>
    <w:rsid w:val="00601FCE"/>
    <w:rsid w:val="00603BDC"/>
    <w:rsid w:val="006267FE"/>
    <w:rsid w:val="00627819"/>
    <w:rsid w:val="006309EA"/>
    <w:rsid w:val="00633E0C"/>
    <w:rsid w:val="00644B01"/>
    <w:rsid w:val="006477E6"/>
    <w:rsid w:val="00653B41"/>
    <w:rsid w:val="00656080"/>
    <w:rsid w:val="006631DD"/>
    <w:rsid w:val="00666754"/>
    <w:rsid w:val="00670555"/>
    <w:rsid w:val="006726DE"/>
    <w:rsid w:val="00686D8F"/>
    <w:rsid w:val="00694120"/>
    <w:rsid w:val="0069492D"/>
    <w:rsid w:val="006A6A55"/>
    <w:rsid w:val="006B0652"/>
    <w:rsid w:val="006C2E3A"/>
    <w:rsid w:val="006C3168"/>
    <w:rsid w:val="006D0FE0"/>
    <w:rsid w:val="006D43FD"/>
    <w:rsid w:val="006D4729"/>
    <w:rsid w:val="006E5132"/>
    <w:rsid w:val="00702A5B"/>
    <w:rsid w:val="00703D2F"/>
    <w:rsid w:val="007059CA"/>
    <w:rsid w:val="00710574"/>
    <w:rsid w:val="00722EBE"/>
    <w:rsid w:val="00727E3A"/>
    <w:rsid w:val="00737819"/>
    <w:rsid w:val="00737EB7"/>
    <w:rsid w:val="00744BF1"/>
    <w:rsid w:val="0076486F"/>
    <w:rsid w:val="00792EC1"/>
    <w:rsid w:val="00794050"/>
    <w:rsid w:val="00795F30"/>
    <w:rsid w:val="007A0280"/>
    <w:rsid w:val="007A15C1"/>
    <w:rsid w:val="007A3946"/>
    <w:rsid w:val="007B1BB7"/>
    <w:rsid w:val="007B5295"/>
    <w:rsid w:val="007C1FBA"/>
    <w:rsid w:val="007C4ECE"/>
    <w:rsid w:val="007D067A"/>
    <w:rsid w:val="007D3B85"/>
    <w:rsid w:val="007E4BCE"/>
    <w:rsid w:val="007E51C0"/>
    <w:rsid w:val="008042E2"/>
    <w:rsid w:val="00806263"/>
    <w:rsid w:val="00806570"/>
    <w:rsid w:val="00811548"/>
    <w:rsid w:val="0081368A"/>
    <w:rsid w:val="00821E1F"/>
    <w:rsid w:val="00821E2D"/>
    <w:rsid w:val="00822E5A"/>
    <w:rsid w:val="008271D7"/>
    <w:rsid w:val="00830BFE"/>
    <w:rsid w:val="00832AD6"/>
    <w:rsid w:val="00835BE8"/>
    <w:rsid w:val="00836196"/>
    <w:rsid w:val="008370EC"/>
    <w:rsid w:val="00852B59"/>
    <w:rsid w:val="00860518"/>
    <w:rsid w:val="00865AE9"/>
    <w:rsid w:val="00870A98"/>
    <w:rsid w:val="00872B94"/>
    <w:rsid w:val="00893663"/>
    <w:rsid w:val="00895919"/>
    <w:rsid w:val="00896B96"/>
    <w:rsid w:val="0089753A"/>
    <w:rsid w:val="008A0708"/>
    <w:rsid w:val="008A3FB7"/>
    <w:rsid w:val="008A41D7"/>
    <w:rsid w:val="008A4898"/>
    <w:rsid w:val="008B4423"/>
    <w:rsid w:val="008B4E3A"/>
    <w:rsid w:val="008B577E"/>
    <w:rsid w:val="008C016E"/>
    <w:rsid w:val="008D3FF7"/>
    <w:rsid w:val="008D51F7"/>
    <w:rsid w:val="008E086B"/>
    <w:rsid w:val="008F6FD8"/>
    <w:rsid w:val="00900401"/>
    <w:rsid w:val="0090287C"/>
    <w:rsid w:val="0091260F"/>
    <w:rsid w:val="00916F3F"/>
    <w:rsid w:val="00922168"/>
    <w:rsid w:val="009564DC"/>
    <w:rsid w:val="009571F0"/>
    <w:rsid w:val="009613EB"/>
    <w:rsid w:val="0096252D"/>
    <w:rsid w:val="00972638"/>
    <w:rsid w:val="00977FCC"/>
    <w:rsid w:val="009841FE"/>
    <w:rsid w:val="009848C5"/>
    <w:rsid w:val="009967D8"/>
    <w:rsid w:val="009A10A2"/>
    <w:rsid w:val="009A23F1"/>
    <w:rsid w:val="009A7930"/>
    <w:rsid w:val="009B4195"/>
    <w:rsid w:val="009C3FBB"/>
    <w:rsid w:val="009C47A7"/>
    <w:rsid w:val="009C7369"/>
    <w:rsid w:val="009C7654"/>
    <w:rsid w:val="009D035A"/>
    <w:rsid w:val="009D0588"/>
    <w:rsid w:val="009D150C"/>
    <w:rsid w:val="009D2615"/>
    <w:rsid w:val="009D2E66"/>
    <w:rsid w:val="009D7C38"/>
    <w:rsid w:val="009E0A5D"/>
    <w:rsid w:val="009E7904"/>
    <w:rsid w:val="009F1BD8"/>
    <w:rsid w:val="00A12605"/>
    <w:rsid w:val="00A15482"/>
    <w:rsid w:val="00A17561"/>
    <w:rsid w:val="00A215C6"/>
    <w:rsid w:val="00A250DA"/>
    <w:rsid w:val="00A370B7"/>
    <w:rsid w:val="00A40F9A"/>
    <w:rsid w:val="00A4422C"/>
    <w:rsid w:val="00A453E7"/>
    <w:rsid w:val="00A62A4D"/>
    <w:rsid w:val="00A6401E"/>
    <w:rsid w:val="00A65574"/>
    <w:rsid w:val="00A67923"/>
    <w:rsid w:val="00A71B9D"/>
    <w:rsid w:val="00A82DFB"/>
    <w:rsid w:val="00A86875"/>
    <w:rsid w:val="00A921CE"/>
    <w:rsid w:val="00A95F1B"/>
    <w:rsid w:val="00A97AD4"/>
    <w:rsid w:val="00AA661E"/>
    <w:rsid w:val="00AC158A"/>
    <w:rsid w:val="00AD7AD0"/>
    <w:rsid w:val="00AD7DB7"/>
    <w:rsid w:val="00AD7F04"/>
    <w:rsid w:val="00AE3CAE"/>
    <w:rsid w:val="00AE5106"/>
    <w:rsid w:val="00AF362C"/>
    <w:rsid w:val="00AF4866"/>
    <w:rsid w:val="00AF6C32"/>
    <w:rsid w:val="00B03789"/>
    <w:rsid w:val="00B05D65"/>
    <w:rsid w:val="00B1732C"/>
    <w:rsid w:val="00B174BD"/>
    <w:rsid w:val="00B204F5"/>
    <w:rsid w:val="00B2200C"/>
    <w:rsid w:val="00B308C8"/>
    <w:rsid w:val="00B406CC"/>
    <w:rsid w:val="00B450DA"/>
    <w:rsid w:val="00B54193"/>
    <w:rsid w:val="00B56F4D"/>
    <w:rsid w:val="00B63BDF"/>
    <w:rsid w:val="00B65D8F"/>
    <w:rsid w:val="00B77BF4"/>
    <w:rsid w:val="00B804F6"/>
    <w:rsid w:val="00B818CC"/>
    <w:rsid w:val="00B83B8E"/>
    <w:rsid w:val="00B848AA"/>
    <w:rsid w:val="00BA2069"/>
    <w:rsid w:val="00BA5047"/>
    <w:rsid w:val="00BA6AED"/>
    <w:rsid w:val="00BB6BDF"/>
    <w:rsid w:val="00BC0C92"/>
    <w:rsid w:val="00BC1700"/>
    <w:rsid w:val="00BC3B83"/>
    <w:rsid w:val="00BD721E"/>
    <w:rsid w:val="00BF0F30"/>
    <w:rsid w:val="00C01697"/>
    <w:rsid w:val="00C109DC"/>
    <w:rsid w:val="00C1173C"/>
    <w:rsid w:val="00C12010"/>
    <w:rsid w:val="00C13326"/>
    <w:rsid w:val="00C16588"/>
    <w:rsid w:val="00C16B0A"/>
    <w:rsid w:val="00C17D7C"/>
    <w:rsid w:val="00C20133"/>
    <w:rsid w:val="00C24966"/>
    <w:rsid w:val="00C36648"/>
    <w:rsid w:val="00C36D25"/>
    <w:rsid w:val="00C424DD"/>
    <w:rsid w:val="00C73F8B"/>
    <w:rsid w:val="00C75462"/>
    <w:rsid w:val="00C844CD"/>
    <w:rsid w:val="00C91A26"/>
    <w:rsid w:val="00C93870"/>
    <w:rsid w:val="00C957E9"/>
    <w:rsid w:val="00CB3E38"/>
    <w:rsid w:val="00CD595F"/>
    <w:rsid w:val="00CE2156"/>
    <w:rsid w:val="00CF5A1C"/>
    <w:rsid w:val="00D06E34"/>
    <w:rsid w:val="00D06FA7"/>
    <w:rsid w:val="00D13789"/>
    <w:rsid w:val="00D21F72"/>
    <w:rsid w:val="00D252CC"/>
    <w:rsid w:val="00D41F19"/>
    <w:rsid w:val="00D422D8"/>
    <w:rsid w:val="00D43FCE"/>
    <w:rsid w:val="00D446E0"/>
    <w:rsid w:val="00D50135"/>
    <w:rsid w:val="00D51AA3"/>
    <w:rsid w:val="00D56038"/>
    <w:rsid w:val="00D5628D"/>
    <w:rsid w:val="00D60CB9"/>
    <w:rsid w:val="00D704A3"/>
    <w:rsid w:val="00D77534"/>
    <w:rsid w:val="00D91D8E"/>
    <w:rsid w:val="00D936E4"/>
    <w:rsid w:val="00D94F3F"/>
    <w:rsid w:val="00DA2258"/>
    <w:rsid w:val="00DB5C8B"/>
    <w:rsid w:val="00DB7DDA"/>
    <w:rsid w:val="00DC1488"/>
    <w:rsid w:val="00DC4290"/>
    <w:rsid w:val="00DD2D2E"/>
    <w:rsid w:val="00DE761B"/>
    <w:rsid w:val="00DF45F3"/>
    <w:rsid w:val="00DF6665"/>
    <w:rsid w:val="00DF6EF7"/>
    <w:rsid w:val="00E00A36"/>
    <w:rsid w:val="00E136E2"/>
    <w:rsid w:val="00E37310"/>
    <w:rsid w:val="00E423E9"/>
    <w:rsid w:val="00E453D0"/>
    <w:rsid w:val="00E65B62"/>
    <w:rsid w:val="00E718A0"/>
    <w:rsid w:val="00E72362"/>
    <w:rsid w:val="00E73F6F"/>
    <w:rsid w:val="00E77CBD"/>
    <w:rsid w:val="00E90833"/>
    <w:rsid w:val="00E9651B"/>
    <w:rsid w:val="00E97F58"/>
    <w:rsid w:val="00EA75AA"/>
    <w:rsid w:val="00EB0BAB"/>
    <w:rsid w:val="00EB44FC"/>
    <w:rsid w:val="00EC6D49"/>
    <w:rsid w:val="00ED2267"/>
    <w:rsid w:val="00ED4D16"/>
    <w:rsid w:val="00ED7D45"/>
    <w:rsid w:val="00EF0C69"/>
    <w:rsid w:val="00F100B5"/>
    <w:rsid w:val="00F127AC"/>
    <w:rsid w:val="00F138E8"/>
    <w:rsid w:val="00F36F12"/>
    <w:rsid w:val="00F40472"/>
    <w:rsid w:val="00F46D33"/>
    <w:rsid w:val="00F52C8E"/>
    <w:rsid w:val="00F70DDC"/>
    <w:rsid w:val="00F813B4"/>
    <w:rsid w:val="00F9318C"/>
    <w:rsid w:val="00FA29E5"/>
    <w:rsid w:val="00FA2F80"/>
    <w:rsid w:val="00FA3C61"/>
    <w:rsid w:val="00FA5F97"/>
    <w:rsid w:val="00FA6D12"/>
    <w:rsid w:val="00FD3D9A"/>
    <w:rsid w:val="00FD659F"/>
    <w:rsid w:val="00FE1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C40A"/>
  <w15:docId w15:val="{FBA2E484-0989-448A-A4FD-79F0EE82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ensterzeile">
    <w:name w:val="Fensterzeile"/>
    <w:basedOn w:val="Standard"/>
    <w:rPr>
      <w:rFonts w:ascii="Arial" w:hAnsi="Arial"/>
      <w:color w:val="000000"/>
      <w:sz w:val="12"/>
    </w:rPr>
  </w:style>
  <w:style w:type="paragraph" w:customStyle="1" w:styleId="AdresseAnsprprtn">
    <w:name w:val="Adresse/Ansprprtn."/>
    <w:basedOn w:val="Standard"/>
    <w:pPr>
      <w:widowControl w:val="0"/>
      <w:tabs>
        <w:tab w:val="left" w:pos="136"/>
        <w:tab w:val="left" w:pos="408"/>
      </w:tabs>
      <w:autoSpaceDE w:val="0"/>
      <w:autoSpaceDN w:val="0"/>
      <w:adjustRightInd w:val="0"/>
      <w:spacing w:after="60" w:line="288" w:lineRule="auto"/>
      <w:textAlignment w:val="center"/>
    </w:pPr>
    <w:rPr>
      <w:rFonts w:ascii="Arial" w:hAnsi="Arial"/>
      <w:color w:val="000000"/>
      <w:sz w:val="16"/>
      <w:szCs w:val="16"/>
    </w:rPr>
  </w:style>
  <w:style w:type="paragraph" w:customStyle="1" w:styleId="Grundschrift8ptfett">
    <w:name w:val="Grundschrift 8pt fett"/>
    <w:basedOn w:val="AdresseAnsprprtn"/>
    <w:rPr>
      <w:b/>
    </w:rPr>
  </w:style>
  <w:style w:type="paragraph" w:customStyle="1" w:styleId="Adressfeld">
    <w:name w:val="Adressfeld"/>
    <w:basedOn w:val="Standard"/>
    <w:autoRedefine/>
    <w:rPr>
      <w:rFonts w:ascii="Arial" w:hAnsi="Arial"/>
      <w:color w:val="000000"/>
      <w:sz w:val="22"/>
    </w:rPr>
  </w:style>
  <w:style w:type="paragraph" w:customStyle="1" w:styleId="Infoboxnormal">
    <w:name w:val="Infobox_normal"/>
    <w:basedOn w:val="Standard"/>
    <w:pPr>
      <w:spacing w:line="200" w:lineRule="exact"/>
    </w:pPr>
    <w:rPr>
      <w:rFonts w:ascii="Arial" w:eastAsia="Times" w:hAnsi="Arial"/>
      <w:sz w:val="16"/>
      <w:szCs w:val="20"/>
    </w:rPr>
  </w:style>
  <w:style w:type="paragraph" w:customStyle="1" w:styleId="GrundtextmitAbsatz">
    <w:name w:val="Grundtext mit Absatz"/>
    <w:basedOn w:val="Standard"/>
    <w:pPr>
      <w:tabs>
        <w:tab w:val="left" w:pos="7088"/>
      </w:tabs>
    </w:pPr>
    <w:rPr>
      <w:rFonts w:ascii="Arial" w:hAnsi="Arial"/>
      <w:sz w:val="22"/>
    </w:rPr>
  </w:style>
  <w:style w:type="paragraph" w:customStyle="1" w:styleId="Betreff">
    <w:name w:val="Betreff"/>
    <w:basedOn w:val="GrundtextmitAbsatz"/>
    <w:rPr>
      <w:b/>
    </w:rPr>
  </w:style>
  <w:style w:type="character" w:styleId="Seitenzahl">
    <w:name w:val="page number"/>
    <w:basedOn w:val="Absatz-Standardschriftart"/>
  </w:style>
  <w:style w:type="paragraph" w:customStyle="1" w:styleId="GKNormal">
    <w:name w:val="GK_Normal"/>
    <w:basedOn w:val="Standard"/>
    <w:pPr>
      <w:spacing w:line="360" w:lineRule="auto"/>
    </w:pPr>
    <w:rPr>
      <w:rFonts w:ascii="Akzidenz Grotesk BE" w:eastAsia="Times" w:hAnsi="Akzidenz Grotesk BE"/>
      <w:sz w:val="20"/>
      <w:szCs w:val="20"/>
    </w:rPr>
  </w:style>
  <w:style w:type="character" w:styleId="Kommentarzeichen">
    <w:name w:val="annotation reference"/>
    <w:semiHidden/>
    <w:rsid w:val="0069492D"/>
    <w:rPr>
      <w:sz w:val="16"/>
      <w:szCs w:val="16"/>
    </w:rPr>
  </w:style>
  <w:style w:type="paragraph" w:styleId="Kommentartext">
    <w:name w:val="annotation text"/>
    <w:basedOn w:val="Standard"/>
    <w:semiHidden/>
    <w:rsid w:val="0069492D"/>
    <w:rPr>
      <w:sz w:val="20"/>
      <w:szCs w:val="20"/>
    </w:rPr>
  </w:style>
  <w:style w:type="paragraph" w:styleId="Kommentarthema">
    <w:name w:val="annotation subject"/>
    <w:basedOn w:val="Kommentartext"/>
    <w:next w:val="Kommentartext"/>
    <w:semiHidden/>
    <w:rsid w:val="0069492D"/>
    <w:rPr>
      <w:b/>
      <w:bCs/>
    </w:rPr>
  </w:style>
  <w:style w:type="character" w:styleId="Hyperlink">
    <w:name w:val="Hyperlink"/>
    <w:rsid w:val="00E718A0"/>
    <w:rPr>
      <w:color w:val="0000FF"/>
      <w:u w:val="single"/>
    </w:rPr>
  </w:style>
  <w:style w:type="paragraph" w:customStyle="1" w:styleId="Tabelle">
    <w:name w:val="Tabelle"/>
    <w:basedOn w:val="Standard"/>
    <w:rsid w:val="003B5872"/>
    <w:pPr>
      <w:spacing w:before="60" w:after="60"/>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80766">
      <w:bodyDiv w:val="1"/>
      <w:marLeft w:val="0"/>
      <w:marRight w:val="0"/>
      <w:marTop w:val="0"/>
      <w:marBottom w:val="400"/>
      <w:divBdr>
        <w:top w:val="none" w:sz="0" w:space="0" w:color="auto"/>
        <w:left w:val="none" w:sz="0" w:space="0" w:color="auto"/>
        <w:bottom w:val="none" w:sz="0" w:space="0" w:color="auto"/>
        <w:right w:val="none" w:sz="0" w:space="0" w:color="auto"/>
      </w:divBdr>
      <w:divsChild>
        <w:div w:id="977956609">
          <w:marLeft w:val="0"/>
          <w:marRight w:val="0"/>
          <w:marTop w:val="0"/>
          <w:marBottom w:val="0"/>
          <w:divBdr>
            <w:top w:val="none" w:sz="0" w:space="0" w:color="auto"/>
            <w:left w:val="none" w:sz="0" w:space="0" w:color="auto"/>
            <w:bottom w:val="none" w:sz="0" w:space="0" w:color="auto"/>
            <w:right w:val="none" w:sz="0" w:space="0" w:color="auto"/>
          </w:divBdr>
          <w:divsChild>
            <w:div w:id="2049797790">
              <w:marLeft w:val="0"/>
              <w:marRight w:val="0"/>
              <w:marTop w:val="0"/>
              <w:marBottom w:val="200"/>
              <w:divBdr>
                <w:top w:val="none" w:sz="0" w:space="0" w:color="auto"/>
                <w:left w:val="none" w:sz="0" w:space="0" w:color="auto"/>
                <w:bottom w:val="none" w:sz="0" w:space="0" w:color="auto"/>
                <w:right w:val="none" w:sz="0" w:space="0" w:color="auto"/>
              </w:divBdr>
              <w:divsChild>
                <w:div w:id="989863050">
                  <w:marLeft w:val="0"/>
                  <w:marRight w:val="0"/>
                  <w:marTop w:val="0"/>
                  <w:marBottom w:val="0"/>
                  <w:divBdr>
                    <w:top w:val="none" w:sz="0" w:space="0" w:color="auto"/>
                    <w:left w:val="none" w:sz="0" w:space="0" w:color="auto"/>
                    <w:bottom w:val="none" w:sz="0" w:space="0" w:color="auto"/>
                    <w:right w:val="none" w:sz="0" w:space="0" w:color="auto"/>
                  </w:divBdr>
                  <w:divsChild>
                    <w:div w:id="1827895813">
                      <w:marLeft w:val="0"/>
                      <w:marRight w:val="0"/>
                      <w:marTop w:val="0"/>
                      <w:marBottom w:val="0"/>
                      <w:divBdr>
                        <w:top w:val="none" w:sz="0" w:space="0" w:color="auto"/>
                        <w:left w:val="none" w:sz="0" w:space="0" w:color="auto"/>
                        <w:bottom w:val="none" w:sz="0" w:space="0" w:color="auto"/>
                        <w:right w:val="none" w:sz="0" w:space="0" w:color="auto"/>
                      </w:divBdr>
                      <w:divsChild>
                        <w:div w:id="100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res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ass@infres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ffmann@infres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re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888243\OneDrive%20-%20GASAG\Redirected\Desktop\Infos%20NBB\Vorlage_Pressemitteilung_NB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70F4B6E179408DD2AC3271EBF901" ma:contentTypeVersion="13" ma:contentTypeDescription="Create a new document." ma:contentTypeScope="" ma:versionID="d5370e665ee1c3a7432a781508a52c59">
  <xsd:schema xmlns:xsd="http://www.w3.org/2001/XMLSchema" xmlns:xs="http://www.w3.org/2001/XMLSchema" xmlns:p="http://schemas.microsoft.com/office/2006/metadata/properties" xmlns:ns3="7f019abd-94ec-4020-90bf-bf24a9cb900d" xmlns:ns4="f3eb9a01-e268-45bb-9e95-b9e371ed6eb0" targetNamespace="http://schemas.microsoft.com/office/2006/metadata/properties" ma:root="true" ma:fieldsID="f4ecf54cdf92dc63fba2702d689acbfd" ns3:_="" ns4:_="">
    <xsd:import namespace="7f019abd-94ec-4020-90bf-bf24a9cb900d"/>
    <xsd:import namespace="f3eb9a01-e268-45bb-9e95-b9e371ed6e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9abd-94ec-4020-90bf-bf24a9cb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b9a01-e268-45bb-9e95-b9e371ed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A83F-4672-4376-93B8-AFDD946B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9abd-94ec-4020-90bf-bf24a9cb900d"/>
    <ds:schemaRef ds:uri="f3eb9a01-e268-45bb-9e95-b9e371ed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264DB-8785-47DF-A3D7-DD8B16D4F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B50B1-2465-4CBC-A0DA-6300A729C843}">
  <ds:schemaRefs>
    <ds:schemaRef ds:uri="http://schemas.microsoft.com/sharepoint/v3/contenttype/forms"/>
  </ds:schemaRefs>
</ds:datastoreItem>
</file>

<file path=customXml/itemProps4.xml><?xml version="1.0" encoding="utf-8"?>
<ds:datastoreItem xmlns:ds="http://schemas.openxmlformats.org/officeDocument/2006/customXml" ds:itemID="{6EE09822-1E59-42D3-B16D-05F0D4D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Vorlage_Pressemitteilung_NBB</Template>
  <TotalTime>0</TotalTime>
  <Pages>3</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Kündigung FlexGas, Löwenzahn Energie und OptimalGrün</vt:lpstr>
    </vt:vector>
  </TitlesOfParts>
  <Company>NBB Netzgesellschaft Berlin-Brandenburg</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Kündigung FlexGas, Löwenzahn Energie und OptimalGrün</dc:title>
  <dc:subject>Presseinformation Kündigung FlexGas, Löwenzahn Energie und OptimalGrün</dc:subject>
  <dc:creator>Wendt, Andreas</dc:creator>
  <cp:lastModifiedBy>Wendt, Andreas</cp:lastModifiedBy>
  <cp:revision>19</cp:revision>
  <cp:lastPrinted>2014-07-31T08:20:00Z</cp:lastPrinted>
  <dcterms:created xsi:type="dcterms:W3CDTF">2021-03-09T12:43:00Z</dcterms:created>
  <dcterms:modified xsi:type="dcterms:W3CDTF">2021-03-09T12:57:00Z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0x010100628870F4B6E179408DD2AC3271EBF901</vt:lpwstr>
  </property>
</Properties>
</file>