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71" w:rsidRPr="00792252" w:rsidRDefault="00320A4E" w:rsidP="00944EFE">
      <w:pPr>
        <w:pStyle w:val="Titel"/>
        <w:spacing w:line="300" w:lineRule="atLeas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2DA546">
            <wp:simplePos x="0" y="0"/>
            <wp:positionH relativeFrom="column">
              <wp:posOffset>3379958</wp:posOffset>
            </wp:positionH>
            <wp:positionV relativeFrom="paragraph">
              <wp:posOffset>-702065</wp:posOffset>
            </wp:positionV>
            <wp:extent cx="2683510" cy="1130935"/>
            <wp:effectExtent l="0" t="0" r="2540" b="0"/>
            <wp:wrapNone/>
            <wp:docPr id="15" name="Bild 1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 10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C71"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0A8FB" wp14:editId="03AF94E8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71" w:rsidRDefault="005F21D1" w:rsidP="00732C71">
                            <w:r>
                              <w:t>5</w:t>
                            </w:r>
                            <w:r w:rsidR="00732C71">
                              <w:t xml:space="preserve">. </w:t>
                            </w:r>
                            <w:r>
                              <w:t>Juni</w:t>
                            </w:r>
                            <w:r w:rsidR="00732C71">
                              <w:t xml:space="preserve"> 202</w:t>
                            </w:r>
                            <w:r w:rsidR="00C76C43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0A8F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:rsidR="00732C71" w:rsidRDefault="005F21D1" w:rsidP="00732C71">
                      <w:r>
                        <w:t>5</w:t>
                      </w:r>
                      <w:r w:rsidR="00732C71">
                        <w:t xml:space="preserve">. </w:t>
                      </w:r>
                      <w:r>
                        <w:t>Juni</w:t>
                      </w:r>
                      <w:r w:rsidR="00732C71">
                        <w:t xml:space="preserve"> 202</w:t>
                      </w:r>
                      <w:r w:rsidR="00C76C43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E36CF">
        <w:t>DBU: Chance für junge Unternehmen</w:t>
      </w:r>
    </w:p>
    <w:p w:rsidR="00732C71" w:rsidRPr="00BF12CE" w:rsidRDefault="001E36CF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>Green Startup</w:t>
      </w:r>
      <w:r w:rsidR="008E04BA">
        <w:t>-</w:t>
      </w:r>
      <w:r>
        <w:t xml:space="preserve">Programm auf der </w:t>
      </w:r>
      <w:r w:rsidR="008E04BA">
        <w:t>„</w:t>
      </w:r>
      <w:r>
        <w:t>Woche der Umwelt</w:t>
      </w:r>
      <w:r w:rsidR="008E04BA">
        <w:t>“</w:t>
      </w:r>
    </w:p>
    <w:p w:rsidR="00B72A5D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2F1B4BD2" wp14:editId="45387B8C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4BD2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056E1">
        <w:t>Berlin/</w:t>
      </w:r>
      <w:r w:rsidR="00B72A5D" w:rsidRPr="006A20BD">
        <w:t>Osnabrück</w:t>
      </w:r>
      <w:r w:rsidR="00B72A5D">
        <w:t>.</w:t>
      </w:r>
      <w:r w:rsidR="00F056E1">
        <w:t xml:space="preserve"> Im Park von Schloss Bellevue </w:t>
      </w:r>
      <w:r w:rsidR="008E04BA">
        <w:t xml:space="preserve">sind </w:t>
      </w:r>
      <w:r w:rsidR="008F2445">
        <w:t>heute</w:t>
      </w:r>
      <w:r w:rsidR="008E04BA">
        <w:t xml:space="preserve"> (Mittwoch)</w:t>
      </w:r>
      <w:r w:rsidR="008F2445">
        <w:t xml:space="preserve"> </w:t>
      </w:r>
      <w:r w:rsidR="008E04BA">
        <w:t xml:space="preserve">auf </w:t>
      </w:r>
      <w:r w:rsidR="00F056E1">
        <w:t>der „Woche der Umwelt“ beim Green Startup-Forum junge Macherinnen und Macher im Fokus</w:t>
      </w:r>
      <w:r w:rsidR="008E04BA">
        <w:t xml:space="preserve"> gewesen</w:t>
      </w:r>
      <w:r w:rsidR="00F056E1">
        <w:t xml:space="preserve">. </w:t>
      </w:r>
      <w:r w:rsidR="008E04BA">
        <w:t xml:space="preserve">Unter </w:t>
      </w:r>
      <w:r w:rsidR="00F84B3A">
        <w:t xml:space="preserve">dem Titel </w:t>
      </w:r>
      <w:r w:rsidR="00F056E1">
        <w:t>„Von Einhörnern und Zebras – Wie grüne Startups nachhaltige Wirtschaft gestalten</w:t>
      </w:r>
      <w:r w:rsidR="00F84B3A">
        <w:t xml:space="preserve">“ stellte die Deutsche Bundesstiftung Umwelt (DBU) ihr Green Startup-Programm vor, das bereits </w:t>
      </w:r>
      <w:proofErr w:type="gramStart"/>
      <w:r w:rsidR="00F84B3A">
        <w:t>seit</w:t>
      </w:r>
      <w:proofErr w:type="gramEnd"/>
      <w:r w:rsidR="00F84B3A">
        <w:t xml:space="preserve"> fünf Jahren läuft und mittlerweile </w:t>
      </w:r>
      <w:r w:rsidR="008F2445">
        <w:t>7</w:t>
      </w:r>
      <w:r w:rsidR="00A31CA6">
        <w:t>5</w:t>
      </w:r>
      <w:r w:rsidR="008F2445">
        <w:t xml:space="preserve"> junge Unternehmen mit insgesamt </w:t>
      </w:r>
      <w:r w:rsidR="00A31CA6">
        <w:t>9</w:t>
      </w:r>
      <w:r w:rsidR="008F2445">
        <w:t>,</w:t>
      </w:r>
      <w:r w:rsidR="00A31CA6">
        <w:t>1</w:t>
      </w:r>
      <w:r w:rsidR="008F2445">
        <w:t xml:space="preserve"> Millionen Euro gefördert hat.</w:t>
      </w:r>
    </w:p>
    <w:p w:rsidR="00B72A5D" w:rsidRDefault="00BC723F" w:rsidP="00B72A5D">
      <w:pPr>
        <w:pStyle w:val="KeinLeerraum"/>
      </w:pPr>
      <w:r>
        <w:t>Netzwerk der DBU hat hohen Wert für grüne Startups</w:t>
      </w:r>
    </w:p>
    <w:p w:rsidR="00A66C26" w:rsidRDefault="00A66C26" w:rsidP="00B72A5D">
      <w:pPr>
        <w:pStyle w:val="KeinLeerraum"/>
        <w:rPr>
          <w:i w:val="0"/>
        </w:rPr>
      </w:pPr>
      <w:r>
        <w:rPr>
          <w:i w:val="0"/>
        </w:rPr>
        <w:t>„Ein Drittel aller Startups in Deutschland sind schon grün“, sagt</w:t>
      </w:r>
      <w:r w:rsidR="008E04BA">
        <w:rPr>
          <w:i w:val="0"/>
        </w:rPr>
        <w:t>e</w:t>
      </w:r>
      <w:r>
        <w:rPr>
          <w:i w:val="0"/>
        </w:rPr>
        <w:t xml:space="preserve"> Prof. Dr. Klaus Fichter, Gründer und Geschäftsführer des Borderstep-Instituts und zugleich Jury-Mitglied beim DBU-Green Startup-Programm. </w:t>
      </w:r>
      <w:r w:rsidR="0065776B">
        <w:rPr>
          <w:i w:val="0"/>
        </w:rPr>
        <w:t>Ihm zufolge haben grüne Startups „einen doppelten Anspruch: Sie wollen wirtschaftlichen Erfolg mit einem ökologisch-sozialen Beitrag kombinieren</w:t>
      </w:r>
      <w:r w:rsidR="008E04BA">
        <w:rPr>
          <w:i w:val="0"/>
        </w:rPr>
        <w:t xml:space="preserve">“. </w:t>
      </w:r>
      <w:r w:rsidR="006E7504">
        <w:rPr>
          <w:i w:val="0"/>
        </w:rPr>
        <w:t>Das Zebra steht wegen der sowohl schwarzen als auch weißen Streifen für diesen doppelten Anspruch. Generiert ein Startup sehr schnell einen hohen Wert, g</w:t>
      </w:r>
      <w:r w:rsidR="000816A5">
        <w:rPr>
          <w:i w:val="0"/>
        </w:rPr>
        <w:t>elte</w:t>
      </w:r>
      <w:r w:rsidR="006E7504">
        <w:rPr>
          <w:i w:val="0"/>
        </w:rPr>
        <w:t xml:space="preserve"> es als Einhorn. </w:t>
      </w:r>
      <w:r w:rsidR="008E04BA">
        <w:rPr>
          <w:i w:val="0"/>
        </w:rPr>
        <w:t>Grüne Startups stehen laut Fichter vor einer besonderen Herausforderung:</w:t>
      </w:r>
      <w:r w:rsidR="003245DD">
        <w:rPr>
          <w:i w:val="0"/>
        </w:rPr>
        <w:t xml:space="preserve"> </w:t>
      </w:r>
      <w:r w:rsidR="008E04BA">
        <w:rPr>
          <w:i w:val="0"/>
        </w:rPr>
        <w:t>„</w:t>
      </w:r>
      <w:r w:rsidR="000816A5">
        <w:rPr>
          <w:i w:val="0"/>
        </w:rPr>
        <w:t>K</w:t>
      </w:r>
      <w:r w:rsidR="003245DD">
        <w:rPr>
          <w:i w:val="0"/>
        </w:rPr>
        <w:t xml:space="preserve">lassische Investoren sind zurückhaltender </w:t>
      </w:r>
      <w:r w:rsidR="00CE21C8">
        <w:rPr>
          <w:i w:val="0"/>
        </w:rPr>
        <w:t>wegen des doppelten Anspruchs</w:t>
      </w:r>
      <w:r w:rsidR="003245DD">
        <w:rPr>
          <w:i w:val="0"/>
        </w:rPr>
        <w:t xml:space="preserve">.“ Die DBU schließt hier </w:t>
      </w:r>
      <w:r w:rsidR="008E04BA">
        <w:rPr>
          <w:i w:val="0"/>
        </w:rPr>
        <w:t>nach seinen Worten</w:t>
      </w:r>
      <w:r w:rsidR="003245DD">
        <w:rPr>
          <w:i w:val="0"/>
        </w:rPr>
        <w:t xml:space="preserve"> eine Lücke.</w:t>
      </w:r>
      <w:r w:rsidR="00CE21C8">
        <w:rPr>
          <w:i w:val="0"/>
        </w:rPr>
        <w:t xml:space="preserve"> </w:t>
      </w:r>
      <w:r w:rsidR="00452677">
        <w:rPr>
          <w:i w:val="0"/>
        </w:rPr>
        <w:t xml:space="preserve">Die Förderung dauert zwei Jahre und umfasst </w:t>
      </w:r>
      <w:r w:rsidR="00CE21C8">
        <w:rPr>
          <w:i w:val="0"/>
        </w:rPr>
        <w:t xml:space="preserve">125.000 Euro. </w:t>
      </w:r>
      <w:r w:rsidR="00452677">
        <w:rPr>
          <w:i w:val="0"/>
        </w:rPr>
        <w:t xml:space="preserve">„Viel mehr Wert ist aber die Vernetzung, sagen uns die jungen Unternehmen oft“, </w:t>
      </w:r>
      <w:r w:rsidR="000816A5">
        <w:rPr>
          <w:i w:val="0"/>
        </w:rPr>
        <w:t>so</w:t>
      </w:r>
      <w:r w:rsidR="00452677">
        <w:rPr>
          <w:i w:val="0"/>
        </w:rPr>
        <w:t xml:space="preserve"> Fabian Vorländer, DBU-Referent für das Green Startup</w:t>
      </w:r>
      <w:r w:rsidR="000816A5">
        <w:rPr>
          <w:i w:val="0"/>
        </w:rPr>
        <w:t>-</w:t>
      </w:r>
      <w:r w:rsidR="00452677">
        <w:rPr>
          <w:i w:val="0"/>
        </w:rPr>
        <w:t>Programm</w:t>
      </w:r>
      <w:r w:rsidR="000816A5">
        <w:rPr>
          <w:i w:val="0"/>
        </w:rPr>
        <w:t xml:space="preserve"> der Stiftung</w:t>
      </w:r>
      <w:r w:rsidR="00452677">
        <w:rPr>
          <w:i w:val="0"/>
        </w:rPr>
        <w:t xml:space="preserve">. </w:t>
      </w:r>
      <w:r w:rsidR="008E04BA">
        <w:rPr>
          <w:i w:val="0"/>
        </w:rPr>
        <w:t xml:space="preserve">Kurzum: </w:t>
      </w:r>
      <w:r w:rsidR="00B4293E">
        <w:rPr>
          <w:i w:val="0"/>
        </w:rPr>
        <w:t>Startups</w:t>
      </w:r>
      <w:r w:rsidR="00452677">
        <w:rPr>
          <w:i w:val="0"/>
        </w:rPr>
        <w:t xml:space="preserve"> profitieren </w:t>
      </w:r>
      <w:r w:rsidR="005C2494">
        <w:rPr>
          <w:i w:val="0"/>
        </w:rPr>
        <w:t xml:space="preserve">also </w:t>
      </w:r>
      <w:proofErr w:type="gramStart"/>
      <w:r w:rsidR="00452677">
        <w:rPr>
          <w:i w:val="0"/>
        </w:rPr>
        <w:t>vom Netzwerken</w:t>
      </w:r>
      <w:proofErr w:type="gramEnd"/>
      <w:r w:rsidR="00452677">
        <w:rPr>
          <w:i w:val="0"/>
        </w:rPr>
        <w:t>.</w:t>
      </w:r>
    </w:p>
    <w:p w:rsidR="00A5015F" w:rsidRPr="003E6A2B" w:rsidRDefault="003C18AA" w:rsidP="00B72A5D">
      <w:pPr>
        <w:pStyle w:val="KeinLeerraum"/>
      </w:pPr>
      <w:r>
        <w:t>Umweltentlastung und Innovationshöhe sind wichtige Förderkriterien</w:t>
      </w:r>
    </w:p>
    <w:p w:rsidR="00027D6D" w:rsidRDefault="008E04BA" w:rsidP="00896B6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Die beiden wichtigsten Kriterien für eine Startup-Förderung sind laut Vorländer</w:t>
      </w:r>
      <w:r w:rsidR="00701344">
        <w:rPr>
          <w:color w:val="auto"/>
          <w:sz w:val="18"/>
        </w:rPr>
        <w:t xml:space="preserve"> die Umweltentlastung, die durch die DBU-Förderung des grünen Startups zu erwarten ist, und die Innovationshöhe. </w:t>
      </w:r>
      <w:r>
        <w:rPr>
          <w:color w:val="auto"/>
          <w:sz w:val="18"/>
        </w:rPr>
        <w:t>Ein</w:t>
      </w:r>
      <w:r w:rsidR="009B0577">
        <w:rPr>
          <w:color w:val="auto"/>
          <w:sz w:val="18"/>
        </w:rPr>
        <w:t xml:space="preserve"> Beispiel: Das </w:t>
      </w:r>
      <w:r w:rsidR="00896B6E">
        <w:rPr>
          <w:color w:val="auto"/>
          <w:sz w:val="18"/>
        </w:rPr>
        <w:t>„</w:t>
      </w:r>
      <w:r w:rsidR="009B0577">
        <w:rPr>
          <w:color w:val="auto"/>
          <w:sz w:val="18"/>
        </w:rPr>
        <w:t xml:space="preserve">Infinity </w:t>
      </w:r>
      <w:r w:rsidR="00D054E0">
        <w:rPr>
          <w:color w:val="auto"/>
          <w:sz w:val="18"/>
        </w:rPr>
        <w:t>Startup</w:t>
      </w:r>
      <w:r w:rsidR="00896B6E">
        <w:rPr>
          <w:color w:val="auto"/>
          <w:sz w:val="18"/>
        </w:rPr>
        <w:t>“</w:t>
      </w:r>
      <w:r w:rsidR="00D054E0">
        <w:rPr>
          <w:color w:val="auto"/>
          <w:sz w:val="18"/>
        </w:rPr>
        <w:t xml:space="preserve"> </w:t>
      </w:r>
      <w:r w:rsidR="009B0577">
        <w:rPr>
          <w:color w:val="auto"/>
          <w:sz w:val="18"/>
        </w:rPr>
        <w:t xml:space="preserve">hat eine Waschmaschine erfunden, die ohne Wasser und Chemikalien reinigt. </w:t>
      </w:r>
      <w:r w:rsidR="00B02CD7">
        <w:rPr>
          <w:color w:val="auto"/>
          <w:sz w:val="18"/>
        </w:rPr>
        <w:t xml:space="preserve">Gründer Stefan Chang: </w:t>
      </w:r>
      <w:r w:rsidR="001E36CF">
        <w:rPr>
          <w:color w:val="auto"/>
          <w:sz w:val="18"/>
        </w:rPr>
        <w:t>„</w:t>
      </w:r>
      <w:r w:rsidR="00C50F73">
        <w:rPr>
          <w:color w:val="auto"/>
          <w:sz w:val="18"/>
        </w:rPr>
        <w:t>Grüne Startups sollten mehr Chancen bekommen</w:t>
      </w:r>
      <w:r w:rsidR="001E36CF">
        <w:rPr>
          <w:color w:val="auto"/>
          <w:sz w:val="18"/>
        </w:rPr>
        <w:t xml:space="preserve">, um sich zu beweisen.“ Die DBU habe ihm diese </w:t>
      </w:r>
      <w:r w:rsidR="00C50F73">
        <w:rPr>
          <w:color w:val="auto"/>
          <w:sz w:val="18"/>
        </w:rPr>
        <w:t xml:space="preserve">Option </w:t>
      </w:r>
      <w:r w:rsidR="001E36CF">
        <w:rPr>
          <w:color w:val="auto"/>
          <w:sz w:val="18"/>
        </w:rPr>
        <w:t>mit ihrer Förderung gegeben.</w:t>
      </w:r>
      <w:r w:rsidR="00605E6D">
        <w:rPr>
          <w:color w:val="auto"/>
          <w:sz w:val="18"/>
        </w:rPr>
        <w:t xml:space="preserve"> Heute wurden in einem Pitch </w:t>
      </w:r>
      <w:r w:rsidR="003B1433">
        <w:rPr>
          <w:color w:val="auto"/>
          <w:sz w:val="18"/>
        </w:rPr>
        <w:t xml:space="preserve">durch die Jury </w:t>
      </w:r>
      <w:r w:rsidR="00605E6D">
        <w:rPr>
          <w:color w:val="auto"/>
          <w:sz w:val="18"/>
        </w:rPr>
        <w:t xml:space="preserve">weitere vier </w:t>
      </w:r>
      <w:r w:rsidR="003B1433">
        <w:rPr>
          <w:color w:val="auto"/>
          <w:sz w:val="18"/>
        </w:rPr>
        <w:t xml:space="preserve">Green </w:t>
      </w:r>
      <w:r w:rsidR="00605E6D">
        <w:rPr>
          <w:color w:val="auto"/>
          <w:sz w:val="18"/>
        </w:rPr>
        <w:t>Startups für eine Förderung ausgewählt</w:t>
      </w:r>
      <w:r w:rsidR="008340AD">
        <w:rPr>
          <w:color w:val="auto"/>
          <w:sz w:val="18"/>
        </w:rPr>
        <w:t>.</w:t>
      </w:r>
    </w:p>
    <w:p w:rsidR="00027D6D" w:rsidRDefault="00C50F73" w:rsidP="00027D6D">
      <w:pPr>
        <w:pStyle w:val="KeinLeerraum"/>
      </w:pPr>
      <w:r>
        <w:lastRenderedPageBreak/>
        <w:t>„Woche der Umwelt“ auf Einladung von Bundespräsident Frank-Walter Steinmeier und DBU</w:t>
      </w:r>
    </w:p>
    <w:p w:rsidR="00C50F73" w:rsidRDefault="00F056E1" w:rsidP="00F056E1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Bei der „Woche der Umwelt“</w:t>
      </w:r>
      <w:r w:rsidR="00C50F73">
        <w:rPr>
          <w:color w:val="auto"/>
          <w:sz w:val="18"/>
        </w:rPr>
        <w:t xml:space="preserve"> auf Einladung des Bundespräsidenten und der Deutschen Bundesstiftung Umwelt, die heute zu Ende gegangen ist,</w:t>
      </w:r>
      <w:r w:rsidR="00896B6E">
        <w:rPr>
          <w:color w:val="auto"/>
          <w:sz w:val="18"/>
        </w:rPr>
        <w:t xml:space="preserve"> </w:t>
      </w:r>
      <w:r w:rsidR="00092359">
        <w:rPr>
          <w:color w:val="auto"/>
          <w:sz w:val="18"/>
        </w:rPr>
        <w:t>präsentier</w:t>
      </w:r>
      <w:r w:rsidR="00C50F73">
        <w:rPr>
          <w:color w:val="auto"/>
          <w:sz w:val="18"/>
        </w:rPr>
        <w:t>t</w:t>
      </w:r>
      <w:r w:rsidR="00092359">
        <w:rPr>
          <w:color w:val="auto"/>
          <w:sz w:val="18"/>
        </w:rPr>
        <w:t>en</w:t>
      </w:r>
      <w:r>
        <w:rPr>
          <w:color w:val="auto"/>
          <w:sz w:val="18"/>
        </w:rPr>
        <w:t xml:space="preserve"> im Park von Schloss Bellevue insgesamt rund 190 Ausstellende ihre Innovationen und Lösungen für mehr Umweltschutz. Eine hochkarätig besetzte Jury aus Gesellschaft, Wirtschaft und Wissenschaft ha</w:t>
      </w:r>
      <w:r w:rsidR="00C50F73">
        <w:rPr>
          <w:color w:val="auto"/>
          <w:sz w:val="18"/>
        </w:rPr>
        <w:t>t</w:t>
      </w:r>
      <w:r>
        <w:rPr>
          <w:color w:val="auto"/>
          <w:sz w:val="18"/>
        </w:rPr>
        <w:t>t</w:t>
      </w:r>
      <w:r w:rsidR="00C50F73">
        <w:rPr>
          <w:color w:val="auto"/>
          <w:sz w:val="18"/>
        </w:rPr>
        <w:t>e</w:t>
      </w:r>
      <w:r>
        <w:rPr>
          <w:color w:val="auto"/>
          <w:sz w:val="18"/>
        </w:rPr>
        <w:t xml:space="preserve"> dafür etwa </w:t>
      </w:r>
      <w:r w:rsidRPr="00A96DCB">
        <w:rPr>
          <w:color w:val="auto"/>
          <w:sz w:val="18"/>
        </w:rPr>
        <w:t xml:space="preserve">400 </w:t>
      </w:r>
      <w:r>
        <w:rPr>
          <w:color w:val="auto"/>
          <w:sz w:val="18"/>
        </w:rPr>
        <w:t>Bewerbungen mittels einer bundesweiten Ausschreibung gesichtet. Die Innovationsschau</w:t>
      </w:r>
      <w:r w:rsidR="00C50F73">
        <w:rPr>
          <w:color w:val="auto"/>
          <w:sz w:val="18"/>
        </w:rPr>
        <w:t>, die gestern und heute von insgesamt rund 12.000 Bürgerinnen und Bürgern besucht worden ist,</w:t>
      </w:r>
      <w:r>
        <w:rPr>
          <w:color w:val="auto"/>
          <w:sz w:val="18"/>
        </w:rPr>
        <w:t xml:space="preserve"> widmet</w:t>
      </w:r>
      <w:r w:rsidR="00C50F73">
        <w:rPr>
          <w:color w:val="auto"/>
          <w:sz w:val="18"/>
        </w:rPr>
        <w:t>e</w:t>
      </w:r>
      <w:r>
        <w:rPr>
          <w:color w:val="auto"/>
          <w:sz w:val="18"/>
        </w:rPr>
        <w:t xml:space="preserve"> sich hochaktuellen Aspekten zum Klima-, Umwelt- und Artenschutz</w:t>
      </w:r>
      <w:r w:rsidR="00C50F73">
        <w:rPr>
          <w:color w:val="auto"/>
          <w:sz w:val="18"/>
        </w:rPr>
        <w:t xml:space="preserve">. </w:t>
      </w:r>
      <w:r w:rsidR="00C50F73">
        <w:rPr>
          <w:color w:val="auto"/>
          <w:sz w:val="18"/>
        </w:rPr>
        <w:br/>
      </w:r>
      <w:r w:rsidR="00C50F73">
        <w:rPr>
          <w:color w:val="auto"/>
          <w:sz w:val="18"/>
        </w:rPr>
        <w:br/>
        <w:t xml:space="preserve">Mehr zum Green Startup-Programm der DBU gibt es </w:t>
      </w:r>
      <w:hyperlink r:id="rId8" w:history="1">
        <w:r w:rsidR="00C50F73" w:rsidRPr="003E1CDC">
          <w:rPr>
            <w:rStyle w:val="Hyperlink"/>
            <w:sz w:val="18"/>
          </w:rPr>
          <w:t>hier</w:t>
        </w:r>
      </w:hyperlink>
      <w:r w:rsidR="00C50F73">
        <w:rPr>
          <w:color w:val="auto"/>
          <w:sz w:val="18"/>
        </w:rPr>
        <w:t>.</w:t>
      </w:r>
    </w:p>
    <w:p w:rsidR="00FE76E8" w:rsidRPr="0086554F" w:rsidRDefault="00732C71" w:rsidP="0086554F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  <w:bookmarkStart w:id="0" w:name="_GoBack"/>
      <w:bookmarkEnd w:id="0"/>
    </w:p>
    <w:sectPr w:rsidR="00FE76E8" w:rsidRPr="0086554F" w:rsidSect="00686764">
      <w:headerReference w:type="default" r:id="rId9"/>
      <w:footerReference w:type="default" r:id="rId10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535" w:rsidRDefault="00E30535" w:rsidP="00732C71">
      <w:pPr>
        <w:spacing w:after="0" w:line="240" w:lineRule="auto"/>
      </w:pPr>
      <w:r>
        <w:separator/>
      </w:r>
    </w:p>
  </w:endnote>
  <w:endnote w:type="continuationSeparator" w:id="0">
    <w:p w:rsidR="00E30535" w:rsidRDefault="00E30535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D1CE7" wp14:editId="498A95AC">
              <wp:simplePos x="0" y="0"/>
              <wp:positionH relativeFrom="page">
                <wp:align>center</wp:align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6771" w:type="dxa"/>
                            <w:jc w:val="center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</w:tblGrid>
                          <w:tr w:rsidR="00DB7C6E" w:rsidTr="00DB7C6E">
                            <w:trPr>
                              <w:jc w:val="center"/>
                            </w:trPr>
                            <w:tc>
                              <w:tcPr>
                                <w:tcW w:w="2376" w:type="dxa"/>
                              </w:tcPr>
                              <w:p w:rsidR="00DB7C6E" w:rsidRPr="00732C71" w:rsidRDefault="00DB7C6E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074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:rsidR="00DB7C6E" w:rsidRPr="00C76C43" w:rsidRDefault="00DB7C6E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Kerstin Heemann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Lea Kessens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:rsidR="00DB7C6E" w:rsidRPr="00732C71" w:rsidRDefault="00DB7C6E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An der Bornau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:rsidR="00DB7C6E" w:rsidRPr="00732C71" w:rsidRDefault="00DB7C6E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:rsidR="00DB7C6E" w:rsidRPr="00732C71" w:rsidRDefault="00DB7C6E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:rsidR="00DB7C6E" w:rsidRPr="00732C71" w:rsidRDefault="00162066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DB7C6E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:rsidR="00DB7C6E" w:rsidRPr="00732C71" w:rsidRDefault="00DB7C6E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DB7C6E" w:rsidRPr="00732C71" w:rsidRDefault="00DB7C6E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57FD56DF" wp14:editId="2CFA84E0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21C85361" wp14:editId="1D336717">
                                      <wp:extent cx="182880" cy="133828"/>
                                      <wp:effectExtent l="0" t="0" r="7620" b="0"/>
                                      <wp:docPr id="12" name="Grafik 12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5723" cy="1359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58068F55" wp14:editId="0EB58FA4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B7C6E" w:rsidRPr="00732C71" w:rsidRDefault="00DB7C6E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66543F4C" wp14:editId="490D33B4">
                                      <wp:extent cx="178777" cy="178777"/>
                                      <wp:effectExtent l="0" t="0" r="0" b="0"/>
                                      <wp:docPr id="13" name="Grafik 13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2" name="Grafik 12">
                                                <a:hlinkClick r:id="rId9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A856C37" wp14:editId="0B953C12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72E39F4" wp14:editId="4372476B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D1C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" filled="f" stroked="f">
              <v:textbox>
                <w:txbxContent>
                  <w:tbl>
                    <w:tblPr>
                      <w:tblStyle w:val="Tabellenraster"/>
                      <w:tblW w:w="6771" w:type="dxa"/>
                      <w:jc w:val="center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</w:tblGrid>
                    <w:tr w:rsidR="00DB7C6E" w:rsidTr="00DB7C6E">
                      <w:trPr>
                        <w:jc w:val="center"/>
                      </w:trPr>
                      <w:tc>
                        <w:tcPr>
                          <w:tcW w:w="2376" w:type="dxa"/>
                        </w:tcPr>
                        <w:p w:rsidR="00DB7C6E" w:rsidRPr="00732C71" w:rsidRDefault="00DB7C6E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074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4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:rsidR="00DB7C6E" w:rsidRPr="00C76C43" w:rsidRDefault="00DB7C6E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Kerstin Heemann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sz w:val="12"/>
                              <w:szCs w:val="12"/>
                            </w:rPr>
                            <w:t>Lea Kessens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:rsidR="00DB7C6E" w:rsidRPr="00732C71" w:rsidRDefault="00DB7C6E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An der Bornau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:rsidR="00DB7C6E" w:rsidRPr="00732C71" w:rsidRDefault="00DB7C6E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:rsidR="00DB7C6E" w:rsidRPr="00732C71" w:rsidRDefault="00DB7C6E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5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:rsidR="00DB7C6E" w:rsidRPr="00732C71" w:rsidRDefault="00162066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6" w:history="1">
                            <w:r w:rsidR="00DB7C6E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:rsidR="00DB7C6E" w:rsidRPr="00732C71" w:rsidRDefault="00DB7C6E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:rsidR="00DB7C6E" w:rsidRPr="00732C71" w:rsidRDefault="00DB7C6E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57FD56DF" wp14:editId="2CFA84E0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21C85361" wp14:editId="1D336717">
                                <wp:extent cx="182880" cy="133828"/>
                                <wp:effectExtent l="0" t="0" r="7620" b="0"/>
                                <wp:docPr id="12" name="Grafik 12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723" cy="1359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58068F55" wp14:editId="0EB58FA4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7C6E" w:rsidRPr="00732C71" w:rsidRDefault="00DB7C6E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66543F4C" wp14:editId="490D33B4">
                                <wp:extent cx="178777" cy="178777"/>
                                <wp:effectExtent l="0" t="0" r="0" b="0"/>
                                <wp:docPr id="13" name="Grafik 13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Grafik 12">
                                          <a:hlinkClick r:id="rId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A856C37" wp14:editId="0B953C12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72E39F4" wp14:editId="4372476B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</w:tr>
                  </w:tbl>
                  <w:p w:rsidR="00732C71" w:rsidRDefault="00732C71" w:rsidP="00732C71"/>
                </w:txbxContent>
              </v:textbox>
              <w10:wrap anchorx="page"/>
            </v:shape>
          </w:pict>
        </mc:Fallback>
      </mc:AlternateContent>
    </w:r>
  </w:p>
  <w:p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535" w:rsidRDefault="00E30535" w:rsidP="00732C71">
      <w:pPr>
        <w:spacing w:after="0" w:line="240" w:lineRule="auto"/>
      </w:pPr>
      <w:r>
        <w:separator/>
      </w:r>
    </w:p>
  </w:footnote>
  <w:footnote w:type="continuationSeparator" w:id="0">
    <w:p w:rsidR="00E30535" w:rsidRDefault="00E30535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65">
          <w:rPr>
            <w:noProof/>
          </w:rPr>
          <w:t>1</w:t>
        </w:r>
        <w:r>
          <w:fldChar w:fldCharType="end"/>
        </w:r>
      </w:p>
    </w:sdtContent>
  </w:sdt>
  <w:p w:rsidR="00732C71" w:rsidRDefault="00732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D1"/>
    <w:rsid w:val="000276B0"/>
    <w:rsid w:val="00027D6D"/>
    <w:rsid w:val="00066D93"/>
    <w:rsid w:val="000816A5"/>
    <w:rsid w:val="00092359"/>
    <w:rsid w:val="00111323"/>
    <w:rsid w:val="00131EE0"/>
    <w:rsid w:val="00162066"/>
    <w:rsid w:val="001E36CF"/>
    <w:rsid w:val="001F34A6"/>
    <w:rsid w:val="001F7B0C"/>
    <w:rsid w:val="00320A4E"/>
    <w:rsid w:val="003245DD"/>
    <w:rsid w:val="00331CE3"/>
    <w:rsid w:val="003B0632"/>
    <w:rsid w:val="003B1433"/>
    <w:rsid w:val="003C17E6"/>
    <w:rsid w:val="003C18AA"/>
    <w:rsid w:val="003E1CDC"/>
    <w:rsid w:val="003E5C92"/>
    <w:rsid w:val="003F00F0"/>
    <w:rsid w:val="003F3DB7"/>
    <w:rsid w:val="00424F67"/>
    <w:rsid w:val="00452677"/>
    <w:rsid w:val="00584D9A"/>
    <w:rsid w:val="005A10D4"/>
    <w:rsid w:val="005C2494"/>
    <w:rsid w:val="005F21D1"/>
    <w:rsid w:val="00605E6D"/>
    <w:rsid w:val="00631FD8"/>
    <w:rsid w:val="0065776B"/>
    <w:rsid w:val="00686764"/>
    <w:rsid w:val="006914C4"/>
    <w:rsid w:val="006E7504"/>
    <w:rsid w:val="00701344"/>
    <w:rsid w:val="00732C71"/>
    <w:rsid w:val="008340AD"/>
    <w:rsid w:val="0086554F"/>
    <w:rsid w:val="00896B6E"/>
    <w:rsid w:val="008C355F"/>
    <w:rsid w:val="008D26C2"/>
    <w:rsid w:val="008E04BA"/>
    <w:rsid w:val="008E4600"/>
    <w:rsid w:val="008F2445"/>
    <w:rsid w:val="00944EFE"/>
    <w:rsid w:val="009B0577"/>
    <w:rsid w:val="00A050E3"/>
    <w:rsid w:val="00A12465"/>
    <w:rsid w:val="00A31CA6"/>
    <w:rsid w:val="00A5015F"/>
    <w:rsid w:val="00A54E98"/>
    <w:rsid w:val="00A66C26"/>
    <w:rsid w:val="00A71291"/>
    <w:rsid w:val="00AC008C"/>
    <w:rsid w:val="00B02CD7"/>
    <w:rsid w:val="00B07AFF"/>
    <w:rsid w:val="00B4293E"/>
    <w:rsid w:val="00B72A5D"/>
    <w:rsid w:val="00BC723F"/>
    <w:rsid w:val="00BD7F19"/>
    <w:rsid w:val="00C50F73"/>
    <w:rsid w:val="00C76C43"/>
    <w:rsid w:val="00CE19AF"/>
    <w:rsid w:val="00CE21C8"/>
    <w:rsid w:val="00D054E0"/>
    <w:rsid w:val="00D820F0"/>
    <w:rsid w:val="00DB7C6E"/>
    <w:rsid w:val="00DD5717"/>
    <w:rsid w:val="00E30535"/>
    <w:rsid w:val="00E42FFF"/>
    <w:rsid w:val="00F056E1"/>
    <w:rsid w:val="00F43C2D"/>
    <w:rsid w:val="00F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B87EAD-B106-4EEF-89BD-7A4A63BF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1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u.de/foerderung/green-start-u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che-der-umwelt.d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pn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presse@dbu.d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bu02-srv\dbu02\ABTS-DAT\REF-PRES\Ver&#246;ffentlichungen%202024\2024%20az%200815\Mitteilungen\PR_Pressemitteilung_blanko_DB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PR_Pressemitteilung_blanko_DBU.dotx</Template>
  <TotalTime>0</TotalTime>
  <Pages>2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Heemann, Kerstin</dc:creator>
  <cp:lastModifiedBy>Kessens, Lea</cp:lastModifiedBy>
  <cp:revision>7</cp:revision>
  <dcterms:created xsi:type="dcterms:W3CDTF">2024-06-05T13:48:00Z</dcterms:created>
  <dcterms:modified xsi:type="dcterms:W3CDTF">2024-06-05T15:34:00Z</dcterms:modified>
</cp:coreProperties>
</file>