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0328" w14:textId="77777777" w:rsidR="008E38EA" w:rsidRDefault="00706DF3" w:rsidP="007C6465">
      <w:pPr>
        <w:spacing w:line="360" w:lineRule="auto"/>
        <w:jc w:val="both"/>
        <w:rPr>
          <w:rFonts w:ascii="TradeGothic" w:hAnsi="TradeGothic"/>
          <w:szCs w:val="24"/>
        </w:rPr>
      </w:pPr>
      <w:r w:rsidRPr="008E4836">
        <w:rPr>
          <w:rFonts w:ascii="TradeGothic" w:hAnsi="TradeGothic"/>
          <w:szCs w:val="24"/>
        </w:rPr>
        <w:t>PRESSEMELDUNG</w:t>
      </w:r>
      <w:r w:rsidR="00CF23FC">
        <w:rPr>
          <w:rFonts w:ascii="TradeGothic" w:hAnsi="TradeGothic"/>
          <w:szCs w:val="24"/>
        </w:rPr>
        <w:t xml:space="preserve"> </w:t>
      </w:r>
    </w:p>
    <w:p w14:paraId="1943F6CA" w14:textId="77777777" w:rsidR="007C6465" w:rsidRDefault="007C6465" w:rsidP="007C6465">
      <w:pPr>
        <w:spacing w:line="360" w:lineRule="auto"/>
        <w:jc w:val="both"/>
        <w:rPr>
          <w:rFonts w:ascii="TradeGothic" w:hAnsi="TradeGothic"/>
        </w:rPr>
      </w:pPr>
    </w:p>
    <w:p w14:paraId="6A4614D5" w14:textId="574F2282" w:rsidR="000D42D9" w:rsidRPr="0040672C" w:rsidRDefault="000F1C87" w:rsidP="000D42D9">
      <w:pPr>
        <w:spacing w:line="360" w:lineRule="auto"/>
        <w:jc w:val="both"/>
        <w:rPr>
          <w:rFonts w:ascii="TradeGothic" w:hAnsi="TradeGothic"/>
          <w:b/>
          <w:bCs/>
          <w:sz w:val="32"/>
          <w:szCs w:val="32"/>
          <w:lang w:val="en-GB"/>
        </w:rPr>
      </w:pPr>
      <w:r w:rsidRPr="0040672C">
        <w:rPr>
          <w:rFonts w:ascii="TradeGothic" w:hAnsi="TradeGothic"/>
          <w:b/>
          <w:bCs/>
          <w:sz w:val="32"/>
          <w:szCs w:val="32"/>
          <w:lang w:val="en-GB"/>
        </w:rPr>
        <w:t xml:space="preserve">Auto-Abo </w:t>
      </w:r>
      <w:r w:rsidRPr="0040672C">
        <w:rPr>
          <w:rFonts w:ascii="TradeGothic" w:hAnsi="TradeGothic"/>
          <w:b/>
          <w:bCs/>
          <w:sz w:val="32"/>
          <w:szCs w:val="32"/>
        </w:rPr>
        <w:t>schon</w:t>
      </w:r>
      <w:r w:rsidRPr="0040672C">
        <w:rPr>
          <w:rFonts w:ascii="TradeGothic" w:hAnsi="TradeGothic"/>
          <w:b/>
          <w:bCs/>
          <w:sz w:val="32"/>
          <w:szCs w:val="32"/>
          <w:lang w:val="en-GB"/>
        </w:rPr>
        <w:t xml:space="preserve"> ab 18: </w:t>
      </w:r>
      <w:r w:rsidR="000D42D9" w:rsidRPr="0040672C">
        <w:rPr>
          <w:rFonts w:ascii="TradeGothic" w:hAnsi="TradeGothic"/>
          <w:b/>
          <w:bCs/>
          <w:sz w:val="32"/>
          <w:szCs w:val="32"/>
          <w:lang w:val="en-GB"/>
        </w:rPr>
        <w:t>CONQAR Young Driver</w:t>
      </w:r>
      <w:r w:rsidR="007B7E1D" w:rsidRPr="0040672C">
        <w:rPr>
          <w:rFonts w:ascii="TradeGothic" w:hAnsi="TradeGothic"/>
          <w:b/>
          <w:bCs/>
          <w:sz w:val="32"/>
          <w:szCs w:val="32"/>
          <w:lang w:val="en-GB"/>
        </w:rPr>
        <w:t xml:space="preserve"> </w:t>
      </w:r>
      <w:r w:rsidR="00A361A3" w:rsidRPr="0040672C">
        <w:rPr>
          <w:rFonts w:ascii="TradeGothic" w:hAnsi="TradeGothic"/>
          <w:b/>
          <w:bCs/>
          <w:sz w:val="32"/>
          <w:szCs w:val="32"/>
          <w:lang w:val="en-GB"/>
        </w:rPr>
        <w:t>Opti</w:t>
      </w:r>
      <w:r w:rsidR="00A361A3">
        <w:rPr>
          <w:rFonts w:ascii="TradeGothic" w:hAnsi="TradeGothic"/>
          <w:b/>
          <w:bCs/>
          <w:sz w:val="32"/>
          <w:szCs w:val="32"/>
          <w:lang w:val="en-GB"/>
        </w:rPr>
        <w:t xml:space="preserve">on </w:t>
      </w:r>
      <w:r w:rsidR="007B7E1D" w:rsidRPr="0040672C">
        <w:rPr>
          <w:rFonts w:ascii="TradeGothic" w:hAnsi="TradeGothic"/>
          <w:b/>
          <w:bCs/>
          <w:sz w:val="32"/>
          <w:szCs w:val="32"/>
        </w:rPr>
        <w:t>für</w:t>
      </w:r>
      <w:r w:rsidR="007B7E1D" w:rsidRPr="0040672C">
        <w:rPr>
          <w:rFonts w:ascii="TradeGothic" w:hAnsi="TradeGothic"/>
          <w:b/>
          <w:bCs/>
          <w:sz w:val="32"/>
          <w:szCs w:val="32"/>
          <w:lang w:val="en-GB"/>
        </w:rPr>
        <w:t xml:space="preserve"> SEAT</w:t>
      </w:r>
    </w:p>
    <w:p w14:paraId="72287478" w14:textId="11EBC2C6" w:rsidR="00A26B5A" w:rsidRDefault="000D42D9" w:rsidP="000D42D9">
      <w:pPr>
        <w:pStyle w:val="Listenabsatz"/>
        <w:numPr>
          <w:ilvl w:val="0"/>
          <w:numId w:val="31"/>
        </w:numPr>
        <w:spacing w:line="360" w:lineRule="auto"/>
        <w:jc w:val="both"/>
        <w:rPr>
          <w:rFonts w:ascii="TradeGothic" w:hAnsi="TradeGothic"/>
          <w:b/>
          <w:bCs/>
          <w:sz w:val="22"/>
          <w:szCs w:val="22"/>
        </w:rPr>
      </w:pPr>
      <w:r w:rsidRPr="000D42D9">
        <w:rPr>
          <w:rFonts w:ascii="TradeGothic" w:hAnsi="TradeGothic"/>
          <w:b/>
          <w:bCs/>
          <w:sz w:val="22"/>
          <w:szCs w:val="22"/>
        </w:rPr>
        <w:t>Auto-Abo-Pionier Fleetpool macht Fahranfänger*innen mobil</w:t>
      </w:r>
    </w:p>
    <w:p w14:paraId="4A8D0809" w14:textId="25265778" w:rsidR="00A26B5A" w:rsidRDefault="00721E2B" w:rsidP="000D42D9">
      <w:pPr>
        <w:pStyle w:val="Listenabsatz"/>
        <w:numPr>
          <w:ilvl w:val="0"/>
          <w:numId w:val="31"/>
        </w:numPr>
        <w:spacing w:line="360" w:lineRule="auto"/>
        <w:jc w:val="both"/>
        <w:rPr>
          <w:rFonts w:ascii="TradeGothic" w:hAnsi="TradeGothic"/>
          <w:b/>
          <w:bCs/>
          <w:sz w:val="22"/>
          <w:szCs w:val="22"/>
        </w:rPr>
      </w:pPr>
      <w:r>
        <w:rPr>
          <w:rFonts w:ascii="TradeGothic" w:hAnsi="TradeGothic"/>
          <w:b/>
          <w:bCs/>
          <w:sz w:val="22"/>
          <w:szCs w:val="22"/>
        </w:rPr>
        <w:t>Individuelle Mobilität ohne eigenen Fahrzeugbesitz oder teure Versicherungen</w:t>
      </w:r>
    </w:p>
    <w:p w14:paraId="153CE0DC" w14:textId="670B549F" w:rsidR="000D42D9" w:rsidRPr="00A26B5A" w:rsidRDefault="000D42D9" w:rsidP="000D42D9">
      <w:pPr>
        <w:pStyle w:val="Listenabsatz"/>
        <w:numPr>
          <w:ilvl w:val="0"/>
          <w:numId w:val="31"/>
        </w:numPr>
        <w:spacing w:line="360" w:lineRule="auto"/>
        <w:jc w:val="both"/>
        <w:rPr>
          <w:rFonts w:ascii="TradeGothic" w:hAnsi="TradeGothic"/>
          <w:b/>
          <w:bCs/>
          <w:sz w:val="22"/>
          <w:szCs w:val="22"/>
        </w:rPr>
      </w:pPr>
      <w:r w:rsidRPr="00A26B5A">
        <w:rPr>
          <w:rFonts w:ascii="TradeGothic" w:hAnsi="TradeGothic"/>
          <w:b/>
          <w:bCs/>
          <w:sz w:val="22"/>
          <w:szCs w:val="22"/>
        </w:rPr>
        <w:t>Nachhaltig: ein neu gepflanzter Baum pro Abo</w:t>
      </w:r>
      <w:r w:rsidR="00743C77">
        <w:rPr>
          <w:rFonts w:ascii="TradeGothic" w:hAnsi="TradeGothic"/>
          <w:b/>
          <w:bCs/>
          <w:sz w:val="22"/>
          <w:szCs w:val="22"/>
        </w:rPr>
        <w:t xml:space="preserve"> plus Alltagstest mit </w:t>
      </w:r>
      <w:r w:rsidR="006A6329">
        <w:rPr>
          <w:rFonts w:ascii="TradeGothic" w:hAnsi="TradeGothic"/>
          <w:b/>
          <w:bCs/>
          <w:sz w:val="22"/>
          <w:szCs w:val="22"/>
        </w:rPr>
        <w:t>Plug-</w:t>
      </w:r>
      <w:r w:rsidR="007D5D66">
        <w:rPr>
          <w:rFonts w:ascii="TradeGothic" w:hAnsi="TradeGothic"/>
          <w:b/>
          <w:bCs/>
          <w:sz w:val="22"/>
          <w:szCs w:val="22"/>
        </w:rPr>
        <w:t>i</w:t>
      </w:r>
      <w:r w:rsidR="006A6329">
        <w:rPr>
          <w:rFonts w:ascii="TradeGothic" w:hAnsi="TradeGothic"/>
          <w:b/>
          <w:bCs/>
          <w:sz w:val="22"/>
          <w:szCs w:val="22"/>
        </w:rPr>
        <w:t>n-Hybrid</w:t>
      </w:r>
    </w:p>
    <w:p w14:paraId="6D532487" w14:textId="77777777" w:rsidR="0083065E" w:rsidRPr="005E29F3" w:rsidRDefault="0083065E" w:rsidP="007C6465">
      <w:pPr>
        <w:spacing w:line="360" w:lineRule="auto"/>
        <w:jc w:val="both"/>
        <w:rPr>
          <w:rFonts w:ascii="TradeGothic" w:hAnsi="TradeGothic"/>
          <w:b/>
          <w:bCs/>
          <w:sz w:val="22"/>
          <w:szCs w:val="22"/>
        </w:rPr>
      </w:pPr>
    </w:p>
    <w:p w14:paraId="24C60431" w14:textId="47181956" w:rsidR="000D42D9" w:rsidRPr="005E29F3" w:rsidRDefault="000D42D9" w:rsidP="000D42D9">
      <w:pPr>
        <w:spacing w:line="360" w:lineRule="auto"/>
        <w:jc w:val="both"/>
        <w:rPr>
          <w:rFonts w:ascii="TradeGothic" w:hAnsi="TradeGothic"/>
          <w:szCs w:val="24"/>
        </w:rPr>
      </w:pPr>
      <w:r w:rsidRPr="00E72837">
        <w:rPr>
          <w:rFonts w:ascii="TradeGothic" w:hAnsi="TradeGothic"/>
          <w:i/>
          <w:iCs/>
          <w:szCs w:val="24"/>
        </w:rPr>
        <w:t xml:space="preserve">Köln, </w:t>
      </w:r>
      <w:r w:rsidR="00E72837" w:rsidRPr="00E72837">
        <w:rPr>
          <w:rFonts w:ascii="TradeGothic" w:hAnsi="TradeGothic"/>
          <w:i/>
          <w:iCs/>
          <w:szCs w:val="24"/>
        </w:rPr>
        <w:t>2</w:t>
      </w:r>
      <w:r w:rsidR="00E72837">
        <w:rPr>
          <w:rFonts w:ascii="TradeGothic" w:hAnsi="TradeGothic"/>
          <w:i/>
          <w:iCs/>
          <w:szCs w:val="24"/>
        </w:rPr>
        <w:t>3</w:t>
      </w:r>
      <w:r w:rsidRPr="00E72837">
        <w:rPr>
          <w:rFonts w:ascii="TradeGothic" w:hAnsi="TradeGothic"/>
          <w:i/>
          <w:iCs/>
          <w:szCs w:val="24"/>
        </w:rPr>
        <w:t>. Juni 2021</w:t>
      </w:r>
    </w:p>
    <w:p w14:paraId="762B13A2" w14:textId="77777777" w:rsidR="001E5E19" w:rsidRPr="005E29F3" w:rsidRDefault="001E5E19" w:rsidP="003F6CB8">
      <w:pPr>
        <w:spacing w:line="360" w:lineRule="auto"/>
        <w:jc w:val="both"/>
        <w:rPr>
          <w:rFonts w:ascii="TradeGothic" w:hAnsi="TradeGothic"/>
          <w:szCs w:val="24"/>
        </w:rPr>
      </w:pPr>
    </w:p>
    <w:p w14:paraId="619872CD" w14:textId="02534AF3" w:rsidR="000D42D9" w:rsidRDefault="000D42D9" w:rsidP="000D42D9">
      <w:pPr>
        <w:pStyle w:val="Kommentartext"/>
        <w:spacing w:line="360" w:lineRule="auto"/>
        <w:jc w:val="both"/>
        <w:rPr>
          <w:rFonts w:ascii="TradeGothic" w:hAnsi="TradeGothic"/>
        </w:rPr>
      </w:pPr>
      <w:r w:rsidRPr="00A63B77">
        <w:rPr>
          <w:rFonts w:ascii="TradeGothic" w:hAnsi="TradeGothic"/>
        </w:rPr>
        <w:t xml:space="preserve">„Dein Leben. Deine Mobilität.“ Unter diesem </w:t>
      </w:r>
      <w:r w:rsidR="008511AF">
        <w:rPr>
          <w:rFonts w:ascii="TradeGothic" w:hAnsi="TradeGothic"/>
          <w:lang w:val="de-DE"/>
        </w:rPr>
        <w:t>Claim</w:t>
      </w:r>
      <w:r w:rsidR="008511AF" w:rsidRPr="00A63B77">
        <w:rPr>
          <w:rFonts w:ascii="TradeGothic" w:hAnsi="TradeGothic"/>
        </w:rPr>
        <w:t xml:space="preserve"> </w:t>
      </w:r>
      <w:r w:rsidRPr="00A63B77">
        <w:rPr>
          <w:rFonts w:ascii="TradeGothic" w:hAnsi="TradeGothic"/>
        </w:rPr>
        <w:t xml:space="preserve">bietet CONQAR, die Auto-Abo-Marke des Marktführers Fleetpool Group für SEAT Fahrzeuge, jetzt auch Fahranfänger*innen die Möglichkeit, ein Auto-Abo abzuschließen. Mit dem neuen Angebot können Führerscheinneulinge alle Vorzüge individueller Mobilität genießen, ohne selbst ein Auto zu besitzen. Das bedeutet persönliche Freiheit ganz ohne Risiko. </w:t>
      </w:r>
    </w:p>
    <w:p w14:paraId="3078FC8A" w14:textId="77777777" w:rsidR="000D42D9" w:rsidRPr="00A63B77" w:rsidRDefault="000D42D9" w:rsidP="000D42D9">
      <w:pPr>
        <w:pStyle w:val="Kommentartext"/>
        <w:spacing w:line="360" w:lineRule="auto"/>
        <w:jc w:val="both"/>
        <w:rPr>
          <w:rFonts w:ascii="TradeGothic" w:hAnsi="TradeGothic"/>
        </w:rPr>
      </w:pPr>
    </w:p>
    <w:p w14:paraId="2C7CFA59" w14:textId="5970E8D2" w:rsidR="000D42D9" w:rsidRDefault="000D42D9" w:rsidP="000D42D9">
      <w:pPr>
        <w:pStyle w:val="Kommentartext"/>
        <w:spacing w:line="360" w:lineRule="auto"/>
        <w:jc w:val="both"/>
        <w:rPr>
          <w:rFonts w:ascii="TradeGothic" w:hAnsi="TradeGothic"/>
        </w:rPr>
      </w:pPr>
      <w:r w:rsidRPr="00A63B77">
        <w:rPr>
          <w:rFonts w:ascii="TradeGothic" w:hAnsi="TradeGothic"/>
        </w:rPr>
        <w:t>Der Sprung in die Volljährigkeit ist geschafft, der Führerschein in der Tasche. Ein eigenes Auto ist aber (zu) teuer und irgendwie out? Warum also nicht ein Abo fürs Auto abschließen, so wie für Filme oder Musik? Möglich wird das mit der neuen CONQAR Young Driver</w:t>
      </w:r>
      <w:r w:rsidR="00FF070E">
        <w:rPr>
          <w:rFonts w:ascii="TradeGothic" w:hAnsi="TradeGothic"/>
          <w:lang w:val="de-DE"/>
        </w:rPr>
        <w:t xml:space="preserve"> </w:t>
      </w:r>
      <w:r w:rsidRPr="00A63B77">
        <w:rPr>
          <w:rFonts w:ascii="TradeGothic" w:hAnsi="TradeGothic"/>
        </w:rPr>
        <w:t xml:space="preserve">Option für nur 19 Euro, die monatlich zusätzlich zur </w:t>
      </w:r>
      <w:r w:rsidR="00FF070E">
        <w:rPr>
          <w:rFonts w:ascii="TradeGothic" w:hAnsi="TradeGothic"/>
          <w:lang w:val="de-DE"/>
        </w:rPr>
        <w:t xml:space="preserve">fixen </w:t>
      </w:r>
      <w:r w:rsidRPr="00A63B77">
        <w:rPr>
          <w:rFonts w:ascii="TradeGothic" w:hAnsi="TradeGothic"/>
        </w:rPr>
        <w:t xml:space="preserve">Abo-Rate zu zahlen sind. Ein geringer Aufpreis, wenn man bedenkt, wie überproportional teurer die Kfz-Versicherung </w:t>
      </w:r>
      <w:r w:rsidR="009D6701">
        <w:rPr>
          <w:rFonts w:ascii="TradeGothic" w:hAnsi="TradeGothic"/>
          <w:lang w:val="de-DE"/>
        </w:rPr>
        <w:t>für</w:t>
      </w:r>
      <w:r w:rsidR="009D6701" w:rsidRPr="00A63B77">
        <w:rPr>
          <w:rFonts w:ascii="TradeGothic" w:hAnsi="TradeGothic"/>
        </w:rPr>
        <w:t xml:space="preserve"> </w:t>
      </w:r>
      <w:r w:rsidRPr="00A63B77">
        <w:rPr>
          <w:rFonts w:ascii="TradeGothic" w:hAnsi="TradeGothic"/>
        </w:rPr>
        <w:t xml:space="preserve">junge Menschen üblicherweise ist. </w:t>
      </w:r>
    </w:p>
    <w:p w14:paraId="519CF55C" w14:textId="77777777" w:rsidR="000D42D9" w:rsidRPr="00A63B77" w:rsidRDefault="000D42D9" w:rsidP="000D42D9">
      <w:pPr>
        <w:pStyle w:val="Kommentartext"/>
        <w:spacing w:line="360" w:lineRule="auto"/>
        <w:jc w:val="both"/>
        <w:rPr>
          <w:rFonts w:ascii="TradeGothic" w:hAnsi="TradeGothic"/>
        </w:rPr>
      </w:pPr>
    </w:p>
    <w:p w14:paraId="0D7D99C6" w14:textId="3F7BA52A" w:rsidR="000D42D9" w:rsidRDefault="000D42D9" w:rsidP="000D42D9">
      <w:pPr>
        <w:pStyle w:val="Kommentartext"/>
        <w:spacing w:line="360" w:lineRule="auto"/>
        <w:jc w:val="both"/>
        <w:rPr>
          <w:rFonts w:ascii="TradeGothic" w:hAnsi="TradeGothic"/>
        </w:rPr>
      </w:pPr>
      <w:r w:rsidRPr="00A63B77">
        <w:rPr>
          <w:rFonts w:ascii="TradeGothic" w:hAnsi="TradeGothic"/>
        </w:rPr>
        <w:t xml:space="preserve">„In der Regel sind Auto-Abonnements oder auch Leasingverträge erst für Fahrer*innen ab 21 Jahre verfügbar, oder sie sind mit hohen </w:t>
      </w:r>
      <w:r w:rsidR="002F42B9">
        <w:rPr>
          <w:rFonts w:ascii="TradeGothic" w:hAnsi="TradeGothic"/>
          <w:lang w:val="de-DE"/>
        </w:rPr>
        <w:t>Kosten</w:t>
      </w:r>
      <w:r w:rsidR="002F42B9" w:rsidRPr="00A63B77">
        <w:rPr>
          <w:rFonts w:ascii="TradeGothic" w:hAnsi="TradeGothic"/>
        </w:rPr>
        <w:t xml:space="preserve"> </w:t>
      </w:r>
      <w:r w:rsidRPr="00A63B77">
        <w:rPr>
          <w:rFonts w:ascii="TradeGothic" w:hAnsi="TradeGothic"/>
        </w:rPr>
        <w:t>verbunden. Wir wollen aber gerade jungen Menschen die Möglichkeit bieten, mobil zu sein, ohne selbst ein Auto besitzen zu müssen“, erklärt Gert Schaub, CEO der Fleetpool Group. „Viele können und wollen sich das in der Ausbildung, während des Studiums oder zu Beginn eines Jobs gar nicht leisten.“</w:t>
      </w:r>
    </w:p>
    <w:p w14:paraId="3E3B13C9" w14:textId="77777777" w:rsidR="000D42D9" w:rsidRDefault="000D42D9" w:rsidP="000D42D9">
      <w:pPr>
        <w:pStyle w:val="Kommentartext"/>
        <w:spacing w:line="360" w:lineRule="auto"/>
        <w:jc w:val="both"/>
        <w:rPr>
          <w:rFonts w:ascii="TradeGothic" w:hAnsi="TradeGothic"/>
        </w:rPr>
      </w:pPr>
    </w:p>
    <w:p w14:paraId="7B72EC85" w14:textId="1F7A0D53" w:rsidR="000D42D9" w:rsidRPr="00DA3111" w:rsidRDefault="000D42D9" w:rsidP="00016866">
      <w:pPr>
        <w:pStyle w:val="Kommentartext"/>
        <w:keepNext/>
        <w:spacing w:line="360" w:lineRule="auto"/>
        <w:jc w:val="both"/>
        <w:rPr>
          <w:rFonts w:ascii="TradeGothic" w:hAnsi="TradeGothic"/>
          <w:b/>
          <w:bCs/>
          <w:lang w:val="de-DE"/>
        </w:rPr>
      </w:pPr>
      <w:r w:rsidRPr="00DA3111">
        <w:rPr>
          <w:rFonts w:ascii="TradeGothic" w:hAnsi="TradeGothic"/>
          <w:b/>
          <w:bCs/>
          <w:lang w:val="de-DE"/>
        </w:rPr>
        <w:lastRenderedPageBreak/>
        <w:t>CONQAR pflanz</w:t>
      </w:r>
      <w:r w:rsidR="00A26B5A">
        <w:rPr>
          <w:rFonts w:ascii="TradeGothic" w:hAnsi="TradeGothic"/>
          <w:b/>
          <w:bCs/>
          <w:lang w:val="de-DE"/>
        </w:rPr>
        <w:t>t</w:t>
      </w:r>
      <w:r w:rsidRPr="00DA3111">
        <w:rPr>
          <w:rFonts w:ascii="TradeGothic" w:hAnsi="TradeGothic"/>
          <w:b/>
          <w:bCs/>
          <w:lang w:val="de-DE"/>
        </w:rPr>
        <w:t xml:space="preserve"> Bäume mit </w:t>
      </w:r>
      <w:proofErr w:type="spellStart"/>
      <w:r w:rsidRPr="00DA3111">
        <w:rPr>
          <w:rFonts w:ascii="TradeGothic" w:hAnsi="TradeGothic"/>
          <w:b/>
          <w:bCs/>
          <w:lang w:val="de-DE"/>
        </w:rPr>
        <w:t>Treedom</w:t>
      </w:r>
      <w:proofErr w:type="spellEnd"/>
    </w:p>
    <w:p w14:paraId="02E896BE" w14:textId="77777777" w:rsidR="000D42D9" w:rsidRPr="00DA3111" w:rsidRDefault="000D42D9" w:rsidP="00016866">
      <w:pPr>
        <w:pStyle w:val="Kommentartext"/>
        <w:keepNext/>
        <w:spacing w:line="360" w:lineRule="auto"/>
        <w:jc w:val="both"/>
        <w:rPr>
          <w:rFonts w:ascii="TradeGothic" w:hAnsi="TradeGothic"/>
          <w:lang w:val="de-DE"/>
        </w:rPr>
      </w:pPr>
    </w:p>
    <w:p w14:paraId="2FEBA435" w14:textId="01BB2D42" w:rsidR="000D42D9" w:rsidRDefault="000D42D9" w:rsidP="000D42D9">
      <w:pPr>
        <w:pStyle w:val="Kommentartext"/>
        <w:spacing w:line="360" w:lineRule="auto"/>
        <w:jc w:val="both"/>
        <w:rPr>
          <w:rFonts w:ascii="TradeGothic" w:hAnsi="TradeGothic"/>
        </w:rPr>
      </w:pPr>
      <w:r w:rsidRPr="00A63B77">
        <w:rPr>
          <w:rFonts w:ascii="TradeGothic" w:hAnsi="TradeGothic"/>
        </w:rPr>
        <w:t xml:space="preserve">Ein weiterer Pluspunkt, gerade für </w:t>
      </w:r>
      <w:r w:rsidR="00DD24CF">
        <w:rPr>
          <w:rFonts w:ascii="TradeGothic" w:hAnsi="TradeGothic"/>
          <w:lang w:val="de-DE"/>
        </w:rPr>
        <w:t xml:space="preserve">klimabewusste </w:t>
      </w:r>
      <w:r w:rsidRPr="00A63B77">
        <w:rPr>
          <w:rFonts w:ascii="TradeGothic" w:hAnsi="TradeGothic"/>
        </w:rPr>
        <w:t xml:space="preserve">junge Menschen: Zu jedem abgeschlossenen Auto-Abo pflanzt CONQAR in Kooperation mit </w:t>
      </w:r>
      <w:proofErr w:type="spellStart"/>
      <w:r w:rsidRPr="00A63B77">
        <w:rPr>
          <w:rFonts w:ascii="TradeGothic" w:hAnsi="TradeGothic"/>
        </w:rPr>
        <w:t>Treedom</w:t>
      </w:r>
      <w:proofErr w:type="spellEnd"/>
      <w:r w:rsidRPr="00A63B77">
        <w:rPr>
          <w:rFonts w:ascii="TradeGothic" w:hAnsi="TradeGothic"/>
        </w:rPr>
        <w:t xml:space="preserve"> einen Baum und verschenkt diesen an die Kund*innen. Ein wichtiger Schritt, um den CO</w:t>
      </w:r>
      <w:r w:rsidRPr="00DA3111">
        <w:rPr>
          <w:rFonts w:ascii="TradeGothic" w:hAnsi="TradeGothic"/>
          <w:vertAlign w:val="subscript"/>
        </w:rPr>
        <w:t>2</w:t>
      </w:r>
      <w:r w:rsidRPr="00A63B77">
        <w:rPr>
          <w:rFonts w:ascii="TradeGothic" w:hAnsi="TradeGothic"/>
        </w:rPr>
        <w:t>-Ausstoß auszugleichen und damit Mobilität ein Stück nachhaltiger zu machen.</w:t>
      </w:r>
    </w:p>
    <w:p w14:paraId="7E074D09" w14:textId="77777777" w:rsidR="000D42D9" w:rsidRPr="00A63B77" w:rsidRDefault="000D42D9" w:rsidP="000D42D9">
      <w:pPr>
        <w:pStyle w:val="Kommentartext"/>
        <w:spacing w:line="360" w:lineRule="auto"/>
        <w:jc w:val="both"/>
        <w:rPr>
          <w:rFonts w:ascii="TradeGothic" w:hAnsi="TradeGothic"/>
        </w:rPr>
      </w:pPr>
    </w:p>
    <w:p w14:paraId="7923438F" w14:textId="76D116A1" w:rsidR="000D42D9" w:rsidRDefault="000D42D9" w:rsidP="000D42D9">
      <w:pPr>
        <w:pStyle w:val="Kommentartext"/>
        <w:spacing w:line="360" w:lineRule="auto"/>
        <w:jc w:val="both"/>
        <w:rPr>
          <w:rFonts w:ascii="TradeGothic" w:hAnsi="TradeGothic"/>
        </w:rPr>
      </w:pPr>
      <w:r w:rsidRPr="00A63B77">
        <w:rPr>
          <w:rFonts w:ascii="TradeGothic" w:hAnsi="TradeGothic"/>
        </w:rPr>
        <w:t>Die Young Driver</w:t>
      </w:r>
      <w:r w:rsidR="00E82D70">
        <w:rPr>
          <w:rFonts w:ascii="TradeGothic" w:hAnsi="TradeGothic"/>
          <w:lang w:val="de-DE"/>
        </w:rPr>
        <w:t xml:space="preserve"> </w:t>
      </w:r>
      <w:r w:rsidRPr="00A63B77">
        <w:rPr>
          <w:rFonts w:ascii="TradeGothic" w:hAnsi="TradeGothic"/>
        </w:rPr>
        <w:t xml:space="preserve">Option kann im CONQAR Webshop bei </w:t>
      </w:r>
      <w:r w:rsidR="004C683B">
        <w:rPr>
          <w:rFonts w:ascii="TradeGothic" w:hAnsi="TradeGothic"/>
          <w:lang w:val="de-DE"/>
        </w:rPr>
        <w:t xml:space="preserve">nahezu </w:t>
      </w:r>
      <w:r w:rsidRPr="00A63B77">
        <w:rPr>
          <w:rFonts w:ascii="TradeGothic" w:hAnsi="TradeGothic"/>
        </w:rPr>
        <w:t>allen SEAT</w:t>
      </w:r>
      <w:r w:rsidR="00AB6D04">
        <w:rPr>
          <w:rFonts w:ascii="TradeGothic" w:hAnsi="TradeGothic"/>
          <w:lang w:val="de-DE"/>
        </w:rPr>
        <w:t xml:space="preserve"> </w:t>
      </w:r>
      <w:r w:rsidRPr="00A63B77">
        <w:rPr>
          <w:rFonts w:ascii="TradeGothic" w:hAnsi="TradeGothic"/>
        </w:rPr>
        <w:t xml:space="preserve">Modellen </w:t>
      </w:r>
      <w:r w:rsidR="00AB6D04" w:rsidRPr="00E026CA">
        <w:rPr>
          <w:rFonts w:ascii="TradeGothic" w:hAnsi="TradeGothic"/>
          <w:lang w:val="de-DE"/>
        </w:rPr>
        <w:t xml:space="preserve">vom Kleinwagen Ibiza bis zum SUV </w:t>
      </w:r>
      <w:proofErr w:type="spellStart"/>
      <w:r w:rsidR="00AB6D04" w:rsidRPr="00E026CA">
        <w:rPr>
          <w:rFonts w:ascii="TradeGothic" w:hAnsi="TradeGothic"/>
          <w:lang w:val="de-DE"/>
        </w:rPr>
        <w:t>Tarraco</w:t>
      </w:r>
      <w:proofErr w:type="spellEnd"/>
      <w:r w:rsidR="00AB6D04" w:rsidRPr="00E026CA">
        <w:rPr>
          <w:rFonts w:ascii="TradeGothic" w:hAnsi="TradeGothic"/>
          <w:lang w:val="de-DE"/>
        </w:rPr>
        <w:t xml:space="preserve"> </w:t>
      </w:r>
      <w:r w:rsidRPr="00E026CA">
        <w:rPr>
          <w:rFonts w:ascii="TradeGothic" w:hAnsi="TradeGothic"/>
        </w:rPr>
        <w:t>per</w:t>
      </w:r>
      <w:r w:rsidRPr="00A63B77">
        <w:rPr>
          <w:rFonts w:ascii="TradeGothic" w:hAnsi="TradeGothic"/>
        </w:rPr>
        <w:t xml:space="preserve"> Mausklick hinzugebucht werden</w:t>
      </w:r>
      <w:r>
        <w:rPr>
          <w:rStyle w:val="Funotenzeichen"/>
          <w:rFonts w:ascii="TradeGothic" w:hAnsi="TradeGothic"/>
        </w:rPr>
        <w:footnoteReference w:id="1"/>
      </w:r>
      <w:r w:rsidRPr="00A63B77">
        <w:rPr>
          <w:rFonts w:ascii="TradeGothic" w:hAnsi="TradeGothic"/>
        </w:rPr>
        <w:t xml:space="preserve">. </w:t>
      </w:r>
      <w:r w:rsidR="00AF02BF" w:rsidRPr="0040672C">
        <w:rPr>
          <w:rFonts w:ascii="TradeGothic" w:hAnsi="TradeGothic"/>
          <w:lang w:val="de-DE"/>
        </w:rPr>
        <w:t>B</w:t>
      </w:r>
      <w:r w:rsidRPr="0040672C">
        <w:rPr>
          <w:rFonts w:ascii="TradeGothic" w:hAnsi="TradeGothic"/>
          <w:lang w:val="de-DE"/>
        </w:rPr>
        <w:t>esonders</w:t>
      </w:r>
      <w:r w:rsidRPr="00A63B77">
        <w:rPr>
          <w:rFonts w:ascii="TradeGothic" w:hAnsi="TradeGothic"/>
        </w:rPr>
        <w:t xml:space="preserve"> </w:t>
      </w:r>
      <w:r w:rsidR="00AF02BF">
        <w:rPr>
          <w:rFonts w:ascii="TradeGothic" w:hAnsi="TradeGothic"/>
          <w:lang w:val="de-DE"/>
        </w:rPr>
        <w:t>interessant ist</w:t>
      </w:r>
      <w:r w:rsidRPr="00A63B77">
        <w:rPr>
          <w:rFonts w:ascii="TradeGothic" w:hAnsi="TradeGothic"/>
        </w:rPr>
        <w:t xml:space="preserve"> der SEAT Leon e-HYBRID</w:t>
      </w:r>
      <w:r w:rsidR="001954E4">
        <w:rPr>
          <w:rFonts w:ascii="TradeGothic" w:hAnsi="TradeGothic"/>
          <w:lang w:val="de-DE"/>
        </w:rPr>
        <w:t>:</w:t>
      </w:r>
      <w:r w:rsidRPr="00A63B77">
        <w:rPr>
          <w:rFonts w:ascii="TradeGothic" w:hAnsi="TradeGothic"/>
        </w:rPr>
        <w:t xml:space="preserve"> Als Plug-in-Hybrid </w:t>
      </w:r>
      <w:r w:rsidR="00AF02BF" w:rsidRPr="00AF02BF">
        <w:rPr>
          <w:rFonts w:ascii="TradeGothic" w:hAnsi="TradeGothic"/>
        </w:rPr>
        <w:t xml:space="preserve">mit bis zu 75 Kilometern elektrischer Reichweite </w:t>
      </w:r>
      <w:r w:rsidRPr="00A63B77">
        <w:rPr>
          <w:rFonts w:ascii="TradeGothic" w:hAnsi="TradeGothic"/>
        </w:rPr>
        <w:t xml:space="preserve">kann er am Stromnetz geladen werden. </w:t>
      </w:r>
      <w:r w:rsidR="00CB635B">
        <w:rPr>
          <w:rFonts w:ascii="TradeGothic" w:hAnsi="TradeGothic"/>
          <w:lang w:val="de-DE"/>
        </w:rPr>
        <w:t xml:space="preserve">So ermöglicht die </w:t>
      </w:r>
      <w:r w:rsidRPr="00A63B77">
        <w:rPr>
          <w:rFonts w:ascii="TradeGothic" w:hAnsi="TradeGothic"/>
        </w:rPr>
        <w:t>Young Driver</w:t>
      </w:r>
      <w:r w:rsidR="00CB635B">
        <w:rPr>
          <w:rFonts w:ascii="TradeGothic" w:hAnsi="TradeGothic"/>
          <w:lang w:val="de-DE"/>
        </w:rPr>
        <w:t xml:space="preserve"> Option</w:t>
      </w:r>
      <w:r w:rsidRPr="00A63B77">
        <w:rPr>
          <w:rFonts w:ascii="TradeGothic" w:hAnsi="TradeGothic"/>
        </w:rPr>
        <w:t xml:space="preserve"> s</w:t>
      </w:r>
      <w:r w:rsidR="00CB635B">
        <w:rPr>
          <w:rFonts w:ascii="TradeGothic" w:hAnsi="TradeGothic"/>
          <w:lang w:val="de-DE"/>
        </w:rPr>
        <w:t>elbst</w:t>
      </w:r>
      <w:r w:rsidRPr="00A63B77">
        <w:rPr>
          <w:rFonts w:ascii="TradeGothic" w:hAnsi="TradeGothic"/>
        </w:rPr>
        <w:t xml:space="preserve"> Fahranfänger*innen ab 18 Jahren </w:t>
      </w:r>
      <w:r w:rsidR="002C500F">
        <w:rPr>
          <w:rFonts w:ascii="TradeGothic" w:hAnsi="TradeGothic"/>
          <w:lang w:val="de-DE"/>
        </w:rPr>
        <w:t>erste</w:t>
      </w:r>
      <w:r w:rsidR="002C500F" w:rsidRPr="00A63B77">
        <w:rPr>
          <w:rFonts w:ascii="TradeGothic" w:hAnsi="TradeGothic"/>
        </w:rPr>
        <w:t xml:space="preserve"> </w:t>
      </w:r>
      <w:r w:rsidRPr="00A63B77">
        <w:rPr>
          <w:rFonts w:ascii="TradeGothic" w:hAnsi="TradeGothic"/>
        </w:rPr>
        <w:t xml:space="preserve">Alltagserfahrungen mit der Elektromobilität </w:t>
      </w:r>
      <w:r w:rsidR="002C500F">
        <w:rPr>
          <w:rFonts w:ascii="TradeGothic" w:hAnsi="TradeGothic"/>
          <w:lang w:val="de-DE"/>
        </w:rPr>
        <w:t xml:space="preserve">zu </w:t>
      </w:r>
      <w:r w:rsidRPr="00A63B77">
        <w:rPr>
          <w:rFonts w:ascii="TradeGothic" w:hAnsi="TradeGothic"/>
        </w:rPr>
        <w:t>sammeln</w:t>
      </w:r>
      <w:r w:rsidR="002C500F">
        <w:rPr>
          <w:rFonts w:ascii="TradeGothic" w:hAnsi="TradeGothic"/>
          <w:lang w:val="de-DE"/>
        </w:rPr>
        <w:t xml:space="preserve"> – ganz ohne Risiko</w:t>
      </w:r>
      <w:r w:rsidRPr="00A63B77">
        <w:rPr>
          <w:rFonts w:ascii="TradeGothic" w:hAnsi="TradeGothic"/>
        </w:rPr>
        <w:t xml:space="preserve">. </w:t>
      </w:r>
    </w:p>
    <w:p w14:paraId="58E3B75D" w14:textId="77777777" w:rsidR="000D42D9" w:rsidRDefault="000D42D9" w:rsidP="000D42D9">
      <w:pPr>
        <w:pStyle w:val="Kommentartext"/>
        <w:spacing w:line="360" w:lineRule="auto"/>
        <w:jc w:val="both"/>
        <w:rPr>
          <w:rFonts w:ascii="TradeGothic" w:hAnsi="TradeGothic"/>
        </w:rPr>
      </w:pPr>
    </w:p>
    <w:p w14:paraId="32FE52B6" w14:textId="7E9CE397" w:rsidR="000D42D9" w:rsidRPr="00DA3111" w:rsidRDefault="00483378" w:rsidP="000D42D9">
      <w:pPr>
        <w:pStyle w:val="Kommentartext"/>
        <w:spacing w:line="360" w:lineRule="auto"/>
        <w:jc w:val="both"/>
        <w:rPr>
          <w:rFonts w:ascii="TradeGothic" w:hAnsi="TradeGothic"/>
          <w:b/>
          <w:bCs/>
          <w:lang w:val="de-DE"/>
        </w:rPr>
      </w:pPr>
      <w:r>
        <w:rPr>
          <w:rFonts w:ascii="TradeGothic" w:hAnsi="TradeGothic"/>
          <w:b/>
          <w:bCs/>
          <w:lang w:val="de-DE"/>
        </w:rPr>
        <w:t>Flexible</w:t>
      </w:r>
      <w:r w:rsidRPr="00DA3111">
        <w:rPr>
          <w:rFonts w:ascii="TradeGothic" w:hAnsi="TradeGothic"/>
          <w:b/>
          <w:bCs/>
          <w:lang w:val="de-DE"/>
        </w:rPr>
        <w:t xml:space="preserve"> </w:t>
      </w:r>
      <w:r w:rsidR="000D42D9" w:rsidRPr="00DA3111">
        <w:rPr>
          <w:rFonts w:ascii="TradeGothic" w:hAnsi="TradeGothic"/>
          <w:b/>
          <w:bCs/>
          <w:lang w:val="de-DE"/>
        </w:rPr>
        <w:t>Vertragslaufzeiten</w:t>
      </w:r>
      <w:r>
        <w:rPr>
          <w:rFonts w:ascii="TradeGothic" w:hAnsi="TradeGothic"/>
          <w:b/>
          <w:bCs/>
          <w:lang w:val="de-DE"/>
        </w:rPr>
        <w:t>, umfassender Versicherungsschutz</w:t>
      </w:r>
    </w:p>
    <w:p w14:paraId="61B7E77B" w14:textId="77777777" w:rsidR="000D42D9" w:rsidRPr="00A63B77" w:rsidRDefault="000D42D9" w:rsidP="000D42D9">
      <w:pPr>
        <w:pStyle w:val="Kommentartext"/>
        <w:spacing w:line="360" w:lineRule="auto"/>
        <w:jc w:val="both"/>
        <w:rPr>
          <w:rFonts w:ascii="TradeGothic" w:hAnsi="TradeGothic"/>
        </w:rPr>
      </w:pPr>
    </w:p>
    <w:p w14:paraId="673851F1" w14:textId="66225112" w:rsidR="000D42D9" w:rsidRDefault="000D42D9" w:rsidP="000D42D9">
      <w:pPr>
        <w:pStyle w:val="Kommentartext"/>
        <w:spacing w:line="360" w:lineRule="auto"/>
        <w:jc w:val="both"/>
        <w:rPr>
          <w:rFonts w:ascii="TradeGothic" w:hAnsi="TradeGothic"/>
        </w:rPr>
      </w:pPr>
      <w:r w:rsidRPr="00A63B77">
        <w:rPr>
          <w:rFonts w:ascii="TradeGothic" w:hAnsi="TradeGothic"/>
        </w:rPr>
        <w:t>Die Vertragslaufzeiten des All-</w:t>
      </w:r>
      <w:r w:rsidR="00CC7E62">
        <w:rPr>
          <w:rFonts w:ascii="TradeGothic" w:hAnsi="TradeGothic"/>
          <w:lang w:val="de-DE"/>
        </w:rPr>
        <w:t>i</w:t>
      </w:r>
      <w:proofErr w:type="spellStart"/>
      <w:r w:rsidRPr="00A63B77">
        <w:rPr>
          <w:rFonts w:ascii="TradeGothic" w:hAnsi="TradeGothic"/>
        </w:rPr>
        <w:t>nclusive</w:t>
      </w:r>
      <w:proofErr w:type="spellEnd"/>
      <w:r w:rsidR="00E6308C">
        <w:rPr>
          <w:rFonts w:ascii="TradeGothic" w:hAnsi="TradeGothic"/>
          <w:lang w:val="de-DE"/>
        </w:rPr>
        <w:t>-</w:t>
      </w:r>
      <w:r w:rsidRPr="00A63B77">
        <w:rPr>
          <w:rFonts w:ascii="TradeGothic" w:hAnsi="TradeGothic"/>
        </w:rPr>
        <w:t>Auto-Abos liegen zwischen sechs und 18 Monaten und passen sich flexibel an die Bedürfnisse junge</w:t>
      </w:r>
      <w:r w:rsidR="00644080">
        <w:rPr>
          <w:rFonts w:ascii="TradeGothic" w:hAnsi="TradeGothic"/>
          <w:lang w:val="de-DE"/>
        </w:rPr>
        <w:t>r</w:t>
      </w:r>
      <w:r w:rsidRPr="00A63B77">
        <w:rPr>
          <w:rFonts w:ascii="TradeGothic" w:hAnsi="TradeGothic"/>
        </w:rPr>
        <w:t xml:space="preserve"> Kund*innen an. Es gibt keine versteckten Kosten. Stattdessen bietet CONQAR das Rundumsorglos-Paket</w:t>
      </w:r>
      <w:r>
        <w:rPr>
          <w:rStyle w:val="Funotenzeichen"/>
          <w:rFonts w:ascii="TradeGothic" w:hAnsi="TradeGothic"/>
        </w:rPr>
        <w:footnoteReference w:id="2"/>
      </w:r>
      <w:r w:rsidR="00F10E97">
        <w:rPr>
          <w:rFonts w:ascii="TradeGothic" w:hAnsi="TradeGothic"/>
          <w:lang w:val="de-DE"/>
        </w:rPr>
        <w:t>:</w:t>
      </w:r>
      <w:r w:rsidRPr="00A63B77">
        <w:rPr>
          <w:rFonts w:ascii="TradeGothic" w:hAnsi="TradeGothic"/>
        </w:rPr>
        <w:t xml:space="preserve"> Um Anmeldung, Steuer </w:t>
      </w:r>
      <w:r w:rsidR="00F2378B">
        <w:rPr>
          <w:rFonts w:ascii="TradeGothic" w:hAnsi="TradeGothic"/>
          <w:lang w:val="de-DE"/>
        </w:rPr>
        <w:t>oder</w:t>
      </w:r>
      <w:r w:rsidR="00F2378B" w:rsidRPr="00A63B77">
        <w:rPr>
          <w:rFonts w:ascii="TradeGothic" w:hAnsi="TradeGothic"/>
        </w:rPr>
        <w:t xml:space="preserve"> </w:t>
      </w:r>
      <w:r w:rsidRPr="00A63B77">
        <w:rPr>
          <w:rFonts w:ascii="TradeGothic" w:hAnsi="TradeGothic"/>
        </w:rPr>
        <w:t xml:space="preserve">Versicherung müssen sich die Fahranfänger*innen nicht kümmern. </w:t>
      </w:r>
      <w:r w:rsidR="00F2378B">
        <w:rPr>
          <w:rFonts w:ascii="TradeGothic" w:hAnsi="TradeGothic"/>
          <w:lang w:val="de-DE"/>
        </w:rPr>
        <w:t xml:space="preserve">Außer fahren müssen sie </w:t>
      </w:r>
      <w:r w:rsidR="00F2378B" w:rsidRPr="0040672C">
        <w:rPr>
          <w:rFonts w:ascii="TradeGothic" w:hAnsi="TradeGothic"/>
          <w:lang w:val="de-DE"/>
        </w:rPr>
        <w:t>n</w:t>
      </w:r>
      <w:r w:rsidRPr="0040672C">
        <w:rPr>
          <w:rFonts w:ascii="TradeGothic" w:hAnsi="TradeGothic"/>
          <w:lang w:val="de-DE"/>
        </w:rPr>
        <w:t>ur</w:t>
      </w:r>
      <w:r w:rsidRPr="00A63B77">
        <w:rPr>
          <w:rFonts w:ascii="TradeGothic" w:hAnsi="TradeGothic"/>
        </w:rPr>
        <w:t xml:space="preserve"> </w:t>
      </w:r>
      <w:r w:rsidR="006B3074">
        <w:rPr>
          <w:rFonts w:ascii="TradeGothic" w:hAnsi="TradeGothic"/>
          <w:lang w:val="de-DE"/>
        </w:rPr>
        <w:t xml:space="preserve">noch </w:t>
      </w:r>
      <w:r w:rsidRPr="00A63B77">
        <w:rPr>
          <w:rFonts w:ascii="TradeGothic" w:hAnsi="TradeGothic"/>
        </w:rPr>
        <w:t xml:space="preserve">tanken oder aufladen. Darüber hinaus ist eine jahrzeitgerechte Bereifung inklusive, </w:t>
      </w:r>
      <w:r w:rsidR="00466285">
        <w:rPr>
          <w:rFonts w:ascii="TradeGothic" w:hAnsi="TradeGothic"/>
          <w:lang w:val="de-DE"/>
        </w:rPr>
        <w:t xml:space="preserve">und </w:t>
      </w:r>
      <w:r w:rsidRPr="00A63B77">
        <w:rPr>
          <w:rFonts w:ascii="TradeGothic" w:hAnsi="TradeGothic"/>
        </w:rPr>
        <w:t xml:space="preserve">es entstehen keine Bereitstellungs- oder Wartungskosten. Anzahlung, Startgebühr oder Schlussrate </w:t>
      </w:r>
      <w:r w:rsidR="005B4FCA">
        <w:rPr>
          <w:rFonts w:ascii="TradeGothic" w:hAnsi="TradeGothic"/>
          <w:lang w:val="de-DE"/>
        </w:rPr>
        <w:t>gibt es</w:t>
      </w:r>
      <w:r w:rsidR="005B4FCA" w:rsidRPr="00A63B77">
        <w:rPr>
          <w:rFonts w:ascii="TradeGothic" w:hAnsi="TradeGothic"/>
        </w:rPr>
        <w:t xml:space="preserve"> </w:t>
      </w:r>
      <w:r w:rsidRPr="00A63B77">
        <w:rPr>
          <w:rFonts w:ascii="TradeGothic" w:hAnsi="TradeGothic"/>
        </w:rPr>
        <w:t xml:space="preserve">bei CONQAR </w:t>
      </w:r>
      <w:r w:rsidR="005B4FCA">
        <w:rPr>
          <w:rFonts w:ascii="TradeGothic" w:hAnsi="TradeGothic"/>
          <w:lang w:val="de-DE"/>
        </w:rPr>
        <w:t>ebenfalls nicht</w:t>
      </w:r>
      <w:r w:rsidRPr="00A63B77">
        <w:rPr>
          <w:rFonts w:ascii="TradeGothic" w:hAnsi="TradeGothic"/>
        </w:rPr>
        <w:t>.</w:t>
      </w:r>
    </w:p>
    <w:p w14:paraId="76AC78D8" w14:textId="77777777" w:rsidR="000D42D9" w:rsidRPr="00A63B77" w:rsidRDefault="000D42D9" w:rsidP="000D42D9">
      <w:pPr>
        <w:pStyle w:val="Kommentartext"/>
        <w:spacing w:line="360" w:lineRule="auto"/>
        <w:jc w:val="both"/>
        <w:rPr>
          <w:rFonts w:ascii="TradeGothic" w:hAnsi="TradeGothic"/>
        </w:rPr>
      </w:pPr>
    </w:p>
    <w:p w14:paraId="51A4DEB1" w14:textId="08D41C43" w:rsidR="000D42D9" w:rsidRPr="0040672C" w:rsidRDefault="000D42D9" w:rsidP="000D42D9">
      <w:pPr>
        <w:pStyle w:val="Kommentartext"/>
        <w:spacing w:line="360" w:lineRule="auto"/>
        <w:jc w:val="both"/>
        <w:rPr>
          <w:rFonts w:ascii="TradeGothic" w:hAnsi="TradeGothic"/>
          <w:lang w:val="de-DE"/>
        </w:rPr>
      </w:pPr>
      <w:r w:rsidRPr="0040672C">
        <w:rPr>
          <w:rFonts w:ascii="TradeGothic" w:hAnsi="TradeGothic"/>
          <w:lang w:val="de-DE"/>
        </w:rPr>
        <w:lastRenderedPageBreak/>
        <w:t>D</w:t>
      </w:r>
      <w:r w:rsidR="00FC37A4" w:rsidRPr="0040672C">
        <w:rPr>
          <w:rFonts w:ascii="TradeGothic" w:hAnsi="TradeGothic"/>
          <w:lang w:val="de-DE"/>
        </w:rPr>
        <w:t>i</w:t>
      </w:r>
      <w:r w:rsidRPr="0040672C">
        <w:rPr>
          <w:rFonts w:ascii="TradeGothic" w:hAnsi="TradeGothic"/>
          <w:lang w:val="de-DE"/>
        </w:rPr>
        <w:t>e Young Driver</w:t>
      </w:r>
      <w:r w:rsidR="00FC37A4" w:rsidRPr="0040672C">
        <w:rPr>
          <w:rFonts w:ascii="TradeGothic" w:hAnsi="TradeGothic"/>
          <w:lang w:val="de-DE"/>
        </w:rPr>
        <w:t xml:space="preserve"> Option </w:t>
      </w:r>
      <w:r w:rsidRPr="0040672C">
        <w:rPr>
          <w:rFonts w:ascii="TradeGothic" w:hAnsi="TradeGothic"/>
          <w:lang w:val="de-DE"/>
        </w:rPr>
        <w:t>umfasst eine</w:t>
      </w:r>
      <w:r w:rsidR="00FC37A4" w:rsidRPr="0040672C">
        <w:rPr>
          <w:rFonts w:ascii="TradeGothic" w:hAnsi="TradeGothic"/>
          <w:lang w:val="de-DE"/>
        </w:rPr>
        <w:t>n</w:t>
      </w:r>
      <w:r w:rsidRPr="0040672C">
        <w:rPr>
          <w:rFonts w:ascii="TradeGothic" w:hAnsi="TradeGothic"/>
          <w:lang w:val="de-DE"/>
        </w:rPr>
        <w:t xml:space="preserve"> </w:t>
      </w:r>
      <w:r w:rsidR="00291B4F" w:rsidRPr="0040672C">
        <w:rPr>
          <w:rFonts w:ascii="TradeGothic" w:hAnsi="TradeGothic"/>
          <w:lang w:val="de-DE"/>
        </w:rPr>
        <w:t>Vollkasko-V</w:t>
      </w:r>
      <w:r w:rsidR="00FC37A4" w:rsidRPr="0040672C">
        <w:rPr>
          <w:rFonts w:ascii="TradeGothic" w:hAnsi="TradeGothic"/>
          <w:lang w:val="de-DE"/>
        </w:rPr>
        <w:t xml:space="preserve">ersicherungsschutz </w:t>
      </w:r>
      <w:r w:rsidRPr="0040672C">
        <w:rPr>
          <w:rFonts w:ascii="TradeGothic" w:hAnsi="TradeGothic"/>
          <w:lang w:val="de-DE"/>
        </w:rPr>
        <w:t xml:space="preserve">mit 1.000 Euro Selbstbeteiligung </w:t>
      </w:r>
      <w:r w:rsidR="00942F8D" w:rsidRPr="0040672C">
        <w:rPr>
          <w:rFonts w:ascii="TradeGothic" w:hAnsi="TradeGothic"/>
          <w:lang w:val="de-DE"/>
        </w:rPr>
        <w:t>inklusive</w:t>
      </w:r>
      <w:r w:rsidR="00291B4F" w:rsidRPr="0040672C">
        <w:rPr>
          <w:rFonts w:ascii="TradeGothic" w:hAnsi="TradeGothic"/>
          <w:lang w:val="de-DE"/>
        </w:rPr>
        <w:t xml:space="preserve"> </w:t>
      </w:r>
      <w:r w:rsidRPr="0040672C">
        <w:rPr>
          <w:rFonts w:ascii="TradeGothic" w:hAnsi="TradeGothic"/>
          <w:lang w:val="de-DE"/>
        </w:rPr>
        <w:t xml:space="preserve">Teilkasko mit 300 Euro Selbstbeteiligung. Nach Ablauf der vertraglich vereinbarten Laufzeit </w:t>
      </w:r>
      <w:r w:rsidR="00226333" w:rsidRPr="0040672C">
        <w:rPr>
          <w:rFonts w:ascii="TradeGothic" w:hAnsi="TradeGothic"/>
          <w:lang w:val="de-DE"/>
        </w:rPr>
        <w:t>besteht die Möglichkeit, sich</w:t>
      </w:r>
      <w:r w:rsidRPr="0040672C">
        <w:rPr>
          <w:rFonts w:ascii="TradeGothic" w:hAnsi="TradeGothic"/>
          <w:lang w:val="de-DE"/>
        </w:rPr>
        <w:t xml:space="preserve"> ein neues Fahrzeug aus</w:t>
      </w:r>
      <w:r w:rsidR="00070A8E" w:rsidRPr="0040672C">
        <w:rPr>
          <w:rFonts w:ascii="TradeGothic" w:hAnsi="TradeGothic"/>
          <w:lang w:val="de-DE"/>
        </w:rPr>
        <w:t>zu</w:t>
      </w:r>
      <w:r w:rsidRPr="0040672C">
        <w:rPr>
          <w:rFonts w:ascii="TradeGothic" w:hAnsi="TradeGothic"/>
          <w:lang w:val="de-DE"/>
        </w:rPr>
        <w:t>suchen und einen Folgevertrag ab</w:t>
      </w:r>
      <w:r w:rsidR="005D4A2C" w:rsidRPr="0040672C">
        <w:rPr>
          <w:rFonts w:ascii="TradeGothic" w:hAnsi="TradeGothic"/>
          <w:lang w:val="de-DE"/>
        </w:rPr>
        <w:t>zu</w:t>
      </w:r>
      <w:r w:rsidRPr="0040672C">
        <w:rPr>
          <w:rFonts w:ascii="TradeGothic" w:hAnsi="TradeGothic"/>
          <w:lang w:val="de-DE"/>
        </w:rPr>
        <w:t>schließen</w:t>
      </w:r>
      <w:r w:rsidR="00070A8E" w:rsidRPr="0040672C">
        <w:rPr>
          <w:rFonts w:ascii="TradeGothic" w:hAnsi="TradeGothic"/>
          <w:lang w:val="de-DE"/>
        </w:rPr>
        <w:t xml:space="preserve"> – </w:t>
      </w:r>
      <w:r w:rsidRPr="0040672C">
        <w:rPr>
          <w:rFonts w:ascii="TradeGothic" w:hAnsi="TradeGothic"/>
          <w:lang w:val="de-DE"/>
        </w:rPr>
        <w:t>oder</w:t>
      </w:r>
      <w:r w:rsidR="00070A8E" w:rsidRPr="0040672C">
        <w:rPr>
          <w:rFonts w:ascii="TradeGothic" w:hAnsi="TradeGothic"/>
          <w:lang w:val="de-DE"/>
        </w:rPr>
        <w:t xml:space="preserve"> </w:t>
      </w:r>
      <w:r w:rsidRPr="0040672C">
        <w:rPr>
          <w:rFonts w:ascii="TradeGothic" w:hAnsi="TradeGothic"/>
          <w:lang w:val="de-DE"/>
        </w:rPr>
        <w:t xml:space="preserve">das Abonnement automatisch </w:t>
      </w:r>
      <w:r w:rsidR="00070A8E" w:rsidRPr="0040672C">
        <w:rPr>
          <w:rFonts w:ascii="TradeGothic" w:hAnsi="TradeGothic"/>
          <w:lang w:val="de-DE"/>
        </w:rPr>
        <w:t xml:space="preserve">und ohne weitere Verpflichtungen </w:t>
      </w:r>
      <w:r w:rsidRPr="0040672C">
        <w:rPr>
          <w:rFonts w:ascii="TradeGothic" w:hAnsi="TradeGothic"/>
          <w:lang w:val="de-DE"/>
        </w:rPr>
        <w:t xml:space="preserve">auslaufen </w:t>
      </w:r>
      <w:r w:rsidR="00070A8E" w:rsidRPr="0040672C">
        <w:rPr>
          <w:rFonts w:ascii="TradeGothic" w:hAnsi="TradeGothic"/>
          <w:lang w:val="de-DE"/>
        </w:rPr>
        <w:t xml:space="preserve">zu </w:t>
      </w:r>
      <w:r w:rsidRPr="0040672C">
        <w:rPr>
          <w:rFonts w:ascii="TradeGothic" w:hAnsi="TradeGothic"/>
          <w:lang w:val="de-DE"/>
        </w:rPr>
        <w:t>lassen.</w:t>
      </w:r>
    </w:p>
    <w:p w14:paraId="3D001F9E" w14:textId="77777777" w:rsidR="000D42D9" w:rsidRPr="005E29F3" w:rsidRDefault="000D42D9" w:rsidP="000D42D9">
      <w:pPr>
        <w:pStyle w:val="Kommentartext"/>
        <w:jc w:val="both"/>
        <w:rPr>
          <w:rFonts w:ascii="TradeGothic" w:hAnsi="TradeGothic"/>
          <w:lang w:val="de-DE"/>
        </w:rPr>
      </w:pPr>
    </w:p>
    <w:p w14:paraId="48C9B8C7" w14:textId="77777777" w:rsidR="000D42D9" w:rsidRPr="005E29F3" w:rsidRDefault="000D42D9" w:rsidP="000D42D9">
      <w:pPr>
        <w:spacing w:before="76" w:line="360" w:lineRule="auto"/>
        <w:ind w:right="682"/>
        <w:jc w:val="both"/>
        <w:rPr>
          <w:rFonts w:ascii="TradeGothic" w:hAnsi="TradeGothic"/>
          <w:b/>
          <w:bCs/>
          <w:sz w:val="22"/>
          <w:szCs w:val="22"/>
        </w:rPr>
      </w:pPr>
      <w:r w:rsidRPr="005E29F3">
        <w:rPr>
          <w:rFonts w:ascii="TradeGothic" w:hAnsi="TradeGothic"/>
          <w:b/>
          <w:bCs/>
          <w:sz w:val="22"/>
          <w:szCs w:val="22"/>
        </w:rPr>
        <w:t>Über CONQAR</w:t>
      </w:r>
    </w:p>
    <w:p w14:paraId="7DC295F6" w14:textId="36C3AC2F" w:rsidR="000D42D9" w:rsidRPr="005E29F3" w:rsidRDefault="000D42D9" w:rsidP="00641C21">
      <w:pPr>
        <w:spacing w:before="76"/>
        <w:ind w:right="29"/>
        <w:jc w:val="both"/>
        <w:rPr>
          <w:rFonts w:ascii="TradeGothic" w:hAnsi="TradeGothic"/>
          <w:sz w:val="22"/>
          <w:szCs w:val="22"/>
        </w:rPr>
      </w:pPr>
      <w:r w:rsidRPr="005E29F3">
        <w:rPr>
          <w:rFonts w:ascii="TradeGothic" w:hAnsi="TradeGothic"/>
          <w:sz w:val="22"/>
          <w:szCs w:val="22"/>
        </w:rPr>
        <w:t xml:space="preserve">Das selbsterklärte Ziel von CONQAR ist die </w:t>
      </w:r>
      <w:r w:rsidR="00823B2F">
        <w:rPr>
          <w:rFonts w:ascii="TradeGothic" w:hAnsi="TradeGothic"/>
          <w:sz w:val="22"/>
          <w:szCs w:val="22"/>
        </w:rPr>
        <w:t>A</w:t>
      </w:r>
      <w:r w:rsidRPr="005E29F3">
        <w:rPr>
          <w:rFonts w:ascii="TradeGothic" w:hAnsi="TradeGothic"/>
          <w:sz w:val="22"/>
          <w:szCs w:val="22"/>
        </w:rPr>
        <w:t>ll-</w:t>
      </w:r>
      <w:r w:rsidR="00CC7E62">
        <w:rPr>
          <w:rFonts w:ascii="TradeGothic" w:hAnsi="TradeGothic"/>
          <w:sz w:val="22"/>
          <w:szCs w:val="22"/>
        </w:rPr>
        <w:t>i</w:t>
      </w:r>
      <w:r w:rsidRPr="005E29F3">
        <w:rPr>
          <w:rFonts w:ascii="TradeGothic" w:hAnsi="TradeGothic"/>
          <w:sz w:val="22"/>
          <w:szCs w:val="22"/>
        </w:rPr>
        <w:t>nclusive-Mobilität mit Fahrzeugen von SEAT. Das Auto-Abo</w:t>
      </w:r>
      <w:r w:rsidR="005F5FD2">
        <w:rPr>
          <w:rFonts w:ascii="TradeGothic" w:hAnsi="TradeGothic"/>
          <w:sz w:val="22"/>
          <w:szCs w:val="22"/>
        </w:rPr>
        <w:t>-</w:t>
      </w:r>
      <w:r w:rsidRPr="005E29F3">
        <w:rPr>
          <w:rFonts w:ascii="TradeGothic" w:hAnsi="TradeGothic"/>
          <w:sz w:val="22"/>
          <w:szCs w:val="22"/>
        </w:rPr>
        <w:t>Prinzip funktioniert dabei nach dem Vorbild von N</w:t>
      </w:r>
      <w:r w:rsidR="00734C64">
        <w:rPr>
          <w:rFonts w:ascii="TradeGothic" w:hAnsi="TradeGothic"/>
          <w:sz w:val="22"/>
          <w:szCs w:val="22"/>
        </w:rPr>
        <w:t>etflix</w:t>
      </w:r>
      <w:r w:rsidRPr="005E29F3">
        <w:rPr>
          <w:rFonts w:ascii="TradeGothic" w:hAnsi="TradeGothic"/>
          <w:sz w:val="22"/>
          <w:szCs w:val="22"/>
        </w:rPr>
        <w:t xml:space="preserve"> </w:t>
      </w:r>
      <w:r w:rsidR="00CC7E62">
        <w:rPr>
          <w:rFonts w:ascii="TradeGothic" w:hAnsi="TradeGothic"/>
          <w:sz w:val="22"/>
          <w:szCs w:val="22"/>
        </w:rPr>
        <w:t>und</w:t>
      </w:r>
      <w:r w:rsidRPr="005E29F3">
        <w:rPr>
          <w:rFonts w:ascii="TradeGothic" w:hAnsi="TradeGothic"/>
          <w:sz w:val="22"/>
          <w:szCs w:val="22"/>
        </w:rPr>
        <w:t xml:space="preserve"> Co. D</w:t>
      </w:r>
      <w:r w:rsidR="00A26B5A">
        <w:rPr>
          <w:rFonts w:ascii="TradeGothic" w:hAnsi="TradeGothic"/>
          <w:sz w:val="22"/>
          <w:szCs w:val="22"/>
        </w:rPr>
        <w:t>ie</w:t>
      </w:r>
      <w:r w:rsidRPr="005E29F3">
        <w:rPr>
          <w:rFonts w:ascii="TradeGothic" w:hAnsi="TradeGothic"/>
          <w:sz w:val="22"/>
          <w:szCs w:val="22"/>
        </w:rPr>
        <w:t xml:space="preserve"> 2019 entwickelte Marke bietet hochwertige SEAT Fahrzeuge zu einem monatlichen Abo-Preis an, der die Vollkasko- und Haftpflichtversicherung sowie die Fahrzeugsteuer bereits enthält. Darüber hinaus ist eine jahrzeitgerechte Bereifung inklusive, es entstehen keine Bereitstellungs- oder Wartungskosten. Auch eine Anzahlung, Startgebühr oder Schlussrate fallen bei CONQAR weg. Die kurzen Vertragslaufzeiten des </w:t>
      </w:r>
      <w:r w:rsidR="005F5FD2">
        <w:rPr>
          <w:rFonts w:ascii="TradeGothic" w:hAnsi="TradeGothic"/>
          <w:sz w:val="22"/>
          <w:szCs w:val="22"/>
        </w:rPr>
        <w:t>A</w:t>
      </w:r>
      <w:r w:rsidRPr="005E29F3">
        <w:rPr>
          <w:rFonts w:ascii="TradeGothic" w:hAnsi="TradeGothic"/>
          <w:sz w:val="22"/>
          <w:szCs w:val="22"/>
        </w:rPr>
        <w:t>ll-</w:t>
      </w:r>
      <w:r w:rsidR="00CC7E62">
        <w:rPr>
          <w:rFonts w:ascii="TradeGothic" w:hAnsi="TradeGothic"/>
          <w:sz w:val="22"/>
          <w:szCs w:val="22"/>
        </w:rPr>
        <w:t>i</w:t>
      </w:r>
      <w:r w:rsidRPr="005E29F3">
        <w:rPr>
          <w:rFonts w:ascii="TradeGothic" w:hAnsi="TradeGothic"/>
          <w:sz w:val="22"/>
          <w:szCs w:val="22"/>
        </w:rPr>
        <w:t>nclusive</w:t>
      </w:r>
      <w:r w:rsidR="005F5FD2">
        <w:rPr>
          <w:rFonts w:ascii="TradeGothic" w:hAnsi="TradeGothic"/>
          <w:sz w:val="22"/>
          <w:szCs w:val="22"/>
        </w:rPr>
        <w:t>-</w:t>
      </w:r>
      <w:r w:rsidRPr="005E29F3">
        <w:rPr>
          <w:rFonts w:ascii="TradeGothic" w:hAnsi="TradeGothic"/>
          <w:sz w:val="22"/>
          <w:szCs w:val="22"/>
        </w:rPr>
        <w:t>Auto-Abos liegen zwischen 6 und 18 Monaten und passen sich flexibel an die Bedürfnisse der Kund</w:t>
      </w:r>
      <w:r w:rsidR="00AB6D04">
        <w:rPr>
          <w:rFonts w:ascii="TradeGothic" w:hAnsi="TradeGothic"/>
          <w:sz w:val="22"/>
          <w:szCs w:val="22"/>
        </w:rPr>
        <w:t>*inn</w:t>
      </w:r>
      <w:r w:rsidRPr="005E29F3">
        <w:rPr>
          <w:rFonts w:ascii="TradeGothic" w:hAnsi="TradeGothic"/>
          <w:sz w:val="22"/>
          <w:szCs w:val="22"/>
        </w:rPr>
        <w:t xml:space="preserve">en an. Es gibt keine versteckten Kosten. Nach Ablauf der vertraglich vereinbarten Laufzeit kann </w:t>
      </w:r>
      <w:r w:rsidR="00AB6D04">
        <w:rPr>
          <w:rFonts w:ascii="TradeGothic" w:hAnsi="TradeGothic"/>
          <w:sz w:val="22"/>
          <w:szCs w:val="22"/>
        </w:rPr>
        <w:t xml:space="preserve">man </w:t>
      </w:r>
      <w:r w:rsidRPr="005E29F3">
        <w:rPr>
          <w:rFonts w:ascii="TradeGothic" w:hAnsi="TradeGothic"/>
          <w:sz w:val="22"/>
          <w:szCs w:val="22"/>
        </w:rPr>
        <w:t xml:space="preserve">sich ein neues Fahrzeug aussuchen und einen Folgevertrag abschließen oder das Abonnement automatisch auslaufen lassen ohne weitere Verpflichtungen. </w:t>
      </w:r>
    </w:p>
    <w:p w14:paraId="73EFD78B" w14:textId="77777777" w:rsidR="000D42D9" w:rsidRPr="005E29F3" w:rsidRDefault="000D42D9" w:rsidP="00641C21">
      <w:pPr>
        <w:spacing w:before="76"/>
        <w:ind w:right="29"/>
        <w:jc w:val="both"/>
        <w:rPr>
          <w:rFonts w:ascii="TradeGothic" w:hAnsi="TradeGothic"/>
          <w:sz w:val="22"/>
          <w:szCs w:val="22"/>
        </w:rPr>
      </w:pPr>
      <w:r w:rsidRPr="005E29F3">
        <w:rPr>
          <w:rFonts w:ascii="TradeGothic" w:hAnsi="TradeGothic"/>
          <w:sz w:val="22"/>
          <w:szCs w:val="22"/>
        </w:rPr>
        <w:t>Die Fleetpool Group, die hinter der Marke CONQAR in Kooperation mit SEAT Deutschland steht, ist Marktführer im Bereich Auto-Abo und Anbieter von zukunftsorientierten Mobilitätslösungen. Das Unternehmen wurde 2008 gegründet und hat den Firmensitz in Köln</w:t>
      </w:r>
      <w:r>
        <w:rPr>
          <w:rFonts w:ascii="TradeGothic" w:hAnsi="TradeGothic"/>
          <w:sz w:val="22"/>
          <w:szCs w:val="22"/>
        </w:rPr>
        <w:t>.</w:t>
      </w:r>
    </w:p>
    <w:p w14:paraId="63AD33F4" w14:textId="77777777" w:rsidR="000D42D9" w:rsidRPr="005E29F3" w:rsidRDefault="000D42D9" w:rsidP="000D42D9">
      <w:pPr>
        <w:spacing w:line="360" w:lineRule="auto"/>
        <w:jc w:val="both"/>
        <w:rPr>
          <w:rFonts w:ascii="TradeGothic" w:hAnsi="TradeGothic" w:cs="Calibri"/>
          <w:sz w:val="22"/>
          <w:szCs w:val="22"/>
        </w:rPr>
      </w:pPr>
    </w:p>
    <w:p w14:paraId="06AF0843" w14:textId="77777777" w:rsidR="000D42D9" w:rsidRPr="00F43339" w:rsidRDefault="000D42D9" w:rsidP="000D42D9">
      <w:pPr>
        <w:tabs>
          <w:tab w:val="left" w:pos="2120"/>
        </w:tabs>
        <w:spacing w:line="360" w:lineRule="auto"/>
        <w:jc w:val="both"/>
        <w:rPr>
          <w:rFonts w:ascii="TradeGothic" w:hAnsi="TradeGothic" w:cs="Calibri"/>
          <w:sz w:val="22"/>
          <w:szCs w:val="22"/>
        </w:rPr>
      </w:pPr>
      <w:r w:rsidRPr="00F43339">
        <w:rPr>
          <w:rFonts w:ascii="TradeGothic" w:hAnsi="TradeGothic"/>
          <w:sz w:val="22"/>
          <w:szCs w:val="22"/>
        </w:rPr>
        <w:t xml:space="preserve">Mehr unter </w:t>
      </w:r>
      <w:hyperlink r:id="rId11" w:history="1">
        <w:r w:rsidRPr="00F43339">
          <w:rPr>
            <w:rStyle w:val="Hyperlink"/>
            <w:rFonts w:ascii="TradeGothic" w:hAnsi="TradeGothic"/>
            <w:sz w:val="22"/>
            <w:szCs w:val="22"/>
          </w:rPr>
          <w:t>www.conqar.de</w:t>
        </w:r>
      </w:hyperlink>
      <w:r w:rsidRPr="00F43339">
        <w:rPr>
          <w:rFonts w:ascii="TradeGothic" w:hAnsi="TradeGothic" w:cs="Calibri"/>
          <w:sz w:val="22"/>
          <w:szCs w:val="22"/>
        </w:rPr>
        <w:t xml:space="preserve"> </w:t>
      </w:r>
    </w:p>
    <w:p w14:paraId="03DCA60B" w14:textId="77777777" w:rsidR="000D42D9" w:rsidRPr="005E29F3" w:rsidRDefault="000D42D9" w:rsidP="000D42D9">
      <w:pPr>
        <w:tabs>
          <w:tab w:val="left" w:pos="2120"/>
        </w:tabs>
        <w:spacing w:line="240" w:lineRule="exact"/>
        <w:rPr>
          <w:rFonts w:ascii="TradeGothic" w:hAnsi="TradeGothic"/>
          <w:b/>
          <w:sz w:val="22"/>
          <w:szCs w:val="22"/>
        </w:rPr>
      </w:pPr>
    </w:p>
    <w:p w14:paraId="42DAB436" w14:textId="77777777" w:rsidR="000D42D9" w:rsidRDefault="000D42D9" w:rsidP="000D42D9">
      <w:pPr>
        <w:tabs>
          <w:tab w:val="left" w:pos="2120"/>
        </w:tabs>
        <w:spacing w:line="240" w:lineRule="exact"/>
        <w:rPr>
          <w:rFonts w:ascii="TradeGothic" w:hAnsi="TradeGothic"/>
          <w:b/>
          <w:sz w:val="22"/>
          <w:szCs w:val="22"/>
        </w:rPr>
      </w:pPr>
    </w:p>
    <w:p w14:paraId="5B4048A4" w14:textId="77777777" w:rsidR="000D42D9" w:rsidRPr="005E29F3" w:rsidRDefault="000D42D9" w:rsidP="000D42D9">
      <w:pPr>
        <w:tabs>
          <w:tab w:val="left" w:pos="2120"/>
        </w:tabs>
        <w:spacing w:line="240" w:lineRule="exact"/>
        <w:rPr>
          <w:rFonts w:ascii="TradeGothic" w:hAnsi="TradeGothic"/>
          <w:b/>
          <w:sz w:val="22"/>
          <w:szCs w:val="22"/>
        </w:rPr>
      </w:pPr>
      <w:r w:rsidRPr="005E29F3">
        <w:rPr>
          <w:rFonts w:ascii="TradeGothic" w:hAnsi="TradeGothic"/>
          <w:b/>
          <w:sz w:val="22"/>
          <w:szCs w:val="22"/>
        </w:rPr>
        <w:t>Kontakt:</w:t>
      </w:r>
    </w:p>
    <w:p w14:paraId="22A8B53F" w14:textId="77777777" w:rsidR="00341EB9" w:rsidRPr="008B19C0" w:rsidRDefault="00341EB9" w:rsidP="00341EB9">
      <w:pPr>
        <w:pStyle w:val="Textkrper2"/>
        <w:tabs>
          <w:tab w:val="left" w:pos="5387"/>
        </w:tabs>
        <w:spacing w:line="240" w:lineRule="auto"/>
        <w:rPr>
          <w:rFonts w:ascii="Calibri" w:hAnsi="Calibri" w:cs="Calibri"/>
          <w:b w:val="0"/>
          <w:szCs w:val="22"/>
        </w:rPr>
      </w:pPr>
      <w:r w:rsidRPr="008B19C0">
        <w:rPr>
          <w:rFonts w:ascii="Calibri" w:hAnsi="Calibri" w:cs="Calibri"/>
          <w:b w:val="0"/>
          <w:szCs w:val="22"/>
        </w:rPr>
        <w:t>Fleetpool GmbH</w:t>
      </w:r>
    </w:p>
    <w:p w14:paraId="3D3DE9C9" w14:textId="77777777" w:rsidR="00341EB9" w:rsidRPr="008B19C0" w:rsidRDefault="00341EB9" w:rsidP="00341EB9">
      <w:pPr>
        <w:pStyle w:val="Textkrper2"/>
        <w:tabs>
          <w:tab w:val="left" w:pos="5387"/>
        </w:tabs>
        <w:spacing w:line="240" w:lineRule="exact"/>
        <w:rPr>
          <w:rFonts w:ascii="Calibri" w:hAnsi="Calibri" w:cs="Calibri"/>
          <w:b w:val="0"/>
          <w:szCs w:val="22"/>
        </w:rPr>
      </w:pPr>
      <w:r w:rsidRPr="008B19C0">
        <w:rPr>
          <w:rFonts w:ascii="Calibri" w:hAnsi="Calibri" w:cs="Calibri"/>
          <w:b w:val="0"/>
          <w:szCs w:val="22"/>
        </w:rPr>
        <w:t>Heike Fass</w:t>
      </w:r>
    </w:p>
    <w:p w14:paraId="0B3E8AD5" w14:textId="77777777" w:rsidR="00341EB9" w:rsidRPr="008B19C0" w:rsidRDefault="00341EB9" w:rsidP="00341EB9">
      <w:pPr>
        <w:pStyle w:val="Textkrper2"/>
        <w:tabs>
          <w:tab w:val="left" w:pos="5387"/>
        </w:tabs>
        <w:spacing w:line="240" w:lineRule="exact"/>
        <w:rPr>
          <w:rFonts w:ascii="Calibri" w:hAnsi="Calibri" w:cs="Calibri"/>
          <w:b w:val="0"/>
          <w:szCs w:val="22"/>
        </w:rPr>
      </w:pPr>
      <w:r w:rsidRPr="008B19C0">
        <w:rPr>
          <w:rFonts w:ascii="Calibri" w:hAnsi="Calibri" w:cs="Calibri"/>
          <w:b w:val="0"/>
          <w:szCs w:val="22"/>
        </w:rPr>
        <w:t xml:space="preserve">Leiterin Kommunikation, Events &amp; Sponsoring </w:t>
      </w:r>
    </w:p>
    <w:p w14:paraId="7960B370" w14:textId="77777777" w:rsidR="00341EB9" w:rsidRPr="008B19C0" w:rsidRDefault="00341EB9" w:rsidP="00341EB9">
      <w:pPr>
        <w:pStyle w:val="Textkrper2"/>
        <w:tabs>
          <w:tab w:val="left" w:pos="5387"/>
        </w:tabs>
        <w:spacing w:line="240" w:lineRule="exact"/>
        <w:rPr>
          <w:rFonts w:ascii="Calibri" w:hAnsi="Calibri" w:cs="Calibri"/>
          <w:b w:val="0"/>
          <w:szCs w:val="22"/>
        </w:rPr>
      </w:pPr>
      <w:r w:rsidRPr="008B19C0">
        <w:rPr>
          <w:rFonts w:ascii="Calibri" w:hAnsi="Calibri" w:cs="Calibri"/>
          <w:b w:val="0"/>
          <w:szCs w:val="22"/>
        </w:rPr>
        <w:t>Schanzenstraße 41</w:t>
      </w:r>
      <w:r>
        <w:rPr>
          <w:rFonts w:ascii="Calibri" w:hAnsi="Calibri" w:cs="Calibri"/>
          <w:b w:val="0"/>
          <w:szCs w:val="22"/>
        </w:rPr>
        <w:t xml:space="preserve"> </w:t>
      </w:r>
      <w:r w:rsidRPr="008B19C0">
        <w:rPr>
          <w:rFonts w:ascii="Calibri" w:hAnsi="Calibri" w:cs="Calibri"/>
          <w:b w:val="0"/>
          <w:szCs w:val="22"/>
        </w:rPr>
        <w:t>d</w:t>
      </w:r>
    </w:p>
    <w:p w14:paraId="0DD0DA62" w14:textId="77777777" w:rsidR="00341EB9" w:rsidRPr="008B19C0" w:rsidRDefault="00341EB9" w:rsidP="00341EB9">
      <w:pPr>
        <w:pStyle w:val="Textkrper2"/>
        <w:tabs>
          <w:tab w:val="left" w:pos="5387"/>
        </w:tabs>
        <w:spacing w:line="240" w:lineRule="exact"/>
        <w:rPr>
          <w:rFonts w:ascii="Calibri" w:hAnsi="Calibri" w:cs="Calibri"/>
          <w:b w:val="0"/>
          <w:szCs w:val="22"/>
        </w:rPr>
      </w:pPr>
      <w:r w:rsidRPr="008B19C0">
        <w:rPr>
          <w:rFonts w:ascii="Calibri" w:hAnsi="Calibri" w:cs="Calibri"/>
          <w:b w:val="0"/>
          <w:szCs w:val="22"/>
        </w:rPr>
        <w:t>51063 Köln</w:t>
      </w:r>
    </w:p>
    <w:p w14:paraId="20569D79" w14:textId="77777777" w:rsidR="00341EB9" w:rsidRPr="008B19C0" w:rsidRDefault="00341EB9" w:rsidP="00341EB9">
      <w:pPr>
        <w:pStyle w:val="Textkrper2"/>
        <w:tabs>
          <w:tab w:val="left" w:pos="851"/>
          <w:tab w:val="left" w:pos="5387"/>
        </w:tabs>
        <w:spacing w:line="240" w:lineRule="exact"/>
        <w:ind w:left="851" w:hanging="851"/>
        <w:rPr>
          <w:rFonts w:ascii="Calibri" w:hAnsi="Calibri" w:cs="Calibri"/>
          <w:b w:val="0"/>
          <w:szCs w:val="22"/>
        </w:rPr>
      </w:pPr>
      <w:r w:rsidRPr="008B19C0">
        <w:rPr>
          <w:rFonts w:ascii="Calibri" w:hAnsi="Calibri" w:cs="Calibri"/>
          <w:b w:val="0"/>
          <w:szCs w:val="22"/>
        </w:rPr>
        <w:t xml:space="preserve">Telefon: 0221 / 292 67 911 </w:t>
      </w:r>
    </w:p>
    <w:p w14:paraId="35E3E374" w14:textId="77777777" w:rsidR="00341EB9" w:rsidRPr="008B19C0" w:rsidRDefault="00341EB9" w:rsidP="00341EB9">
      <w:pPr>
        <w:pStyle w:val="Textkrper2"/>
        <w:tabs>
          <w:tab w:val="left" w:pos="851"/>
          <w:tab w:val="left" w:pos="5387"/>
        </w:tabs>
        <w:spacing w:line="240" w:lineRule="exact"/>
        <w:jc w:val="left"/>
        <w:rPr>
          <w:rStyle w:val="Hyperlink"/>
          <w:rFonts w:ascii="Calibri" w:hAnsi="Calibri" w:cs="Calibri"/>
          <w:szCs w:val="22"/>
        </w:rPr>
      </w:pPr>
      <w:r w:rsidRPr="008B19C0">
        <w:rPr>
          <w:rFonts w:ascii="Calibri" w:hAnsi="Calibri" w:cs="Calibri"/>
          <w:b w:val="0"/>
          <w:szCs w:val="22"/>
        </w:rPr>
        <w:t>E-Mail:</w:t>
      </w:r>
      <w:r w:rsidRPr="008B19C0">
        <w:rPr>
          <w:rStyle w:val="Hyperlink"/>
          <w:rFonts w:ascii="Calibri" w:hAnsi="Calibri" w:cs="Calibri"/>
          <w:szCs w:val="22"/>
        </w:rPr>
        <w:t xml:space="preserve"> </w:t>
      </w:r>
      <w:hyperlink r:id="rId12" w:history="1">
        <w:r w:rsidRPr="008B19C0">
          <w:rPr>
            <w:rStyle w:val="Hyperlink"/>
            <w:rFonts w:ascii="Calibri" w:hAnsi="Calibri" w:cs="Calibri"/>
            <w:b w:val="0"/>
            <w:szCs w:val="22"/>
          </w:rPr>
          <w:t>heike.fass@fleetpool.de</w:t>
        </w:r>
      </w:hyperlink>
      <w:r w:rsidRPr="008B19C0">
        <w:rPr>
          <w:rStyle w:val="Hyperlink"/>
          <w:rFonts w:ascii="Calibri" w:hAnsi="Calibri" w:cs="Calibri"/>
          <w:szCs w:val="22"/>
        </w:rPr>
        <w:t xml:space="preserve"> </w:t>
      </w:r>
    </w:p>
    <w:p w14:paraId="0299B156" w14:textId="77777777" w:rsidR="00341EB9" w:rsidRDefault="006870E0" w:rsidP="00341EB9">
      <w:pPr>
        <w:pStyle w:val="Textkrper2"/>
        <w:tabs>
          <w:tab w:val="left" w:pos="851"/>
          <w:tab w:val="left" w:pos="5387"/>
        </w:tabs>
        <w:spacing w:line="240" w:lineRule="exact"/>
        <w:jc w:val="left"/>
        <w:rPr>
          <w:rStyle w:val="Hyperlink"/>
          <w:rFonts w:ascii="Calibri" w:hAnsi="Calibri" w:cs="Calibri"/>
          <w:b w:val="0"/>
          <w:szCs w:val="22"/>
        </w:rPr>
      </w:pPr>
      <w:hyperlink r:id="rId13" w:history="1">
        <w:r w:rsidR="00341EB9" w:rsidRPr="008B19C0">
          <w:rPr>
            <w:rStyle w:val="Hyperlink"/>
            <w:rFonts w:ascii="Calibri" w:hAnsi="Calibri" w:cs="Calibri"/>
            <w:b w:val="0"/>
            <w:szCs w:val="22"/>
          </w:rPr>
          <w:t>www.fleetpool.de</w:t>
        </w:r>
      </w:hyperlink>
    </w:p>
    <w:p w14:paraId="5EB8F375" w14:textId="77777777" w:rsidR="00A17764" w:rsidRDefault="00A17764" w:rsidP="0030559F">
      <w:pPr>
        <w:tabs>
          <w:tab w:val="left" w:pos="851"/>
          <w:tab w:val="left" w:pos="5387"/>
          <w:tab w:val="left" w:pos="7655"/>
        </w:tabs>
        <w:spacing w:line="240" w:lineRule="exact"/>
        <w:ind w:right="-255"/>
        <w:rPr>
          <w:rFonts w:ascii="TradeGothic" w:hAnsi="TradeGothic"/>
          <w:szCs w:val="24"/>
        </w:rPr>
      </w:pPr>
    </w:p>
    <w:sectPr w:rsidR="00A17764" w:rsidSect="00D72276">
      <w:headerReference w:type="default" r:id="rId14"/>
      <w:footerReference w:type="even" r:id="rId15"/>
      <w:footerReference w:type="default" r:id="rId16"/>
      <w:pgSz w:w="11906" w:h="16838"/>
      <w:pgMar w:top="2521" w:right="2408" w:bottom="993" w:left="1247" w:header="709" w:footer="6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F975" w14:textId="77777777" w:rsidR="006870E0" w:rsidRDefault="006870E0">
      <w:r>
        <w:separator/>
      </w:r>
    </w:p>
  </w:endnote>
  <w:endnote w:type="continuationSeparator" w:id="0">
    <w:p w14:paraId="248095CE" w14:textId="77777777" w:rsidR="006870E0" w:rsidRDefault="0068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e Gothic Next">
    <w:altName w:val="Calibri"/>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3906" w14:textId="77777777" w:rsidR="001057CB" w:rsidRDefault="001057CB" w:rsidP="00D72276">
    <w:pPr>
      <w:pStyle w:val="Fuzeile"/>
      <w:framePr w:wrap="around" w:vAnchor="text" w:hAnchor="margin" w:xAlign="right" w:y="1"/>
      <w:rPr>
        <w:rStyle w:val="Seitenzahl"/>
      </w:rPr>
    </w:pPr>
    <w:r>
      <w:rPr>
        <w:rStyle w:val="Seitenzahl"/>
      </w:rPr>
      <w:fldChar w:fldCharType="begin"/>
    </w:r>
    <w:r w:rsidR="005916CC">
      <w:rPr>
        <w:rStyle w:val="Seitenzahl"/>
      </w:rPr>
      <w:instrText>PAGE</w:instrText>
    </w:r>
    <w:r>
      <w:rPr>
        <w:rStyle w:val="Seitenzahl"/>
      </w:rPr>
      <w:instrText xml:space="preserve">  </w:instrText>
    </w:r>
    <w:r>
      <w:rPr>
        <w:rStyle w:val="Seitenzahl"/>
      </w:rPr>
      <w:fldChar w:fldCharType="end"/>
    </w:r>
  </w:p>
  <w:p w14:paraId="6A846E6C" w14:textId="77777777" w:rsidR="001057CB" w:rsidRDefault="001057CB" w:rsidP="00D7227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B86C" w14:textId="6B5DEB75" w:rsidR="001057CB" w:rsidRDefault="001057CB" w:rsidP="00D72276">
    <w:pPr>
      <w:pStyle w:val="Fuzeile"/>
      <w:framePr w:wrap="around" w:vAnchor="text" w:hAnchor="margin" w:xAlign="right" w:y="1"/>
      <w:jc w:val="center"/>
    </w:pPr>
    <w:r w:rsidRPr="009E7558">
      <w:rPr>
        <w:rStyle w:val="Seitenzahl"/>
        <w:rFonts w:ascii="TradeGothic" w:hAnsi="TradeGothic"/>
        <w:sz w:val="20"/>
      </w:rPr>
      <w:fldChar w:fldCharType="begin"/>
    </w:r>
    <w:r w:rsidR="005916CC">
      <w:rPr>
        <w:rStyle w:val="Seitenzahl"/>
        <w:rFonts w:ascii="TradeGothic" w:hAnsi="TradeGothic"/>
        <w:sz w:val="20"/>
      </w:rPr>
      <w:instrText>PAGE</w:instrText>
    </w:r>
    <w:r w:rsidRPr="009E7558">
      <w:rPr>
        <w:rStyle w:val="Seitenzahl"/>
        <w:rFonts w:ascii="TradeGothic" w:hAnsi="TradeGothic"/>
        <w:sz w:val="20"/>
      </w:rPr>
      <w:instrText xml:space="preserve">  </w:instrText>
    </w:r>
    <w:r w:rsidRPr="009E7558">
      <w:rPr>
        <w:rStyle w:val="Seitenzahl"/>
        <w:rFonts w:ascii="TradeGothic" w:hAnsi="TradeGothic"/>
        <w:sz w:val="20"/>
      </w:rPr>
      <w:fldChar w:fldCharType="separate"/>
    </w:r>
    <w:r w:rsidR="00277D73">
      <w:rPr>
        <w:rStyle w:val="Seitenzahl"/>
        <w:rFonts w:ascii="TradeGothic" w:hAnsi="TradeGothic"/>
        <w:noProof/>
        <w:sz w:val="20"/>
      </w:rPr>
      <w:t>1</w:t>
    </w:r>
    <w:r w:rsidRPr="009E7558">
      <w:rPr>
        <w:rStyle w:val="Seitenzahl"/>
        <w:rFonts w:ascii="TradeGothic" w:hAnsi="TradeGothi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E6E2" w14:textId="77777777" w:rsidR="006870E0" w:rsidRDefault="006870E0">
      <w:r>
        <w:separator/>
      </w:r>
    </w:p>
  </w:footnote>
  <w:footnote w:type="continuationSeparator" w:id="0">
    <w:p w14:paraId="5F9E16DF" w14:textId="77777777" w:rsidR="006870E0" w:rsidRDefault="006870E0">
      <w:r>
        <w:continuationSeparator/>
      </w:r>
    </w:p>
  </w:footnote>
  <w:footnote w:id="1">
    <w:p w14:paraId="048D96FF" w14:textId="4954E802" w:rsidR="000D42D9" w:rsidRDefault="000D42D9" w:rsidP="000D42D9">
      <w:pPr>
        <w:pStyle w:val="Funotentext"/>
      </w:pPr>
      <w:r>
        <w:rPr>
          <w:rStyle w:val="Funotenzeichen"/>
        </w:rPr>
        <w:footnoteRef/>
      </w:r>
      <w:r>
        <w:t xml:space="preserve"> </w:t>
      </w:r>
      <w:r w:rsidRPr="00941764">
        <w:rPr>
          <w:rFonts w:ascii="Trade Gothic Next" w:hAnsi="Trade Gothic Next"/>
          <w:sz w:val="18"/>
          <w:szCs w:val="18"/>
        </w:rPr>
        <w:t>Young Driver</w:t>
      </w:r>
      <w:r w:rsidR="0040672C">
        <w:rPr>
          <w:rFonts w:ascii="Trade Gothic Next" w:hAnsi="Trade Gothic Next"/>
          <w:sz w:val="18"/>
          <w:szCs w:val="18"/>
        </w:rPr>
        <w:t xml:space="preserve"> </w:t>
      </w:r>
      <w:r w:rsidRPr="00941764">
        <w:rPr>
          <w:rFonts w:ascii="Trade Gothic Next" w:hAnsi="Trade Gothic Next"/>
          <w:sz w:val="18"/>
          <w:szCs w:val="18"/>
        </w:rPr>
        <w:t>Option nicht verfügbar</w:t>
      </w:r>
      <w:r w:rsidR="00CC3A96">
        <w:rPr>
          <w:rFonts w:ascii="Trade Gothic Next" w:hAnsi="Trade Gothic Next"/>
          <w:sz w:val="18"/>
          <w:szCs w:val="18"/>
        </w:rPr>
        <w:t xml:space="preserve"> für die Cupra-Modelle,</w:t>
      </w:r>
      <w:r w:rsidRPr="00941764">
        <w:rPr>
          <w:rFonts w:ascii="Trade Gothic Next" w:hAnsi="Trade Gothic Next"/>
          <w:sz w:val="18"/>
          <w:szCs w:val="18"/>
        </w:rPr>
        <w:t xml:space="preserve"> </w:t>
      </w:r>
      <w:r w:rsidR="00B709CE">
        <w:rPr>
          <w:rFonts w:ascii="Trade Gothic Next" w:hAnsi="Trade Gothic Next"/>
          <w:sz w:val="18"/>
          <w:szCs w:val="18"/>
        </w:rPr>
        <w:t>in Verbindung mit dem</w:t>
      </w:r>
      <w:r w:rsidR="00B709CE" w:rsidRPr="00941764">
        <w:rPr>
          <w:rFonts w:ascii="Trade Gothic Next" w:hAnsi="Trade Gothic Next"/>
          <w:sz w:val="18"/>
          <w:szCs w:val="18"/>
        </w:rPr>
        <w:t xml:space="preserve"> </w:t>
      </w:r>
      <w:r w:rsidRPr="00941764">
        <w:rPr>
          <w:rFonts w:ascii="Trade Gothic Next" w:hAnsi="Trade Gothic Next"/>
          <w:sz w:val="18"/>
          <w:szCs w:val="18"/>
        </w:rPr>
        <w:t>CONQAR Probe-Abo sowie der CNG-</w:t>
      </w:r>
      <w:proofErr w:type="spellStart"/>
      <w:r w:rsidRPr="00941764">
        <w:rPr>
          <w:rFonts w:ascii="Trade Gothic Next" w:hAnsi="Trade Gothic Next"/>
          <w:sz w:val="18"/>
          <w:szCs w:val="18"/>
        </w:rPr>
        <w:t>Gasflat</w:t>
      </w:r>
      <w:proofErr w:type="spellEnd"/>
      <w:r w:rsidRPr="00941764">
        <w:rPr>
          <w:rFonts w:ascii="Trade Gothic Next" w:hAnsi="Trade Gothic Next"/>
          <w:sz w:val="18"/>
          <w:szCs w:val="18"/>
        </w:rPr>
        <w:t>.</w:t>
      </w:r>
    </w:p>
  </w:footnote>
  <w:footnote w:id="2">
    <w:p w14:paraId="46E67812" w14:textId="77777777" w:rsidR="000D42D9" w:rsidRDefault="000D42D9" w:rsidP="000D42D9">
      <w:pPr>
        <w:pStyle w:val="Funotentext"/>
      </w:pPr>
      <w:r>
        <w:rPr>
          <w:rStyle w:val="Funotenzeichen"/>
        </w:rPr>
        <w:footnoteRef/>
      </w:r>
      <w:r>
        <w:t xml:space="preserve"> </w:t>
      </w:r>
      <w:r w:rsidRPr="00941764">
        <w:rPr>
          <w:rFonts w:ascii="Trade Gothic Next" w:hAnsi="Trade Gothic Next"/>
          <w:sz w:val="18"/>
          <w:szCs w:val="18"/>
        </w:rPr>
        <w:t>Die monatliche Rate beinhaltet Kfz-Versicherung (Teil-/Vollkasko- und Haftpflichtversicherung), Kfz-Steuer, Zulassungskosten, Werksfracht, gebuchte Freikilometer, Rundfunkgebühren, Fahrzeugcheck vor Fahrzeugrückgabe, fällige Wartungs- und Inspektionsintervalle, Hauptuntersuchung und jahreszeitgerechte Bereifung. Lediglich Betriebsstoffe wie z. B. Scheibenwaschwasser, AdBlue, Motoröl, Kühlflüssigkeiten sowie Kraftstoff bzw. Strom sind nicht in der Rate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6BE8" w14:textId="72CA0BA8" w:rsidR="001057CB" w:rsidRDefault="00270643" w:rsidP="005036F9">
    <w:pPr>
      <w:pStyle w:val="Kopfzeile"/>
      <w:jc w:val="center"/>
    </w:pPr>
    <w:r>
      <w:rPr>
        <w:noProof/>
        <w:lang w:eastAsia="de-DE"/>
      </w:rPr>
      <w:drawing>
        <wp:inline distT="0" distB="0" distL="0" distR="0" wp14:anchorId="7FA7B7F3" wp14:editId="246932AE">
          <wp:extent cx="2152650" cy="857250"/>
          <wp:effectExtent l="0" t="0" r="0" b="0"/>
          <wp:docPr id="1" name="Bild 1" descr="Logo-Conq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q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8ED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02C3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DC15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5B426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C643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6C6D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EB08D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18FE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246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8C53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464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0224AD"/>
    <w:multiLevelType w:val="hybridMultilevel"/>
    <w:tmpl w:val="1FDEFB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47208F1"/>
    <w:multiLevelType w:val="hybridMultilevel"/>
    <w:tmpl w:val="1D2C6A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D1734A"/>
    <w:multiLevelType w:val="hybridMultilevel"/>
    <w:tmpl w:val="6C9C25EC"/>
    <w:lvl w:ilvl="0" w:tplc="E2046F9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C936B0"/>
    <w:multiLevelType w:val="hybridMultilevel"/>
    <w:tmpl w:val="3DDC955A"/>
    <w:lvl w:ilvl="0" w:tplc="D6866A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5355C0"/>
    <w:multiLevelType w:val="hybridMultilevel"/>
    <w:tmpl w:val="5194E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2D0FA6"/>
    <w:multiLevelType w:val="multilevel"/>
    <w:tmpl w:val="5194EB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B14554"/>
    <w:multiLevelType w:val="hybridMultilevel"/>
    <w:tmpl w:val="CF7C689E"/>
    <w:lvl w:ilvl="0" w:tplc="7046BBD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BF1922"/>
    <w:multiLevelType w:val="hybridMultilevel"/>
    <w:tmpl w:val="54826F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650D53"/>
    <w:multiLevelType w:val="hybridMultilevel"/>
    <w:tmpl w:val="DB5ACD46"/>
    <w:lvl w:ilvl="0" w:tplc="59D6E44C">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B6331F"/>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F73996"/>
    <w:multiLevelType w:val="hybridMultilevel"/>
    <w:tmpl w:val="B5CA90E6"/>
    <w:lvl w:ilvl="0" w:tplc="2A929F82">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791F6D"/>
    <w:multiLevelType w:val="hybridMultilevel"/>
    <w:tmpl w:val="7E4A81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8D3B12"/>
    <w:multiLevelType w:val="hybridMultilevel"/>
    <w:tmpl w:val="0DEEE45E"/>
    <w:lvl w:ilvl="0" w:tplc="5B66BFA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02240E"/>
    <w:multiLevelType w:val="hybridMultilevel"/>
    <w:tmpl w:val="CEB80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13D5871"/>
    <w:multiLevelType w:val="hybridMultilevel"/>
    <w:tmpl w:val="252EAA70"/>
    <w:lvl w:ilvl="0" w:tplc="AD507BF6">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EA7564"/>
    <w:multiLevelType w:val="hybridMultilevel"/>
    <w:tmpl w:val="F0625F42"/>
    <w:lvl w:ilvl="0" w:tplc="DFFC58AA">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245903"/>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FB15B2"/>
    <w:multiLevelType w:val="hybridMultilevel"/>
    <w:tmpl w:val="16B8CDEC"/>
    <w:lvl w:ilvl="0" w:tplc="1D6C1A38">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FA4E82"/>
    <w:multiLevelType w:val="hybridMultilevel"/>
    <w:tmpl w:val="40C06E6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8"/>
  </w:num>
  <w:num w:numId="16">
    <w:abstractNumId w:val="13"/>
  </w:num>
  <w:num w:numId="17">
    <w:abstractNumId w:val="15"/>
  </w:num>
  <w:num w:numId="18">
    <w:abstractNumId w:val="12"/>
  </w:num>
  <w:num w:numId="19">
    <w:abstractNumId w:val="16"/>
  </w:num>
  <w:num w:numId="20">
    <w:abstractNumId w:val="17"/>
  </w:num>
  <w:num w:numId="21">
    <w:abstractNumId w:val="30"/>
  </w:num>
  <w:num w:numId="22">
    <w:abstractNumId w:val="19"/>
  </w:num>
  <w:num w:numId="23">
    <w:abstractNumId w:val="24"/>
  </w:num>
  <w:num w:numId="24">
    <w:abstractNumId w:val="26"/>
  </w:num>
  <w:num w:numId="25">
    <w:abstractNumId w:val="18"/>
  </w:num>
  <w:num w:numId="26">
    <w:abstractNumId w:val="22"/>
  </w:num>
  <w:num w:numId="27">
    <w:abstractNumId w:val="20"/>
  </w:num>
  <w:num w:numId="28">
    <w:abstractNumId w:val="27"/>
  </w:num>
  <w:num w:numId="29">
    <w:abstractNumId w:val="29"/>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97"/>
    <w:rsid w:val="0000650C"/>
    <w:rsid w:val="00015EEB"/>
    <w:rsid w:val="00016866"/>
    <w:rsid w:val="000174A9"/>
    <w:rsid w:val="00020B50"/>
    <w:rsid w:val="0002324B"/>
    <w:rsid w:val="00032BFD"/>
    <w:rsid w:val="00037364"/>
    <w:rsid w:val="0004212F"/>
    <w:rsid w:val="0004243B"/>
    <w:rsid w:val="000469E5"/>
    <w:rsid w:val="00057764"/>
    <w:rsid w:val="00060075"/>
    <w:rsid w:val="0006045A"/>
    <w:rsid w:val="000616FF"/>
    <w:rsid w:val="000622C7"/>
    <w:rsid w:val="00065F11"/>
    <w:rsid w:val="000676BE"/>
    <w:rsid w:val="000700E0"/>
    <w:rsid w:val="00070A8E"/>
    <w:rsid w:val="00072965"/>
    <w:rsid w:val="00074154"/>
    <w:rsid w:val="00076F6A"/>
    <w:rsid w:val="000821F4"/>
    <w:rsid w:val="00084FDB"/>
    <w:rsid w:val="0008729E"/>
    <w:rsid w:val="00090031"/>
    <w:rsid w:val="000923BB"/>
    <w:rsid w:val="000932D6"/>
    <w:rsid w:val="00093777"/>
    <w:rsid w:val="000A3CF5"/>
    <w:rsid w:val="000A5157"/>
    <w:rsid w:val="000A5252"/>
    <w:rsid w:val="000B043F"/>
    <w:rsid w:val="000B44D3"/>
    <w:rsid w:val="000C5A93"/>
    <w:rsid w:val="000D18BB"/>
    <w:rsid w:val="000D42D9"/>
    <w:rsid w:val="000E31B9"/>
    <w:rsid w:val="000E3DC0"/>
    <w:rsid w:val="000E6F01"/>
    <w:rsid w:val="000F0599"/>
    <w:rsid w:val="000F08BF"/>
    <w:rsid w:val="000F19BC"/>
    <w:rsid w:val="000F1C87"/>
    <w:rsid w:val="000F227D"/>
    <w:rsid w:val="000F31A3"/>
    <w:rsid w:val="000F3C4B"/>
    <w:rsid w:val="000F43B5"/>
    <w:rsid w:val="000F690E"/>
    <w:rsid w:val="000F6B5D"/>
    <w:rsid w:val="00100B2E"/>
    <w:rsid w:val="00102154"/>
    <w:rsid w:val="0010499A"/>
    <w:rsid w:val="001057CB"/>
    <w:rsid w:val="00106727"/>
    <w:rsid w:val="001105F4"/>
    <w:rsid w:val="00111634"/>
    <w:rsid w:val="00127ECF"/>
    <w:rsid w:val="00130FF1"/>
    <w:rsid w:val="001346C7"/>
    <w:rsid w:val="001426FD"/>
    <w:rsid w:val="001506FF"/>
    <w:rsid w:val="00151F6D"/>
    <w:rsid w:val="00157A08"/>
    <w:rsid w:val="001639AC"/>
    <w:rsid w:val="001725F1"/>
    <w:rsid w:val="001745EC"/>
    <w:rsid w:val="0017575A"/>
    <w:rsid w:val="00175F7B"/>
    <w:rsid w:val="00176D57"/>
    <w:rsid w:val="00177A35"/>
    <w:rsid w:val="00181CAA"/>
    <w:rsid w:val="00181EAE"/>
    <w:rsid w:val="0018266C"/>
    <w:rsid w:val="00186A93"/>
    <w:rsid w:val="00190D4B"/>
    <w:rsid w:val="001954E4"/>
    <w:rsid w:val="001957A7"/>
    <w:rsid w:val="001A0D63"/>
    <w:rsid w:val="001A2C77"/>
    <w:rsid w:val="001A2DAA"/>
    <w:rsid w:val="001A3B04"/>
    <w:rsid w:val="001A49BF"/>
    <w:rsid w:val="001A703D"/>
    <w:rsid w:val="001B0309"/>
    <w:rsid w:val="001B3FB9"/>
    <w:rsid w:val="001C0091"/>
    <w:rsid w:val="001C0A43"/>
    <w:rsid w:val="001C5268"/>
    <w:rsid w:val="001D119C"/>
    <w:rsid w:val="001D1261"/>
    <w:rsid w:val="001D7C47"/>
    <w:rsid w:val="001D7DF5"/>
    <w:rsid w:val="001E3BA1"/>
    <w:rsid w:val="001E59ED"/>
    <w:rsid w:val="001E5E19"/>
    <w:rsid w:val="00205BEC"/>
    <w:rsid w:val="00207C3F"/>
    <w:rsid w:val="00211605"/>
    <w:rsid w:val="00212565"/>
    <w:rsid w:val="00213F9E"/>
    <w:rsid w:val="002142C7"/>
    <w:rsid w:val="00215BAA"/>
    <w:rsid w:val="0022269A"/>
    <w:rsid w:val="00222CC8"/>
    <w:rsid w:val="00225BCD"/>
    <w:rsid w:val="00226333"/>
    <w:rsid w:val="00232A2D"/>
    <w:rsid w:val="00235CBE"/>
    <w:rsid w:val="002432C4"/>
    <w:rsid w:val="0025310F"/>
    <w:rsid w:val="00256E3B"/>
    <w:rsid w:val="00257B3B"/>
    <w:rsid w:val="00260461"/>
    <w:rsid w:val="00261B04"/>
    <w:rsid w:val="00261C5D"/>
    <w:rsid w:val="00262F32"/>
    <w:rsid w:val="0026348E"/>
    <w:rsid w:val="00270643"/>
    <w:rsid w:val="002710FC"/>
    <w:rsid w:val="00276453"/>
    <w:rsid w:val="00277D73"/>
    <w:rsid w:val="00280EDE"/>
    <w:rsid w:val="00283551"/>
    <w:rsid w:val="00285AD0"/>
    <w:rsid w:val="00291B4F"/>
    <w:rsid w:val="002953A3"/>
    <w:rsid w:val="002A04AD"/>
    <w:rsid w:val="002A2106"/>
    <w:rsid w:val="002A533C"/>
    <w:rsid w:val="002A6531"/>
    <w:rsid w:val="002A7503"/>
    <w:rsid w:val="002B1947"/>
    <w:rsid w:val="002B21AC"/>
    <w:rsid w:val="002B4D28"/>
    <w:rsid w:val="002C34AF"/>
    <w:rsid w:val="002C3D29"/>
    <w:rsid w:val="002C500F"/>
    <w:rsid w:val="002E1545"/>
    <w:rsid w:val="002E1AEB"/>
    <w:rsid w:val="002E2BE8"/>
    <w:rsid w:val="002E36A8"/>
    <w:rsid w:val="002E54D7"/>
    <w:rsid w:val="002E67B7"/>
    <w:rsid w:val="002E6A6D"/>
    <w:rsid w:val="002F42B9"/>
    <w:rsid w:val="00304E30"/>
    <w:rsid w:val="0030559F"/>
    <w:rsid w:val="00312CFE"/>
    <w:rsid w:val="0031328E"/>
    <w:rsid w:val="00316E1D"/>
    <w:rsid w:val="0031715B"/>
    <w:rsid w:val="0032547D"/>
    <w:rsid w:val="00341EB9"/>
    <w:rsid w:val="00346633"/>
    <w:rsid w:val="00346DFF"/>
    <w:rsid w:val="00346F17"/>
    <w:rsid w:val="00357358"/>
    <w:rsid w:val="00360DA5"/>
    <w:rsid w:val="003611A0"/>
    <w:rsid w:val="0036122A"/>
    <w:rsid w:val="00361A26"/>
    <w:rsid w:val="003634D4"/>
    <w:rsid w:val="003678E4"/>
    <w:rsid w:val="00386299"/>
    <w:rsid w:val="0038637B"/>
    <w:rsid w:val="00386D87"/>
    <w:rsid w:val="00390DC9"/>
    <w:rsid w:val="00394F9A"/>
    <w:rsid w:val="00396CDB"/>
    <w:rsid w:val="0039790B"/>
    <w:rsid w:val="003A1327"/>
    <w:rsid w:val="003A2378"/>
    <w:rsid w:val="003B2BB6"/>
    <w:rsid w:val="003B5F0E"/>
    <w:rsid w:val="003D5D33"/>
    <w:rsid w:val="003D7A13"/>
    <w:rsid w:val="003E4103"/>
    <w:rsid w:val="003E6090"/>
    <w:rsid w:val="003F0AEB"/>
    <w:rsid w:val="003F653B"/>
    <w:rsid w:val="003F659B"/>
    <w:rsid w:val="003F6CB8"/>
    <w:rsid w:val="0040672C"/>
    <w:rsid w:val="0041527C"/>
    <w:rsid w:val="00416B30"/>
    <w:rsid w:val="0042026F"/>
    <w:rsid w:val="00427F4B"/>
    <w:rsid w:val="0044002E"/>
    <w:rsid w:val="0044276F"/>
    <w:rsid w:val="00443B1E"/>
    <w:rsid w:val="00444212"/>
    <w:rsid w:val="00444E9A"/>
    <w:rsid w:val="0044564A"/>
    <w:rsid w:val="004559D3"/>
    <w:rsid w:val="00457996"/>
    <w:rsid w:val="004630D6"/>
    <w:rsid w:val="0046570B"/>
    <w:rsid w:val="00466285"/>
    <w:rsid w:val="00483378"/>
    <w:rsid w:val="0048679A"/>
    <w:rsid w:val="00487227"/>
    <w:rsid w:val="0049235F"/>
    <w:rsid w:val="00492CBE"/>
    <w:rsid w:val="00495592"/>
    <w:rsid w:val="004A164B"/>
    <w:rsid w:val="004A398B"/>
    <w:rsid w:val="004A7699"/>
    <w:rsid w:val="004A77EC"/>
    <w:rsid w:val="004B4760"/>
    <w:rsid w:val="004C05E0"/>
    <w:rsid w:val="004C0F94"/>
    <w:rsid w:val="004C4283"/>
    <w:rsid w:val="004C618C"/>
    <w:rsid w:val="004C683B"/>
    <w:rsid w:val="004D2417"/>
    <w:rsid w:val="004D6B67"/>
    <w:rsid w:val="004E22EE"/>
    <w:rsid w:val="004F0268"/>
    <w:rsid w:val="004F3630"/>
    <w:rsid w:val="005036F9"/>
    <w:rsid w:val="00507B54"/>
    <w:rsid w:val="00525A80"/>
    <w:rsid w:val="005271D7"/>
    <w:rsid w:val="00530A5E"/>
    <w:rsid w:val="005320FA"/>
    <w:rsid w:val="005438D9"/>
    <w:rsid w:val="0054511C"/>
    <w:rsid w:val="00552C7F"/>
    <w:rsid w:val="00554CA3"/>
    <w:rsid w:val="0055505D"/>
    <w:rsid w:val="00555FE4"/>
    <w:rsid w:val="00564BDD"/>
    <w:rsid w:val="00567C64"/>
    <w:rsid w:val="00586AF2"/>
    <w:rsid w:val="00590451"/>
    <w:rsid w:val="005916CC"/>
    <w:rsid w:val="00591721"/>
    <w:rsid w:val="005924AE"/>
    <w:rsid w:val="005A15C0"/>
    <w:rsid w:val="005A6100"/>
    <w:rsid w:val="005A7C56"/>
    <w:rsid w:val="005B214E"/>
    <w:rsid w:val="005B24B2"/>
    <w:rsid w:val="005B4FCA"/>
    <w:rsid w:val="005C2CFD"/>
    <w:rsid w:val="005C43DB"/>
    <w:rsid w:val="005C710F"/>
    <w:rsid w:val="005D0A6C"/>
    <w:rsid w:val="005D4A2C"/>
    <w:rsid w:val="005D7C80"/>
    <w:rsid w:val="005E29F3"/>
    <w:rsid w:val="005E5E7E"/>
    <w:rsid w:val="005E7962"/>
    <w:rsid w:val="005F2A67"/>
    <w:rsid w:val="005F5FD2"/>
    <w:rsid w:val="005F738F"/>
    <w:rsid w:val="00602210"/>
    <w:rsid w:val="00603B82"/>
    <w:rsid w:val="00611CE1"/>
    <w:rsid w:val="00612EA6"/>
    <w:rsid w:val="00613CAA"/>
    <w:rsid w:val="00620290"/>
    <w:rsid w:val="006219CA"/>
    <w:rsid w:val="00623635"/>
    <w:rsid w:val="006249FB"/>
    <w:rsid w:val="0063498E"/>
    <w:rsid w:val="006371F3"/>
    <w:rsid w:val="006407A9"/>
    <w:rsid w:val="00641C21"/>
    <w:rsid w:val="00641CE6"/>
    <w:rsid w:val="0064270E"/>
    <w:rsid w:val="00643B75"/>
    <w:rsid w:val="00644080"/>
    <w:rsid w:val="00644C97"/>
    <w:rsid w:val="00650331"/>
    <w:rsid w:val="00651DA6"/>
    <w:rsid w:val="0066077D"/>
    <w:rsid w:val="006655C4"/>
    <w:rsid w:val="0066797F"/>
    <w:rsid w:val="00675629"/>
    <w:rsid w:val="006777FC"/>
    <w:rsid w:val="006870E0"/>
    <w:rsid w:val="00692D86"/>
    <w:rsid w:val="006930AB"/>
    <w:rsid w:val="00693AF9"/>
    <w:rsid w:val="006A1ADE"/>
    <w:rsid w:val="006A246E"/>
    <w:rsid w:val="006A5380"/>
    <w:rsid w:val="006A5752"/>
    <w:rsid w:val="006A6329"/>
    <w:rsid w:val="006A648C"/>
    <w:rsid w:val="006A6EA3"/>
    <w:rsid w:val="006B1F9A"/>
    <w:rsid w:val="006B3074"/>
    <w:rsid w:val="006B7B50"/>
    <w:rsid w:val="006C1CF9"/>
    <w:rsid w:val="006D08A3"/>
    <w:rsid w:val="006D31DC"/>
    <w:rsid w:val="006D38EA"/>
    <w:rsid w:val="006E4A58"/>
    <w:rsid w:val="006F0DD1"/>
    <w:rsid w:val="006F186E"/>
    <w:rsid w:val="006F693E"/>
    <w:rsid w:val="006F704C"/>
    <w:rsid w:val="00706A84"/>
    <w:rsid w:val="00706DF3"/>
    <w:rsid w:val="00710DF5"/>
    <w:rsid w:val="007139E8"/>
    <w:rsid w:val="0071703B"/>
    <w:rsid w:val="00721E2B"/>
    <w:rsid w:val="00723A99"/>
    <w:rsid w:val="00726114"/>
    <w:rsid w:val="0072742E"/>
    <w:rsid w:val="007274EC"/>
    <w:rsid w:val="00730949"/>
    <w:rsid w:val="00734C64"/>
    <w:rsid w:val="007352D7"/>
    <w:rsid w:val="00743C77"/>
    <w:rsid w:val="00744A0F"/>
    <w:rsid w:val="00750CFA"/>
    <w:rsid w:val="00752740"/>
    <w:rsid w:val="00753016"/>
    <w:rsid w:val="00764DA8"/>
    <w:rsid w:val="0076706E"/>
    <w:rsid w:val="00772853"/>
    <w:rsid w:val="007756E4"/>
    <w:rsid w:val="00785C85"/>
    <w:rsid w:val="00790A84"/>
    <w:rsid w:val="00792FB4"/>
    <w:rsid w:val="007976A1"/>
    <w:rsid w:val="007A082E"/>
    <w:rsid w:val="007A0ED5"/>
    <w:rsid w:val="007B027A"/>
    <w:rsid w:val="007B2B33"/>
    <w:rsid w:val="007B4798"/>
    <w:rsid w:val="007B7E1D"/>
    <w:rsid w:val="007C16D4"/>
    <w:rsid w:val="007C2CB1"/>
    <w:rsid w:val="007C2CB9"/>
    <w:rsid w:val="007C6465"/>
    <w:rsid w:val="007C7770"/>
    <w:rsid w:val="007D0360"/>
    <w:rsid w:val="007D1267"/>
    <w:rsid w:val="007D1926"/>
    <w:rsid w:val="007D459B"/>
    <w:rsid w:val="007D5D66"/>
    <w:rsid w:val="007D6E56"/>
    <w:rsid w:val="007E23F5"/>
    <w:rsid w:val="007E5767"/>
    <w:rsid w:val="007E5A56"/>
    <w:rsid w:val="007E6C3C"/>
    <w:rsid w:val="007E6C4D"/>
    <w:rsid w:val="007F1DE0"/>
    <w:rsid w:val="007F35E9"/>
    <w:rsid w:val="007F4892"/>
    <w:rsid w:val="00804CA4"/>
    <w:rsid w:val="00821EA5"/>
    <w:rsid w:val="00823B2F"/>
    <w:rsid w:val="008246EC"/>
    <w:rsid w:val="0083065E"/>
    <w:rsid w:val="00836258"/>
    <w:rsid w:val="00837BA5"/>
    <w:rsid w:val="00840F94"/>
    <w:rsid w:val="0084212F"/>
    <w:rsid w:val="00843B11"/>
    <w:rsid w:val="008511AF"/>
    <w:rsid w:val="00857282"/>
    <w:rsid w:val="00857918"/>
    <w:rsid w:val="00861449"/>
    <w:rsid w:val="00861863"/>
    <w:rsid w:val="00863208"/>
    <w:rsid w:val="008643EE"/>
    <w:rsid w:val="00865C1D"/>
    <w:rsid w:val="00866364"/>
    <w:rsid w:val="008663D4"/>
    <w:rsid w:val="0086713F"/>
    <w:rsid w:val="00873E8D"/>
    <w:rsid w:val="00876A29"/>
    <w:rsid w:val="00881355"/>
    <w:rsid w:val="00884E8F"/>
    <w:rsid w:val="00885386"/>
    <w:rsid w:val="00892E27"/>
    <w:rsid w:val="00893CD6"/>
    <w:rsid w:val="008A157B"/>
    <w:rsid w:val="008A552B"/>
    <w:rsid w:val="008B0036"/>
    <w:rsid w:val="008B4490"/>
    <w:rsid w:val="008B65AF"/>
    <w:rsid w:val="008B662D"/>
    <w:rsid w:val="008C2436"/>
    <w:rsid w:val="008C3E79"/>
    <w:rsid w:val="008C66BE"/>
    <w:rsid w:val="008D1848"/>
    <w:rsid w:val="008D2543"/>
    <w:rsid w:val="008D43C3"/>
    <w:rsid w:val="008D70CF"/>
    <w:rsid w:val="008E0372"/>
    <w:rsid w:val="008E1BA6"/>
    <w:rsid w:val="008E38EA"/>
    <w:rsid w:val="008E4303"/>
    <w:rsid w:val="008E7807"/>
    <w:rsid w:val="008F28C4"/>
    <w:rsid w:val="008F4EEC"/>
    <w:rsid w:val="0090026D"/>
    <w:rsid w:val="00904871"/>
    <w:rsid w:val="009066F5"/>
    <w:rsid w:val="00912A60"/>
    <w:rsid w:val="009172CF"/>
    <w:rsid w:val="009255AF"/>
    <w:rsid w:val="00925FC0"/>
    <w:rsid w:val="0092778B"/>
    <w:rsid w:val="00932197"/>
    <w:rsid w:val="0094193E"/>
    <w:rsid w:val="00942F8D"/>
    <w:rsid w:val="00945DC4"/>
    <w:rsid w:val="00946BEC"/>
    <w:rsid w:val="00947E0E"/>
    <w:rsid w:val="0095086D"/>
    <w:rsid w:val="00952DC9"/>
    <w:rsid w:val="009541FE"/>
    <w:rsid w:val="0095516A"/>
    <w:rsid w:val="00961166"/>
    <w:rsid w:val="0096247E"/>
    <w:rsid w:val="00963FA8"/>
    <w:rsid w:val="00966519"/>
    <w:rsid w:val="00971C8E"/>
    <w:rsid w:val="00974F57"/>
    <w:rsid w:val="0097700F"/>
    <w:rsid w:val="00977012"/>
    <w:rsid w:val="0098441D"/>
    <w:rsid w:val="0098458E"/>
    <w:rsid w:val="009862EF"/>
    <w:rsid w:val="00990416"/>
    <w:rsid w:val="00992071"/>
    <w:rsid w:val="009A0FC9"/>
    <w:rsid w:val="009A2AE2"/>
    <w:rsid w:val="009B23AF"/>
    <w:rsid w:val="009B28BF"/>
    <w:rsid w:val="009B2B32"/>
    <w:rsid w:val="009B37D8"/>
    <w:rsid w:val="009B68B4"/>
    <w:rsid w:val="009C01D8"/>
    <w:rsid w:val="009C36F7"/>
    <w:rsid w:val="009C75AA"/>
    <w:rsid w:val="009D592C"/>
    <w:rsid w:val="009D6701"/>
    <w:rsid w:val="009E0561"/>
    <w:rsid w:val="009E06AE"/>
    <w:rsid w:val="009E27C4"/>
    <w:rsid w:val="009E4419"/>
    <w:rsid w:val="009F17B3"/>
    <w:rsid w:val="009F32C4"/>
    <w:rsid w:val="009F3D2E"/>
    <w:rsid w:val="009F7D66"/>
    <w:rsid w:val="00A01244"/>
    <w:rsid w:val="00A02DE6"/>
    <w:rsid w:val="00A133F2"/>
    <w:rsid w:val="00A14CFA"/>
    <w:rsid w:val="00A156C5"/>
    <w:rsid w:val="00A17764"/>
    <w:rsid w:val="00A17817"/>
    <w:rsid w:val="00A20EF7"/>
    <w:rsid w:val="00A22937"/>
    <w:rsid w:val="00A25AEB"/>
    <w:rsid w:val="00A26B5A"/>
    <w:rsid w:val="00A31110"/>
    <w:rsid w:val="00A312BF"/>
    <w:rsid w:val="00A32064"/>
    <w:rsid w:val="00A325DC"/>
    <w:rsid w:val="00A361A3"/>
    <w:rsid w:val="00A434CC"/>
    <w:rsid w:val="00A456F8"/>
    <w:rsid w:val="00A45EC8"/>
    <w:rsid w:val="00A46936"/>
    <w:rsid w:val="00A55A8D"/>
    <w:rsid w:val="00A55D2D"/>
    <w:rsid w:val="00A57A0F"/>
    <w:rsid w:val="00A641E0"/>
    <w:rsid w:val="00A672C8"/>
    <w:rsid w:val="00A75BC0"/>
    <w:rsid w:val="00A80740"/>
    <w:rsid w:val="00A92508"/>
    <w:rsid w:val="00A95B54"/>
    <w:rsid w:val="00AA0690"/>
    <w:rsid w:val="00AA1FEE"/>
    <w:rsid w:val="00AB06A0"/>
    <w:rsid w:val="00AB1994"/>
    <w:rsid w:val="00AB621B"/>
    <w:rsid w:val="00AB6D04"/>
    <w:rsid w:val="00AC5430"/>
    <w:rsid w:val="00AC57F0"/>
    <w:rsid w:val="00AD1ED4"/>
    <w:rsid w:val="00AD5356"/>
    <w:rsid w:val="00AE08FF"/>
    <w:rsid w:val="00AE393F"/>
    <w:rsid w:val="00AE568D"/>
    <w:rsid w:val="00AE56EB"/>
    <w:rsid w:val="00AE7CB7"/>
    <w:rsid w:val="00AF02BF"/>
    <w:rsid w:val="00AF2994"/>
    <w:rsid w:val="00AF4F4B"/>
    <w:rsid w:val="00AF6BE0"/>
    <w:rsid w:val="00B04988"/>
    <w:rsid w:val="00B076DA"/>
    <w:rsid w:val="00B12250"/>
    <w:rsid w:val="00B12E41"/>
    <w:rsid w:val="00B1312F"/>
    <w:rsid w:val="00B1378B"/>
    <w:rsid w:val="00B16073"/>
    <w:rsid w:val="00B36758"/>
    <w:rsid w:val="00B40EDC"/>
    <w:rsid w:val="00B47DA1"/>
    <w:rsid w:val="00B500D5"/>
    <w:rsid w:val="00B51FA6"/>
    <w:rsid w:val="00B525ED"/>
    <w:rsid w:val="00B563DE"/>
    <w:rsid w:val="00B579E5"/>
    <w:rsid w:val="00B65235"/>
    <w:rsid w:val="00B709CE"/>
    <w:rsid w:val="00B90EBF"/>
    <w:rsid w:val="00B92229"/>
    <w:rsid w:val="00B930B6"/>
    <w:rsid w:val="00B933B0"/>
    <w:rsid w:val="00B94840"/>
    <w:rsid w:val="00BB2E7A"/>
    <w:rsid w:val="00BB602F"/>
    <w:rsid w:val="00BB78BC"/>
    <w:rsid w:val="00BC1E88"/>
    <w:rsid w:val="00BC7B62"/>
    <w:rsid w:val="00BD0788"/>
    <w:rsid w:val="00BD6BD0"/>
    <w:rsid w:val="00BD7A45"/>
    <w:rsid w:val="00BE1D0F"/>
    <w:rsid w:val="00BE424F"/>
    <w:rsid w:val="00BE6A6A"/>
    <w:rsid w:val="00BF076F"/>
    <w:rsid w:val="00BF3144"/>
    <w:rsid w:val="00BF32AD"/>
    <w:rsid w:val="00BF3E18"/>
    <w:rsid w:val="00C00A1E"/>
    <w:rsid w:val="00C05E22"/>
    <w:rsid w:val="00C061E8"/>
    <w:rsid w:val="00C06E2E"/>
    <w:rsid w:val="00C12BA1"/>
    <w:rsid w:val="00C17025"/>
    <w:rsid w:val="00C17345"/>
    <w:rsid w:val="00C17E28"/>
    <w:rsid w:val="00C21A87"/>
    <w:rsid w:val="00C21FAB"/>
    <w:rsid w:val="00C2649B"/>
    <w:rsid w:val="00C26A51"/>
    <w:rsid w:val="00C30A32"/>
    <w:rsid w:val="00C30C2C"/>
    <w:rsid w:val="00C30E64"/>
    <w:rsid w:val="00C31109"/>
    <w:rsid w:val="00C35FC4"/>
    <w:rsid w:val="00C3664F"/>
    <w:rsid w:val="00C37D89"/>
    <w:rsid w:val="00C40B2F"/>
    <w:rsid w:val="00C44737"/>
    <w:rsid w:val="00C45DEB"/>
    <w:rsid w:val="00C4612B"/>
    <w:rsid w:val="00C4657B"/>
    <w:rsid w:val="00C46C9A"/>
    <w:rsid w:val="00C53C52"/>
    <w:rsid w:val="00C61EFB"/>
    <w:rsid w:val="00C775D0"/>
    <w:rsid w:val="00C82D84"/>
    <w:rsid w:val="00C83621"/>
    <w:rsid w:val="00C84ECE"/>
    <w:rsid w:val="00C85C92"/>
    <w:rsid w:val="00C85F0C"/>
    <w:rsid w:val="00C953ED"/>
    <w:rsid w:val="00CA18EA"/>
    <w:rsid w:val="00CB29AD"/>
    <w:rsid w:val="00CB3E7D"/>
    <w:rsid w:val="00CB4597"/>
    <w:rsid w:val="00CB5E97"/>
    <w:rsid w:val="00CB635B"/>
    <w:rsid w:val="00CC396B"/>
    <w:rsid w:val="00CC3A96"/>
    <w:rsid w:val="00CC7E62"/>
    <w:rsid w:val="00CD7313"/>
    <w:rsid w:val="00CE07BD"/>
    <w:rsid w:val="00CE260F"/>
    <w:rsid w:val="00CE5557"/>
    <w:rsid w:val="00CE63E1"/>
    <w:rsid w:val="00CE7C0E"/>
    <w:rsid w:val="00CF23FC"/>
    <w:rsid w:val="00CF3780"/>
    <w:rsid w:val="00D02ACE"/>
    <w:rsid w:val="00D02D7E"/>
    <w:rsid w:val="00D030B9"/>
    <w:rsid w:val="00D20B1B"/>
    <w:rsid w:val="00D24E8F"/>
    <w:rsid w:val="00D25F7A"/>
    <w:rsid w:val="00D32123"/>
    <w:rsid w:val="00D32593"/>
    <w:rsid w:val="00D32E85"/>
    <w:rsid w:val="00D34FAF"/>
    <w:rsid w:val="00D36812"/>
    <w:rsid w:val="00D3699F"/>
    <w:rsid w:val="00D436DF"/>
    <w:rsid w:val="00D4717B"/>
    <w:rsid w:val="00D473E4"/>
    <w:rsid w:val="00D53009"/>
    <w:rsid w:val="00D56462"/>
    <w:rsid w:val="00D6111C"/>
    <w:rsid w:val="00D6327E"/>
    <w:rsid w:val="00D6440B"/>
    <w:rsid w:val="00D72276"/>
    <w:rsid w:val="00D739A2"/>
    <w:rsid w:val="00D74DFA"/>
    <w:rsid w:val="00D75287"/>
    <w:rsid w:val="00D82727"/>
    <w:rsid w:val="00DA1367"/>
    <w:rsid w:val="00DB1E8B"/>
    <w:rsid w:val="00DC1D15"/>
    <w:rsid w:val="00DD0803"/>
    <w:rsid w:val="00DD1446"/>
    <w:rsid w:val="00DD2164"/>
    <w:rsid w:val="00DD24CF"/>
    <w:rsid w:val="00DD6545"/>
    <w:rsid w:val="00DE0F69"/>
    <w:rsid w:val="00DE2755"/>
    <w:rsid w:val="00DE3B5F"/>
    <w:rsid w:val="00E0039A"/>
    <w:rsid w:val="00E00C9B"/>
    <w:rsid w:val="00E026CA"/>
    <w:rsid w:val="00E03094"/>
    <w:rsid w:val="00E0369C"/>
    <w:rsid w:val="00E11A7E"/>
    <w:rsid w:val="00E11F8A"/>
    <w:rsid w:val="00E13F4C"/>
    <w:rsid w:val="00E1731C"/>
    <w:rsid w:val="00E20632"/>
    <w:rsid w:val="00E20A29"/>
    <w:rsid w:val="00E21813"/>
    <w:rsid w:val="00E23AC7"/>
    <w:rsid w:val="00E23B8F"/>
    <w:rsid w:val="00E27BA5"/>
    <w:rsid w:val="00E31A18"/>
    <w:rsid w:val="00E31B83"/>
    <w:rsid w:val="00E325CF"/>
    <w:rsid w:val="00E33266"/>
    <w:rsid w:val="00E33BD7"/>
    <w:rsid w:val="00E541E3"/>
    <w:rsid w:val="00E55597"/>
    <w:rsid w:val="00E60DE6"/>
    <w:rsid w:val="00E6308C"/>
    <w:rsid w:val="00E631A1"/>
    <w:rsid w:val="00E65F14"/>
    <w:rsid w:val="00E666CB"/>
    <w:rsid w:val="00E725B3"/>
    <w:rsid w:val="00E72837"/>
    <w:rsid w:val="00E72BA8"/>
    <w:rsid w:val="00E75E38"/>
    <w:rsid w:val="00E81431"/>
    <w:rsid w:val="00E82D70"/>
    <w:rsid w:val="00E83592"/>
    <w:rsid w:val="00E85777"/>
    <w:rsid w:val="00E8719B"/>
    <w:rsid w:val="00E9272C"/>
    <w:rsid w:val="00EA3F20"/>
    <w:rsid w:val="00EB1E3A"/>
    <w:rsid w:val="00EB31EB"/>
    <w:rsid w:val="00EB6AD0"/>
    <w:rsid w:val="00EC2407"/>
    <w:rsid w:val="00EC36AD"/>
    <w:rsid w:val="00EC7935"/>
    <w:rsid w:val="00ED543F"/>
    <w:rsid w:val="00ED54B9"/>
    <w:rsid w:val="00EE524A"/>
    <w:rsid w:val="00EF11DA"/>
    <w:rsid w:val="00EF220A"/>
    <w:rsid w:val="00EF5C2C"/>
    <w:rsid w:val="00F0117D"/>
    <w:rsid w:val="00F078AE"/>
    <w:rsid w:val="00F10E97"/>
    <w:rsid w:val="00F14DCA"/>
    <w:rsid w:val="00F20E57"/>
    <w:rsid w:val="00F2378B"/>
    <w:rsid w:val="00F23A17"/>
    <w:rsid w:val="00F26922"/>
    <w:rsid w:val="00F34047"/>
    <w:rsid w:val="00F36E12"/>
    <w:rsid w:val="00F41065"/>
    <w:rsid w:val="00F41FB4"/>
    <w:rsid w:val="00F43339"/>
    <w:rsid w:val="00F4546C"/>
    <w:rsid w:val="00F47C95"/>
    <w:rsid w:val="00F52613"/>
    <w:rsid w:val="00F53043"/>
    <w:rsid w:val="00F54B74"/>
    <w:rsid w:val="00F56780"/>
    <w:rsid w:val="00F5789E"/>
    <w:rsid w:val="00F65B2E"/>
    <w:rsid w:val="00F8089D"/>
    <w:rsid w:val="00F810BD"/>
    <w:rsid w:val="00F83348"/>
    <w:rsid w:val="00F96FE5"/>
    <w:rsid w:val="00FA1328"/>
    <w:rsid w:val="00FA5B11"/>
    <w:rsid w:val="00FC37A4"/>
    <w:rsid w:val="00FC73CC"/>
    <w:rsid w:val="00FD07F9"/>
    <w:rsid w:val="00FE10B1"/>
    <w:rsid w:val="00FE1D1D"/>
    <w:rsid w:val="00FE6B68"/>
    <w:rsid w:val="00FE6F23"/>
    <w:rsid w:val="00FF070E"/>
    <w:rsid w:val="00FF3C2F"/>
    <w:rsid w:val="00FF3FB1"/>
    <w:rsid w:val="00FF6792"/>
    <w:rsid w:val="00FF6C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99C859"/>
  <w15:chartTrackingRefBased/>
  <w15:docId w15:val="{CFD579CD-2535-494F-B99A-B692F400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rFonts w:ascii="Times" w:eastAsia="Times" w:hAnsi="Times"/>
      <w:sz w:val="24"/>
      <w:lang w:eastAsia="ar-SA"/>
    </w:rPr>
  </w:style>
  <w:style w:type="paragraph" w:styleId="berschrift1">
    <w:name w:val="heading 1"/>
    <w:basedOn w:val="Standard"/>
    <w:next w:val="Standard"/>
    <w:qFormat/>
    <w:pPr>
      <w:keepNext/>
      <w:numPr>
        <w:numId w:val="1"/>
      </w:numPr>
      <w:spacing w:line="360" w:lineRule="atLeast"/>
      <w:outlineLvl w:val="0"/>
    </w:pPr>
    <w:rPr>
      <w:rFonts w:ascii="TradeGothic" w:eastAsia="Times New Roman" w:hAnsi="TradeGothic" w:cs="TradeGothic"/>
      <w:b/>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i/>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character" w:styleId="Funotenzeichen">
    <w:name w:val="footnote reference"/>
    <w:rPr>
      <w:vertAlign w:val="superscript"/>
    </w:rPr>
  </w:style>
  <w:style w:type="character" w:customStyle="1" w:styleId="berschrift2Zeichen">
    <w:name w:val="Überschrift 2 Zeichen"/>
    <w:rPr>
      <w:rFonts w:ascii="Arial" w:hAnsi="Arial" w:cs="Arial"/>
      <w:b/>
      <w:i/>
      <w:sz w:val="28"/>
      <w:szCs w:val="28"/>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link w:val="TextkrperZchn"/>
    <w:pPr>
      <w:spacing w:line="360" w:lineRule="auto"/>
      <w:jc w:val="both"/>
    </w:pPr>
    <w:rPr>
      <w:rFonts w:ascii="Arial" w:eastAsia="Times New Roman" w:hAnsi="Arial"/>
      <w:sz w:val="18"/>
      <w:lang w:val="x-none"/>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pPr>
      <w:suppressLineNumbers/>
    </w:pPr>
    <w:rPr>
      <w:rFonts w:cs="Arial"/>
    </w:rPr>
  </w:style>
  <w:style w:type="paragraph" w:styleId="Fuzeile">
    <w:name w:val="footer"/>
    <w:basedOn w:val="Standard"/>
    <w:pPr>
      <w:tabs>
        <w:tab w:val="center" w:pos="4536"/>
        <w:tab w:val="right" w:pos="9072"/>
      </w:tabs>
    </w:pPr>
    <w:rPr>
      <w:rFonts w:ascii="Times New Roman" w:eastAsia="SimSun" w:hAnsi="Times New Roman"/>
    </w:rPr>
  </w:style>
  <w:style w:type="paragraph" w:styleId="Kopfzeile">
    <w:name w:val="header"/>
    <w:basedOn w:val="Standard"/>
    <w:pPr>
      <w:tabs>
        <w:tab w:val="center" w:pos="4536"/>
        <w:tab w:val="right" w:pos="9072"/>
      </w:tabs>
    </w:pPr>
    <w:rPr>
      <w:rFonts w:ascii="Times New Roman" w:eastAsia="Times New Roman" w:hAnsi="Times New Roman"/>
    </w:rPr>
  </w:style>
  <w:style w:type="paragraph" w:styleId="Textkrper3">
    <w:name w:val="Body Text 3"/>
    <w:basedOn w:val="Standard"/>
    <w:pPr>
      <w:spacing w:line="320" w:lineRule="exact"/>
    </w:pPr>
    <w:rPr>
      <w:rFonts w:ascii="TradeGothic" w:eastAsia="Times New Roman" w:hAnsi="TradeGothic" w:cs="TradeGothic"/>
      <w:sz w:val="22"/>
    </w:rPr>
  </w:style>
  <w:style w:type="paragraph" w:styleId="Sprechblasentext">
    <w:name w:val="Balloon Text"/>
    <w:basedOn w:val="Standard"/>
    <w:rPr>
      <w:rFonts w:ascii="Tahoma" w:hAnsi="Tahoma" w:cs="Tahoma"/>
      <w:sz w:val="16"/>
    </w:rPr>
  </w:style>
  <w:style w:type="paragraph" w:styleId="Funotentext">
    <w:name w:val="footnote text"/>
    <w:basedOn w:val="Standard"/>
    <w:rPr>
      <w:szCs w:val="24"/>
    </w:rPr>
  </w:style>
  <w:style w:type="paragraph" w:styleId="Textkrper2">
    <w:name w:val="Body Text 2"/>
    <w:basedOn w:val="Standard"/>
    <w:link w:val="Textkrper2Zchn"/>
    <w:pPr>
      <w:tabs>
        <w:tab w:val="left" w:pos="7655"/>
      </w:tabs>
      <w:spacing w:line="360" w:lineRule="auto"/>
      <w:ind w:right="-255"/>
      <w:jc w:val="both"/>
    </w:pPr>
    <w:rPr>
      <w:rFonts w:ascii="Arial" w:hAnsi="Arial" w:cs="Arial"/>
      <w:b/>
      <w:sz w:val="22"/>
    </w:rPr>
  </w:style>
  <w:style w:type="character" w:styleId="Kommentarzeichen">
    <w:name w:val="annotation reference"/>
    <w:uiPriority w:val="99"/>
    <w:semiHidden/>
    <w:unhideWhenUsed/>
    <w:rsid w:val="00CB4597"/>
    <w:rPr>
      <w:sz w:val="18"/>
      <w:szCs w:val="18"/>
    </w:rPr>
  </w:style>
  <w:style w:type="paragraph" w:styleId="Kommentartext">
    <w:name w:val="annotation text"/>
    <w:basedOn w:val="Standard"/>
    <w:link w:val="KommentartextZchn"/>
    <w:uiPriority w:val="99"/>
    <w:unhideWhenUsed/>
    <w:rsid w:val="00CB4597"/>
    <w:rPr>
      <w:szCs w:val="24"/>
      <w:lang w:val="x-none"/>
    </w:rPr>
  </w:style>
  <w:style w:type="character" w:customStyle="1" w:styleId="KommentartextZchn">
    <w:name w:val="Kommentartext Zchn"/>
    <w:link w:val="Kommentartext"/>
    <w:uiPriority w:val="99"/>
    <w:rsid w:val="00CB4597"/>
    <w:rPr>
      <w:rFonts w:ascii="Times" w:eastAsia="Times" w:hAnsi="Times"/>
      <w:sz w:val="24"/>
      <w:szCs w:val="24"/>
      <w:lang w:eastAsia="ar-SA"/>
    </w:rPr>
  </w:style>
  <w:style w:type="paragraph" w:styleId="Kommentarthema">
    <w:name w:val="annotation subject"/>
    <w:basedOn w:val="Kommentartext"/>
    <w:next w:val="Kommentartext"/>
    <w:link w:val="KommentarthemaZchn"/>
    <w:uiPriority w:val="99"/>
    <w:semiHidden/>
    <w:unhideWhenUsed/>
    <w:rsid w:val="00CB4597"/>
    <w:rPr>
      <w:b/>
      <w:bCs/>
    </w:rPr>
  </w:style>
  <w:style w:type="character" w:customStyle="1" w:styleId="KommentarthemaZchn">
    <w:name w:val="Kommentarthema Zchn"/>
    <w:link w:val="Kommentarthema"/>
    <w:uiPriority w:val="99"/>
    <w:semiHidden/>
    <w:rsid w:val="00CB4597"/>
    <w:rPr>
      <w:rFonts w:ascii="Times" w:eastAsia="Times" w:hAnsi="Times"/>
      <w:b/>
      <w:bCs/>
      <w:sz w:val="24"/>
      <w:szCs w:val="24"/>
      <w:lang w:eastAsia="ar-SA"/>
    </w:rPr>
  </w:style>
  <w:style w:type="character" w:styleId="Seitenzahl">
    <w:name w:val="page number"/>
    <w:basedOn w:val="Absatz-Standardschriftart"/>
    <w:rsid w:val="009E7558"/>
  </w:style>
  <w:style w:type="character" w:customStyle="1" w:styleId="TextkrperZchn">
    <w:name w:val="Textkörper Zchn"/>
    <w:link w:val="Textkrper"/>
    <w:rsid w:val="00980C21"/>
    <w:rPr>
      <w:rFonts w:ascii="Arial" w:hAnsi="Arial" w:cs="Arial"/>
      <w:sz w:val="18"/>
      <w:lang w:eastAsia="ar-SA"/>
    </w:rPr>
  </w:style>
  <w:style w:type="character" w:styleId="Fett">
    <w:name w:val="Strong"/>
    <w:uiPriority w:val="22"/>
    <w:qFormat/>
    <w:rsid w:val="00DD79EF"/>
    <w:rPr>
      <w:b/>
      <w:bCs/>
    </w:rPr>
  </w:style>
  <w:style w:type="paragraph" w:customStyle="1" w:styleId="FarbigeSchattierung-Akzent31">
    <w:name w:val="Farbige Schattierung - Akzent 31"/>
    <w:basedOn w:val="Standard"/>
    <w:rsid w:val="003521A7"/>
    <w:pPr>
      <w:suppressAutoHyphens w:val="0"/>
      <w:ind w:left="720"/>
      <w:contextualSpacing/>
    </w:pPr>
    <w:rPr>
      <w:rFonts w:ascii="Cambria" w:eastAsia="MS Mincho" w:hAnsi="Cambria"/>
      <w:szCs w:val="24"/>
      <w:lang w:eastAsia="ja-JP"/>
    </w:rPr>
  </w:style>
  <w:style w:type="character" w:customStyle="1" w:styleId="NichtaufgelsteErwhnung1">
    <w:name w:val="Nicht aufgelöste Erwähnung1"/>
    <w:uiPriority w:val="99"/>
    <w:semiHidden/>
    <w:unhideWhenUsed/>
    <w:rsid w:val="004216AB"/>
    <w:rPr>
      <w:color w:val="605E5C"/>
      <w:shd w:val="clear" w:color="auto" w:fill="E1DFDD"/>
    </w:rPr>
  </w:style>
  <w:style w:type="character" w:customStyle="1" w:styleId="Textkrper2Zchn">
    <w:name w:val="Textkörper 2 Zchn"/>
    <w:link w:val="Textkrper2"/>
    <w:rsid w:val="00F56780"/>
    <w:rPr>
      <w:rFonts w:ascii="Arial" w:eastAsia="Times" w:hAnsi="Arial" w:cs="Arial"/>
      <w:b/>
      <w:sz w:val="22"/>
      <w:lang w:eastAsia="ar-SA"/>
    </w:rPr>
  </w:style>
  <w:style w:type="paragraph" w:customStyle="1" w:styleId="FarbigeListe-Akzent11">
    <w:name w:val="Farbige Liste - Akzent 11"/>
    <w:basedOn w:val="Standard"/>
    <w:uiPriority w:val="34"/>
    <w:qFormat/>
    <w:rsid w:val="00E33BD7"/>
    <w:pPr>
      <w:suppressAutoHyphens w:val="0"/>
      <w:ind w:left="720"/>
      <w:contextualSpacing/>
    </w:pPr>
    <w:rPr>
      <w:rFonts w:ascii="Calibri" w:eastAsia="Calibri" w:hAnsi="Calibri"/>
      <w:szCs w:val="24"/>
      <w:lang w:eastAsia="en-US"/>
    </w:rPr>
  </w:style>
  <w:style w:type="paragraph" w:styleId="berarbeitung">
    <w:name w:val="Revision"/>
    <w:hidden/>
    <w:rsid w:val="00F34047"/>
    <w:rPr>
      <w:rFonts w:ascii="Times" w:eastAsia="Times" w:hAnsi="Times"/>
      <w:sz w:val="24"/>
      <w:lang w:eastAsia="ar-SA"/>
    </w:rPr>
  </w:style>
  <w:style w:type="paragraph" w:styleId="Listenabsatz">
    <w:name w:val="List Paragraph"/>
    <w:basedOn w:val="Standard"/>
    <w:uiPriority w:val="34"/>
    <w:qFormat/>
    <w:rsid w:val="000D42D9"/>
    <w:pPr>
      <w:ind w:left="720"/>
      <w:contextualSpacing/>
    </w:pPr>
  </w:style>
  <w:style w:type="character" w:styleId="NichtaufgelsteErwhnung">
    <w:name w:val="Unresolved Mention"/>
    <w:basedOn w:val="Absatz-Standardschriftart"/>
    <w:uiPriority w:val="99"/>
    <w:semiHidden/>
    <w:unhideWhenUsed/>
    <w:rsid w:val="00A26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829">
      <w:bodyDiv w:val="1"/>
      <w:marLeft w:val="0"/>
      <w:marRight w:val="0"/>
      <w:marTop w:val="0"/>
      <w:marBottom w:val="0"/>
      <w:divBdr>
        <w:top w:val="none" w:sz="0" w:space="0" w:color="auto"/>
        <w:left w:val="none" w:sz="0" w:space="0" w:color="auto"/>
        <w:bottom w:val="none" w:sz="0" w:space="0" w:color="auto"/>
        <w:right w:val="none" w:sz="0" w:space="0" w:color="auto"/>
      </w:divBdr>
    </w:div>
    <w:div w:id="173493569">
      <w:bodyDiv w:val="1"/>
      <w:marLeft w:val="0"/>
      <w:marRight w:val="0"/>
      <w:marTop w:val="0"/>
      <w:marBottom w:val="0"/>
      <w:divBdr>
        <w:top w:val="none" w:sz="0" w:space="0" w:color="auto"/>
        <w:left w:val="none" w:sz="0" w:space="0" w:color="auto"/>
        <w:bottom w:val="none" w:sz="0" w:space="0" w:color="auto"/>
        <w:right w:val="none" w:sz="0" w:space="0" w:color="auto"/>
      </w:divBdr>
    </w:div>
    <w:div w:id="464738749">
      <w:bodyDiv w:val="1"/>
      <w:marLeft w:val="0"/>
      <w:marRight w:val="0"/>
      <w:marTop w:val="0"/>
      <w:marBottom w:val="0"/>
      <w:divBdr>
        <w:top w:val="none" w:sz="0" w:space="0" w:color="auto"/>
        <w:left w:val="none" w:sz="0" w:space="0" w:color="auto"/>
        <w:bottom w:val="none" w:sz="0" w:space="0" w:color="auto"/>
        <w:right w:val="none" w:sz="0" w:space="0" w:color="auto"/>
      </w:divBdr>
    </w:div>
    <w:div w:id="485242885">
      <w:bodyDiv w:val="1"/>
      <w:marLeft w:val="0"/>
      <w:marRight w:val="0"/>
      <w:marTop w:val="0"/>
      <w:marBottom w:val="0"/>
      <w:divBdr>
        <w:top w:val="none" w:sz="0" w:space="0" w:color="auto"/>
        <w:left w:val="none" w:sz="0" w:space="0" w:color="auto"/>
        <w:bottom w:val="none" w:sz="0" w:space="0" w:color="auto"/>
        <w:right w:val="none" w:sz="0" w:space="0" w:color="auto"/>
      </w:divBdr>
    </w:div>
    <w:div w:id="936137628">
      <w:bodyDiv w:val="1"/>
      <w:marLeft w:val="0"/>
      <w:marRight w:val="0"/>
      <w:marTop w:val="0"/>
      <w:marBottom w:val="0"/>
      <w:divBdr>
        <w:top w:val="none" w:sz="0" w:space="0" w:color="auto"/>
        <w:left w:val="none" w:sz="0" w:space="0" w:color="auto"/>
        <w:bottom w:val="none" w:sz="0" w:space="0" w:color="auto"/>
        <w:right w:val="none" w:sz="0" w:space="0" w:color="auto"/>
      </w:divBdr>
    </w:div>
    <w:div w:id="979649571">
      <w:bodyDiv w:val="1"/>
      <w:marLeft w:val="0"/>
      <w:marRight w:val="0"/>
      <w:marTop w:val="0"/>
      <w:marBottom w:val="0"/>
      <w:divBdr>
        <w:top w:val="none" w:sz="0" w:space="0" w:color="auto"/>
        <w:left w:val="none" w:sz="0" w:space="0" w:color="auto"/>
        <w:bottom w:val="none" w:sz="0" w:space="0" w:color="auto"/>
        <w:right w:val="none" w:sz="0" w:space="0" w:color="auto"/>
      </w:divBdr>
    </w:div>
    <w:div w:id="1539050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eetpool.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ike.fass@fleetpool.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qar.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8115DD4F2A25409E09B43F1FDDECD5" ma:contentTypeVersion="11" ma:contentTypeDescription="Ein neues Dokument erstellen." ma:contentTypeScope="" ma:versionID="8b89a69935b0a4c1f10e141cd099ae88">
  <xsd:schema xmlns:xsd="http://www.w3.org/2001/XMLSchema" xmlns:xs="http://www.w3.org/2001/XMLSchema" xmlns:p="http://schemas.microsoft.com/office/2006/metadata/properties" xmlns:ns3="8da6ff9e-2ef5-475c-b3f5-658e91081dd8" xmlns:ns4="8c3cfd09-1ab5-400f-a0dc-6102e9483da0" targetNamespace="http://schemas.microsoft.com/office/2006/metadata/properties" ma:root="true" ma:fieldsID="3fe1130d118fff32a319098bf7d6c06a" ns3:_="" ns4:_="">
    <xsd:import namespace="8da6ff9e-2ef5-475c-b3f5-658e91081dd8"/>
    <xsd:import namespace="8c3cfd09-1ab5-400f-a0dc-6102e9483d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6ff9e-2ef5-475c-b3f5-658e91081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cfd09-1ab5-400f-a0dc-6102e9483da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9BA9-B18E-47F2-86D0-CD55F5328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6ff9e-2ef5-475c-b3f5-658e91081dd8"/>
    <ds:schemaRef ds:uri="8c3cfd09-1ab5-400f-a0dc-6102e948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FC1E1-8010-400B-B359-3523D454383A}">
  <ds:schemaRefs>
    <ds:schemaRef ds:uri="http://schemas.microsoft.com/sharepoint/v3/contenttype/forms"/>
  </ds:schemaRefs>
</ds:datastoreItem>
</file>

<file path=customXml/itemProps3.xml><?xml version="1.0" encoding="utf-8"?>
<ds:datastoreItem xmlns:ds="http://schemas.openxmlformats.org/officeDocument/2006/customXml" ds:itemID="{C13F2161-8AE5-486D-AC7B-AEAD1C2335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638384-67CF-4142-8AF6-8E943605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Counterpart GmbH</Company>
  <LinksUpToDate>false</LinksUpToDate>
  <CharactersWithSpaces>5009</CharactersWithSpaces>
  <SharedDoc>false</SharedDoc>
  <HLinks>
    <vt:vector size="24" baseType="variant">
      <vt:variant>
        <vt:i4>1310733</vt:i4>
      </vt:variant>
      <vt:variant>
        <vt:i4>9</vt:i4>
      </vt:variant>
      <vt:variant>
        <vt:i4>0</vt:i4>
      </vt:variant>
      <vt:variant>
        <vt:i4>5</vt:i4>
      </vt:variant>
      <vt:variant>
        <vt:lpwstr>http://www.fleetpool.de/</vt:lpwstr>
      </vt:variant>
      <vt:variant>
        <vt:lpwstr/>
      </vt:variant>
      <vt:variant>
        <vt:i4>917608</vt:i4>
      </vt:variant>
      <vt:variant>
        <vt:i4>6</vt:i4>
      </vt:variant>
      <vt:variant>
        <vt:i4>0</vt:i4>
      </vt:variant>
      <vt:variant>
        <vt:i4>5</vt:i4>
      </vt:variant>
      <vt:variant>
        <vt:lpwstr>mailto:heike.fass@fleetpool.de</vt:lpwstr>
      </vt:variant>
      <vt:variant>
        <vt:lpwstr/>
      </vt:variant>
      <vt:variant>
        <vt:i4>786520</vt:i4>
      </vt:variant>
      <vt:variant>
        <vt:i4>3</vt:i4>
      </vt:variant>
      <vt:variant>
        <vt:i4>0</vt:i4>
      </vt:variant>
      <vt:variant>
        <vt:i4>5</vt:i4>
      </vt:variant>
      <vt:variant>
        <vt:lpwstr>http://www.conqar.de/</vt:lpwstr>
      </vt:variant>
      <vt:variant>
        <vt:lpwstr/>
      </vt:variant>
      <vt:variant>
        <vt:i4>5570573</vt:i4>
      </vt:variant>
      <vt:variant>
        <vt:i4>0</vt:i4>
      </vt:variant>
      <vt:variant>
        <vt:i4>0</vt:i4>
      </vt:variant>
      <vt:variant>
        <vt:i4>5</vt:i4>
      </vt:variant>
      <vt:variant>
        <vt:lpwstr>http://www.conqar.de/klimaneutral-autofahren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CONQAR</dc:creator>
  <cp:keywords/>
  <cp:lastModifiedBy>Bernadette Winter</cp:lastModifiedBy>
  <cp:revision>2</cp:revision>
  <cp:lastPrinted>2021-06-22T15:23:00Z</cp:lastPrinted>
  <dcterms:created xsi:type="dcterms:W3CDTF">2021-06-22T15:24:00Z</dcterms:created>
  <dcterms:modified xsi:type="dcterms:W3CDTF">2021-06-22T15:24:00Z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0x010100D18115DD4F2A25409E09B43F1FDDECD5</vt:lpwstr>
  </property>
</Properties>
</file>