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D5E54" w14:textId="3CBC9288" w:rsidR="00A97489" w:rsidRPr="00A97489" w:rsidRDefault="00AC5094" w:rsidP="002F713E">
      <w:pPr>
        <w:pStyle w:val="StandardWeb"/>
        <w:spacing w:line="276" w:lineRule="auto"/>
        <w:rPr>
          <w:rFonts w:ascii="Segoe UI" w:hAnsi="Segoe UI" w:cs="Segoe UI"/>
          <w:sz w:val="20"/>
          <w:szCs w:val="20"/>
        </w:rPr>
      </w:pPr>
      <w:r>
        <w:rPr>
          <w:rFonts w:ascii="Segoe UI" w:hAnsi="Segoe UI" w:cs="Segoe UI"/>
          <w:b/>
          <w:iCs/>
          <w:noProof/>
          <w:spacing w:val="-5"/>
          <w:sz w:val="20"/>
          <w:szCs w:val="20"/>
        </w:rPr>
        <w:drawing>
          <wp:anchor distT="0" distB="0" distL="114300" distR="114300" simplePos="0" relativeHeight="251658240" behindDoc="1" locked="0" layoutInCell="1" allowOverlap="1" wp14:anchorId="337D4F97" wp14:editId="5E54DCF9">
            <wp:simplePos x="0" y="0"/>
            <wp:positionH relativeFrom="column">
              <wp:posOffset>1438275</wp:posOffset>
            </wp:positionH>
            <wp:positionV relativeFrom="page">
              <wp:posOffset>333375</wp:posOffset>
            </wp:positionV>
            <wp:extent cx="1738630" cy="1144270"/>
            <wp:effectExtent l="0" t="0" r="0" b="0"/>
            <wp:wrapTight wrapText="bothSides">
              <wp:wrapPolygon edited="0">
                <wp:start x="10413" y="0"/>
                <wp:lineTo x="8283" y="0"/>
                <wp:lineTo x="5917" y="3236"/>
                <wp:lineTo x="5917" y="5754"/>
                <wp:lineTo x="0" y="11507"/>
                <wp:lineTo x="0" y="15822"/>
                <wp:lineTo x="9230" y="17261"/>
                <wp:lineTo x="1893" y="18699"/>
                <wp:lineTo x="1893" y="20857"/>
                <wp:lineTo x="6390" y="21216"/>
                <wp:lineTo x="14437" y="21216"/>
                <wp:lineTo x="19407" y="20497"/>
                <wp:lineTo x="19644" y="18340"/>
                <wp:lineTo x="16567" y="17261"/>
                <wp:lineTo x="21300" y="14024"/>
                <wp:lineTo x="21300" y="11507"/>
                <wp:lineTo x="15383" y="5754"/>
                <wp:lineTo x="12543" y="0"/>
                <wp:lineTo x="10413" y="0"/>
              </wp:wrapPolygon>
            </wp:wrapTight>
            <wp:docPr id="156163859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863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72C" w:rsidRPr="00A97489">
        <w:rPr>
          <w:rFonts w:ascii="Segoe UI" w:hAnsi="Segoe UI" w:cs="Segoe UI"/>
          <w:b/>
          <w:iCs/>
          <w:spacing w:val="-5"/>
          <w:sz w:val="20"/>
          <w:szCs w:val="20"/>
        </w:rPr>
        <w:t>Der Master-Blender von La Aurora fasziniert Aficionados</w:t>
      </w:r>
      <w:r w:rsidR="0085272C" w:rsidRPr="00A97489">
        <w:rPr>
          <w:rFonts w:ascii="Segoe UI" w:hAnsi="Segoe UI" w:cs="Segoe UI"/>
          <w:b/>
          <w:iCs/>
          <w:noProof/>
          <w:spacing w:val="5"/>
          <w:sz w:val="20"/>
          <w:szCs w:val="20"/>
        </w:rPr>
        <w:br/>
      </w:r>
      <w:r w:rsidR="006D35C3" w:rsidRPr="006D35C3">
        <w:rPr>
          <w:rFonts w:ascii="Segoe UI" w:hAnsi="Segoe UI" w:cs="Segoe UI"/>
          <w:b/>
          <w:iCs/>
          <w:noProof/>
          <w:spacing w:val="5"/>
          <w:sz w:val="26"/>
          <w:szCs w:val="26"/>
        </w:rPr>
        <w:t>Erlesene</w:t>
      </w:r>
      <w:r w:rsidR="003A4BA8" w:rsidRPr="006D35C3">
        <w:rPr>
          <w:rFonts w:ascii="Segoe UI" w:hAnsi="Segoe UI" w:cs="Segoe UI"/>
          <w:b/>
          <w:iCs/>
          <w:noProof/>
          <w:spacing w:val="5"/>
          <w:sz w:val="26"/>
          <w:szCs w:val="26"/>
        </w:rPr>
        <w:t xml:space="preserve"> </w:t>
      </w:r>
      <w:r w:rsidR="003A4BA8" w:rsidRPr="00A97489">
        <w:rPr>
          <w:rFonts w:ascii="Segoe UI" w:hAnsi="Segoe UI" w:cs="Segoe UI"/>
          <w:b/>
          <w:iCs/>
          <w:noProof/>
          <w:spacing w:val="5"/>
          <w:sz w:val="26"/>
          <w:szCs w:val="26"/>
        </w:rPr>
        <w:t>Tastings</w:t>
      </w:r>
      <w:r w:rsidR="00613D10" w:rsidRPr="00A97489">
        <w:rPr>
          <w:rFonts w:ascii="Segoe UI" w:hAnsi="Segoe UI" w:cs="Segoe UI"/>
          <w:b/>
          <w:iCs/>
          <w:spacing w:val="5"/>
          <w:sz w:val="26"/>
          <w:szCs w:val="26"/>
        </w:rPr>
        <w:t xml:space="preserve"> mit Manuel </w:t>
      </w:r>
      <w:proofErr w:type="spellStart"/>
      <w:r w:rsidR="00613D10" w:rsidRPr="00A97489">
        <w:rPr>
          <w:rFonts w:ascii="Segoe UI" w:hAnsi="Segoe UI" w:cs="Segoe UI"/>
          <w:b/>
          <w:iCs/>
          <w:spacing w:val="5"/>
          <w:sz w:val="26"/>
          <w:szCs w:val="26"/>
        </w:rPr>
        <w:t>Inoa</w:t>
      </w:r>
      <w:proofErr w:type="spellEnd"/>
      <w:r w:rsidR="00F76359" w:rsidRPr="00A97489">
        <w:rPr>
          <w:rFonts w:ascii="Segoe UI" w:hAnsi="Segoe UI" w:cs="Segoe UI"/>
          <w:b/>
          <w:iCs/>
          <w:spacing w:val="5"/>
          <w:sz w:val="26"/>
          <w:szCs w:val="26"/>
        </w:rPr>
        <w:br/>
      </w:r>
      <w:r w:rsidR="0085272C" w:rsidRPr="00A97489">
        <w:rPr>
          <w:rFonts w:ascii="Segoe UI" w:hAnsi="Segoe UI" w:cs="Segoe UI"/>
          <w:iCs/>
          <w:color w:val="333333"/>
          <w:sz w:val="20"/>
          <w:szCs w:val="20"/>
        </w:rPr>
        <w:br/>
      </w:r>
      <w:r w:rsidR="00A97489" w:rsidRPr="00A97489">
        <w:rPr>
          <w:rFonts w:ascii="Segoe UI" w:hAnsi="Segoe UI" w:cs="Segoe UI"/>
          <w:sz w:val="20"/>
          <w:szCs w:val="20"/>
        </w:rPr>
        <w:t xml:space="preserve">Manuel </w:t>
      </w:r>
      <w:proofErr w:type="spellStart"/>
      <w:r w:rsidR="00A97489" w:rsidRPr="00A97489">
        <w:rPr>
          <w:rFonts w:ascii="Segoe UI" w:hAnsi="Segoe UI" w:cs="Segoe UI"/>
          <w:sz w:val="20"/>
          <w:szCs w:val="20"/>
        </w:rPr>
        <w:t>Inoa</w:t>
      </w:r>
      <w:proofErr w:type="spellEnd"/>
      <w:r w:rsidR="00A97489" w:rsidRPr="00A97489">
        <w:rPr>
          <w:rFonts w:ascii="Segoe UI" w:hAnsi="Segoe UI" w:cs="Segoe UI"/>
          <w:sz w:val="20"/>
          <w:szCs w:val="20"/>
        </w:rPr>
        <w:t xml:space="preserve">, </w:t>
      </w:r>
      <w:proofErr w:type="gramStart"/>
      <w:r w:rsidR="00A97489" w:rsidRPr="006D35C3">
        <w:rPr>
          <w:rFonts w:ascii="Segoe UI" w:hAnsi="Segoe UI" w:cs="Segoe UI"/>
          <w:sz w:val="20"/>
          <w:szCs w:val="20"/>
        </w:rPr>
        <w:t>das</w:t>
      </w:r>
      <w:proofErr w:type="gramEnd"/>
      <w:r w:rsidR="00A97489" w:rsidRPr="006D35C3">
        <w:rPr>
          <w:rFonts w:ascii="Segoe UI" w:hAnsi="Segoe UI" w:cs="Segoe UI"/>
          <w:sz w:val="20"/>
          <w:szCs w:val="20"/>
        </w:rPr>
        <w:t xml:space="preserve"> </w:t>
      </w:r>
      <w:r w:rsidR="006D35C3" w:rsidRPr="006D35C3">
        <w:rPr>
          <w:rFonts w:ascii="Segoe UI" w:hAnsi="Segoe UI" w:cs="Segoe UI"/>
          <w:sz w:val="20"/>
          <w:szCs w:val="20"/>
        </w:rPr>
        <w:t>in Deutschland mittlerweile sehr bekannte</w:t>
      </w:r>
      <w:r w:rsidR="00A97489" w:rsidRPr="006D35C3">
        <w:rPr>
          <w:rFonts w:ascii="Segoe UI" w:hAnsi="Segoe UI" w:cs="Segoe UI"/>
          <w:sz w:val="20"/>
          <w:szCs w:val="20"/>
        </w:rPr>
        <w:t xml:space="preserve"> Gesicht der </w:t>
      </w:r>
      <w:r w:rsidR="00A97489" w:rsidRPr="00A97489">
        <w:rPr>
          <w:rFonts w:ascii="Segoe UI" w:hAnsi="Segoe UI" w:cs="Segoe UI"/>
          <w:sz w:val="20"/>
          <w:szCs w:val="20"/>
        </w:rPr>
        <w:t xml:space="preserve">ältesten Zigarrenmanufaktur der Dominikanischen Republik, La Aurora, zieht jedes Jahr Zigarrenfans mit seinen Tastings in seinen Bann. In diesem </w:t>
      </w:r>
      <w:r w:rsidR="00E472C5">
        <w:rPr>
          <w:rFonts w:ascii="Segoe UI" w:hAnsi="Segoe UI" w:cs="Segoe UI"/>
          <w:sz w:val="20"/>
          <w:szCs w:val="20"/>
        </w:rPr>
        <w:t>Frühsommer</w:t>
      </w:r>
      <w:r w:rsidR="00A97489" w:rsidRPr="00A97489">
        <w:rPr>
          <w:rFonts w:ascii="Segoe UI" w:hAnsi="Segoe UI" w:cs="Segoe UI"/>
          <w:sz w:val="20"/>
          <w:szCs w:val="20"/>
        </w:rPr>
        <w:t xml:space="preserve"> tourte er auf Einladung von Arnold André erneut durch Deutschland, um </w:t>
      </w:r>
      <w:r w:rsidR="00E472C5">
        <w:rPr>
          <w:rFonts w:ascii="Segoe UI" w:hAnsi="Segoe UI" w:cs="Segoe UI"/>
          <w:sz w:val="20"/>
          <w:szCs w:val="20"/>
        </w:rPr>
        <w:t>seine</w:t>
      </w:r>
      <w:r w:rsidR="00A97489" w:rsidRPr="00A97489">
        <w:rPr>
          <w:rFonts w:ascii="Segoe UI" w:hAnsi="Segoe UI" w:cs="Segoe UI"/>
          <w:sz w:val="20"/>
          <w:szCs w:val="20"/>
        </w:rPr>
        <w:t xml:space="preserve"> Kreationen aus der Dominikanischen Republik vorzustellen.</w:t>
      </w:r>
    </w:p>
    <w:p w14:paraId="513EBEC7" w14:textId="77777777" w:rsidR="002F713E" w:rsidRDefault="00A97489" w:rsidP="002F713E">
      <w:pPr>
        <w:pStyle w:val="StandardWeb"/>
        <w:spacing w:line="276" w:lineRule="auto"/>
        <w:rPr>
          <w:rFonts w:ascii="Segoe UI" w:hAnsi="Segoe UI" w:cs="Segoe UI"/>
          <w:sz w:val="20"/>
          <w:szCs w:val="20"/>
        </w:rPr>
      </w:pPr>
      <w:r w:rsidRPr="00A97489">
        <w:rPr>
          <w:rFonts w:ascii="Segoe UI" w:hAnsi="Segoe UI" w:cs="Segoe UI"/>
          <w:sz w:val="20"/>
          <w:szCs w:val="20"/>
        </w:rPr>
        <w:t xml:space="preserve">Bei diesen exklusiven Events präsentierte der Meister-Blender die La Aurora 120 Anniversary Edition, eine Jubiläumsserie, die ausschließlich aus dominikanischen Tabaken besteht und von Hand gerollt wird. Die Teilnehmer konnten mit speziellen Fuma Training Kits in die Welt der Sensorik eintauchen und erfuhren dabei, welche Tabaksorten für das Blending verwendet werden und welche besonderen Eigenschaften diese für die La Aurora 120 Anniversary besitzen. </w:t>
      </w:r>
    </w:p>
    <w:p w14:paraId="2F8C3E0A" w14:textId="42A7BF3B" w:rsidR="002F713E" w:rsidRDefault="002F713E" w:rsidP="002F713E">
      <w:pPr>
        <w:pStyle w:val="StandardWeb"/>
        <w:spacing w:line="276" w:lineRule="auto"/>
        <w:rPr>
          <w:rFonts w:ascii="Segoe UI" w:hAnsi="Segoe UI" w:cs="Segoe UI"/>
          <w:sz w:val="20"/>
          <w:szCs w:val="20"/>
        </w:rPr>
      </w:pPr>
      <w:r>
        <w:rPr>
          <w:rFonts w:ascii="Segoe UI" w:hAnsi="Segoe UI" w:cs="Segoe UI"/>
          <w:sz w:val="20"/>
          <w:szCs w:val="20"/>
        </w:rPr>
        <w:t>Zusätzlich hatte Manuel Inoa einen weiteren Schatz dabei, die La Aurora Escogidos, zu Deutsch „Die Auserwählten“.</w:t>
      </w:r>
      <w:r w:rsidRPr="002F713E">
        <w:rPr>
          <w:rFonts w:ascii="Segoe UI" w:hAnsi="Segoe UI" w:cs="Segoe UI"/>
          <w:sz w:val="20"/>
          <w:szCs w:val="20"/>
        </w:rPr>
        <w:t xml:space="preserve"> </w:t>
      </w:r>
      <w:r>
        <w:rPr>
          <w:rFonts w:ascii="Segoe UI" w:hAnsi="Segoe UI" w:cs="Segoe UI"/>
          <w:sz w:val="20"/>
          <w:szCs w:val="20"/>
        </w:rPr>
        <w:t>Ursprünglich unter anderem Namen zuerst nur für den asiatischen Markt konzipiert und dort dann überaus erfolgreich nachgefragt, begeistert diese ausgesuchte Longfiller Zigarre nun auch in Europa anspruchsvolle Raucher.</w:t>
      </w:r>
    </w:p>
    <w:p w14:paraId="6B48ABA2" w14:textId="3234D4FC" w:rsidR="00A97489" w:rsidRPr="00A97489" w:rsidRDefault="00A97489" w:rsidP="002F713E">
      <w:pPr>
        <w:pStyle w:val="StandardWeb"/>
        <w:spacing w:line="276" w:lineRule="auto"/>
        <w:rPr>
          <w:rFonts w:ascii="Segoe UI" w:hAnsi="Segoe UI" w:cs="Segoe UI"/>
          <w:sz w:val="20"/>
          <w:szCs w:val="20"/>
        </w:rPr>
      </w:pPr>
      <w:r w:rsidRPr="00A97489">
        <w:rPr>
          <w:rFonts w:ascii="Segoe UI" w:hAnsi="Segoe UI" w:cs="Segoe UI"/>
          <w:sz w:val="20"/>
          <w:szCs w:val="20"/>
        </w:rPr>
        <w:t>Manuel Inoa begeisterte die Gäste nicht nur fachlich, sondern auch persönlich und hinterließ zahlreiche begeisterte Aficionados.</w:t>
      </w:r>
    </w:p>
    <w:p w14:paraId="5CDB6317" w14:textId="5DED4E00" w:rsidR="002E5C0B" w:rsidRPr="00613D10" w:rsidRDefault="002E5C0B" w:rsidP="00A97489">
      <w:pPr>
        <w:pStyle w:val="berschrift5"/>
        <w:shd w:val="clear" w:color="auto" w:fill="FFFFFF"/>
        <w:spacing w:before="210" w:after="210"/>
        <w:rPr>
          <w:rFonts w:ascii="Segoe UI" w:hAnsi="Segoe UI" w:cs="Segoe UI"/>
          <w:sz w:val="20"/>
          <w:szCs w:val="20"/>
        </w:rPr>
      </w:pPr>
    </w:p>
    <w:p w14:paraId="67753E8C" w14:textId="1303B73A" w:rsidR="00EC3790" w:rsidRPr="00613D10" w:rsidRDefault="006916E7">
      <w:pPr>
        <w:rPr>
          <w:rFonts w:ascii="Segoe UI" w:hAnsi="Segoe UI" w:cs="Segoe UI"/>
          <w:sz w:val="20"/>
          <w:szCs w:val="20"/>
        </w:rPr>
      </w:pPr>
      <w:r w:rsidRPr="00613D10">
        <w:rPr>
          <w:rFonts w:ascii="Segoe UI" w:hAnsi="Segoe UI" w:cs="Segoe UI"/>
          <w:sz w:val="20"/>
          <w:szCs w:val="20"/>
        </w:rPr>
        <w:t xml:space="preserve">Bünde, </w:t>
      </w:r>
      <w:r w:rsidR="00F76359" w:rsidRPr="00613D10">
        <w:rPr>
          <w:rFonts w:ascii="Segoe UI" w:hAnsi="Segoe UI" w:cs="Segoe UI"/>
          <w:sz w:val="20"/>
          <w:szCs w:val="20"/>
        </w:rPr>
        <w:t xml:space="preserve">im </w:t>
      </w:r>
      <w:r w:rsidR="005C56E3">
        <w:rPr>
          <w:rFonts w:ascii="Segoe UI" w:hAnsi="Segoe UI" w:cs="Segoe UI"/>
          <w:sz w:val="20"/>
          <w:szCs w:val="20"/>
        </w:rPr>
        <w:t>Juni 2024</w:t>
      </w:r>
    </w:p>
    <w:p w14:paraId="17ED6EDB" w14:textId="77777777" w:rsidR="00661C47" w:rsidRPr="00613D10" w:rsidRDefault="00661C47">
      <w:pPr>
        <w:rPr>
          <w:rFonts w:ascii="Segoe UI" w:hAnsi="Segoe UI" w:cs="Segoe UI"/>
          <w:sz w:val="20"/>
          <w:szCs w:val="20"/>
        </w:rPr>
      </w:pPr>
    </w:p>
    <w:p w14:paraId="0AC293EA" w14:textId="55A391D1" w:rsidR="00613D10" w:rsidRPr="00DD7EB6" w:rsidRDefault="00613D10" w:rsidP="00613D10">
      <w:pPr>
        <w:ind w:right="566"/>
        <w:rPr>
          <w:rFonts w:ascii="Segoe UI" w:hAnsi="Segoe UI" w:cs="Segoe UI"/>
          <w:sz w:val="20"/>
          <w:szCs w:val="20"/>
        </w:rPr>
      </w:pPr>
      <w:r w:rsidRPr="00DD7EB6">
        <w:rPr>
          <w:rFonts w:ascii="Segoe UI" w:hAnsi="Segoe UI" w:cs="Segoe UI"/>
          <w:sz w:val="20"/>
          <w:szCs w:val="20"/>
        </w:rPr>
        <w:t xml:space="preserve">Kontakt: </w:t>
      </w:r>
      <w:r w:rsidR="00DD7EB6">
        <w:rPr>
          <w:rFonts w:ascii="Segoe UI" w:hAnsi="Segoe UI" w:cs="Segoe UI"/>
          <w:sz w:val="20"/>
          <w:szCs w:val="20"/>
        </w:rPr>
        <w:br/>
      </w:r>
      <w:r w:rsidRPr="00613D10">
        <w:rPr>
          <w:rFonts w:ascii="Segoe UI" w:hAnsi="Segoe UI" w:cs="Segoe UI"/>
          <w:sz w:val="20"/>
          <w:szCs w:val="20"/>
        </w:rPr>
        <w:t>Beatriz Dirksen</w:t>
      </w:r>
      <w:r w:rsidR="00DD7EB6">
        <w:rPr>
          <w:rFonts w:ascii="Segoe UI" w:hAnsi="Segoe UI" w:cs="Segoe UI"/>
          <w:sz w:val="20"/>
          <w:szCs w:val="20"/>
        </w:rPr>
        <w:br/>
      </w:r>
      <w:r w:rsidRPr="00613D10">
        <w:rPr>
          <w:rFonts w:ascii="Segoe UI" w:hAnsi="Segoe UI" w:cs="Segoe UI"/>
          <w:sz w:val="20"/>
          <w:szCs w:val="20"/>
        </w:rPr>
        <w:t>Headware Agentur für Kommunikation GmbH</w:t>
      </w:r>
      <w:r w:rsidRPr="00613D10">
        <w:rPr>
          <w:rFonts w:ascii="Segoe UI" w:hAnsi="Segoe UI" w:cs="Segoe UI"/>
          <w:sz w:val="20"/>
          <w:szCs w:val="20"/>
        </w:rPr>
        <w:br/>
        <w:t xml:space="preserve">02244-920866 </w:t>
      </w:r>
      <w:r w:rsidR="00DD7EB6">
        <w:rPr>
          <w:rFonts w:ascii="Segoe UI" w:hAnsi="Segoe UI" w:cs="Segoe UI"/>
          <w:sz w:val="20"/>
          <w:szCs w:val="20"/>
        </w:rPr>
        <w:br/>
      </w:r>
      <w:r w:rsidRPr="00DD7EB6">
        <w:rPr>
          <w:rFonts w:ascii="Segoe UI" w:hAnsi="Segoe UI" w:cs="Segoe UI"/>
          <w:sz w:val="20"/>
          <w:szCs w:val="20"/>
        </w:rPr>
        <w:t>b.dirksen@headware.de</w:t>
      </w:r>
    </w:p>
    <w:p w14:paraId="65B12F01" w14:textId="77777777" w:rsidR="00613D10" w:rsidRPr="00DD7EB6" w:rsidRDefault="00613D10" w:rsidP="00613D10">
      <w:pPr>
        <w:ind w:right="566"/>
        <w:rPr>
          <w:rFonts w:ascii="Segoe UI" w:hAnsi="Segoe UI" w:cs="Segoe UI"/>
          <w:sz w:val="20"/>
          <w:szCs w:val="20"/>
        </w:rPr>
      </w:pPr>
    </w:p>
    <w:p w14:paraId="59651FA4" w14:textId="77777777" w:rsidR="00613D10" w:rsidRPr="00DD7EB6" w:rsidRDefault="00613D10" w:rsidP="00613D10">
      <w:pPr>
        <w:ind w:right="566"/>
        <w:rPr>
          <w:rFonts w:ascii="Segoe UI" w:hAnsi="Segoe UI" w:cs="Segoe UI"/>
          <w:sz w:val="20"/>
          <w:szCs w:val="20"/>
        </w:rPr>
      </w:pPr>
    </w:p>
    <w:p w14:paraId="177BAE19" w14:textId="77777777" w:rsidR="00613D10" w:rsidRPr="00DD7EB6" w:rsidRDefault="00613D10" w:rsidP="00613D10">
      <w:pPr>
        <w:ind w:right="49"/>
        <w:rPr>
          <w:rFonts w:ascii="Segoe UI" w:hAnsi="Segoe UI" w:cs="Segoe UI"/>
          <w:sz w:val="20"/>
          <w:szCs w:val="20"/>
          <w:u w:val="single"/>
        </w:rPr>
      </w:pPr>
    </w:p>
    <w:p w14:paraId="7ED2AE8C" w14:textId="77777777" w:rsidR="00DD7EB6" w:rsidRDefault="00DD7EB6" w:rsidP="00613D10">
      <w:pPr>
        <w:ind w:right="49"/>
        <w:rPr>
          <w:rFonts w:ascii="Segoe UI" w:hAnsi="Segoe UI" w:cs="Segoe UI"/>
          <w:sz w:val="20"/>
          <w:szCs w:val="20"/>
          <w:u w:val="single"/>
        </w:rPr>
        <w:sectPr w:rsidR="00DD7EB6" w:rsidSect="007656C3">
          <w:pgSz w:w="11906" w:h="16838"/>
          <w:pgMar w:top="2835" w:right="1418" w:bottom="1134" w:left="2835" w:header="709" w:footer="709" w:gutter="0"/>
          <w:cols w:space="708"/>
          <w:docGrid w:linePitch="360"/>
        </w:sectPr>
      </w:pPr>
    </w:p>
    <w:p w14:paraId="737F3D46" w14:textId="77777777" w:rsidR="00613D10" w:rsidRPr="00DD7EB6" w:rsidRDefault="00613D10" w:rsidP="00613D10">
      <w:pPr>
        <w:ind w:right="49"/>
        <w:rPr>
          <w:rFonts w:ascii="Segoe UI" w:hAnsi="Segoe UI" w:cs="Segoe UI"/>
          <w:sz w:val="20"/>
          <w:szCs w:val="20"/>
          <w:u w:val="single"/>
        </w:rPr>
      </w:pPr>
    </w:p>
    <w:p w14:paraId="735E8F8D" w14:textId="77777777" w:rsidR="00613D10" w:rsidRPr="00DD7EB6" w:rsidRDefault="00613D10" w:rsidP="00613D10">
      <w:pPr>
        <w:ind w:right="49"/>
        <w:rPr>
          <w:rFonts w:ascii="Segoe UI" w:hAnsi="Segoe UI" w:cs="Segoe UI"/>
          <w:sz w:val="20"/>
          <w:szCs w:val="20"/>
          <w:u w:val="single"/>
        </w:rPr>
      </w:pPr>
    </w:p>
    <w:p w14:paraId="0DB60E6F" w14:textId="77777777" w:rsidR="00613D10" w:rsidRPr="00DD7EB6" w:rsidRDefault="00613D10" w:rsidP="00613D10">
      <w:pPr>
        <w:ind w:right="49"/>
        <w:rPr>
          <w:rFonts w:ascii="Segoe UI" w:hAnsi="Segoe UI" w:cs="Segoe UI"/>
          <w:sz w:val="20"/>
          <w:szCs w:val="20"/>
          <w:u w:val="single"/>
        </w:rPr>
      </w:pPr>
    </w:p>
    <w:p w14:paraId="1C5475B1" w14:textId="77777777" w:rsidR="00613D10" w:rsidRPr="00DD7EB6" w:rsidRDefault="00613D10" w:rsidP="00613D10">
      <w:pPr>
        <w:ind w:right="49"/>
        <w:rPr>
          <w:rFonts w:ascii="Segoe UI" w:hAnsi="Segoe UI" w:cs="Segoe UI"/>
          <w:sz w:val="20"/>
          <w:szCs w:val="20"/>
          <w:u w:val="single"/>
        </w:rPr>
      </w:pPr>
    </w:p>
    <w:p w14:paraId="6F33D812" w14:textId="77777777" w:rsidR="00613D10" w:rsidRPr="00DD7EB6" w:rsidRDefault="00613D10" w:rsidP="00613D10">
      <w:pPr>
        <w:ind w:right="49"/>
        <w:rPr>
          <w:rFonts w:ascii="Segoe UI" w:hAnsi="Segoe UI" w:cs="Segoe UI"/>
          <w:sz w:val="20"/>
          <w:szCs w:val="20"/>
          <w:u w:val="single"/>
        </w:rPr>
      </w:pPr>
    </w:p>
    <w:p w14:paraId="32F52366" w14:textId="77777777" w:rsidR="00613D10" w:rsidRPr="00DD7EB6" w:rsidRDefault="00613D10" w:rsidP="00613D10">
      <w:pPr>
        <w:ind w:right="49"/>
        <w:rPr>
          <w:rFonts w:ascii="Segoe UI" w:hAnsi="Segoe UI" w:cs="Segoe UI"/>
          <w:sz w:val="20"/>
          <w:szCs w:val="20"/>
          <w:u w:val="single"/>
        </w:rPr>
      </w:pPr>
    </w:p>
    <w:p w14:paraId="015BD973" w14:textId="77777777" w:rsidR="00613D10" w:rsidRPr="00DD7EB6" w:rsidRDefault="00613D10" w:rsidP="00613D10">
      <w:pPr>
        <w:ind w:right="49"/>
        <w:rPr>
          <w:rFonts w:ascii="Segoe UI" w:hAnsi="Segoe UI" w:cs="Segoe UI"/>
          <w:sz w:val="20"/>
          <w:szCs w:val="20"/>
          <w:u w:val="single"/>
        </w:rPr>
      </w:pPr>
    </w:p>
    <w:p w14:paraId="3BB1B8A4" w14:textId="77777777" w:rsidR="00613D10" w:rsidRPr="00DD7EB6" w:rsidRDefault="00613D10" w:rsidP="00613D10">
      <w:pPr>
        <w:ind w:right="49"/>
        <w:rPr>
          <w:rFonts w:ascii="Segoe UI" w:hAnsi="Segoe UI" w:cs="Segoe UI"/>
          <w:sz w:val="20"/>
          <w:szCs w:val="20"/>
          <w:u w:val="single"/>
        </w:rPr>
      </w:pPr>
    </w:p>
    <w:p w14:paraId="2C053755" w14:textId="77777777" w:rsidR="00613D10" w:rsidRPr="00DD7EB6" w:rsidRDefault="00613D10" w:rsidP="00613D10">
      <w:pPr>
        <w:ind w:right="49"/>
        <w:rPr>
          <w:rFonts w:ascii="Segoe UI" w:hAnsi="Segoe UI" w:cs="Segoe UI"/>
          <w:sz w:val="20"/>
          <w:szCs w:val="20"/>
          <w:u w:val="single"/>
        </w:rPr>
      </w:pPr>
    </w:p>
    <w:p w14:paraId="5F288F52" w14:textId="77777777" w:rsidR="00613D10" w:rsidRPr="00DD7EB6" w:rsidRDefault="00613D10" w:rsidP="00613D10">
      <w:pPr>
        <w:ind w:right="49"/>
        <w:rPr>
          <w:rFonts w:ascii="Segoe UI" w:hAnsi="Segoe UI" w:cs="Segoe UI"/>
          <w:sz w:val="20"/>
          <w:szCs w:val="20"/>
          <w:u w:val="single"/>
        </w:rPr>
      </w:pPr>
    </w:p>
    <w:p w14:paraId="320F15A8" w14:textId="77777777" w:rsidR="00613D10" w:rsidRPr="00DD7EB6" w:rsidRDefault="00613D10" w:rsidP="00613D10">
      <w:pPr>
        <w:ind w:right="49"/>
        <w:rPr>
          <w:rFonts w:ascii="Segoe UI" w:hAnsi="Segoe UI" w:cs="Segoe UI"/>
          <w:sz w:val="20"/>
          <w:szCs w:val="20"/>
          <w:u w:val="single"/>
        </w:rPr>
      </w:pPr>
    </w:p>
    <w:p w14:paraId="07BE91D8" w14:textId="77777777" w:rsidR="00613D10" w:rsidRPr="00DD7EB6" w:rsidRDefault="00613D10" w:rsidP="00613D10">
      <w:pPr>
        <w:ind w:right="49"/>
        <w:rPr>
          <w:rFonts w:ascii="Segoe UI" w:hAnsi="Segoe UI" w:cs="Segoe UI"/>
          <w:sz w:val="20"/>
          <w:szCs w:val="20"/>
          <w:u w:val="single"/>
        </w:rPr>
      </w:pPr>
    </w:p>
    <w:p w14:paraId="34EDCDB5" w14:textId="77777777" w:rsidR="00613D10" w:rsidRPr="00DD7EB6" w:rsidRDefault="00613D10" w:rsidP="00613D10">
      <w:pPr>
        <w:ind w:right="49"/>
        <w:rPr>
          <w:rFonts w:ascii="Segoe UI" w:hAnsi="Segoe UI" w:cs="Segoe UI"/>
          <w:sz w:val="20"/>
          <w:szCs w:val="20"/>
          <w:u w:val="single"/>
        </w:rPr>
      </w:pPr>
    </w:p>
    <w:p w14:paraId="21F9621C" w14:textId="77777777" w:rsidR="00613D10" w:rsidRPr="00DD7EB6" w:rsidRDefault="00613D10" w:rsidP="00613D10">
      <w:pPr>
        <w:ind w:right="49"/>
        <w:rPr>
          <w:rFonts w:ascii="Segoe UI" w:hAnsi="Segoe UI" w:cs="Segoe UI"/>
          <w:sz w:val="20"/>
          <w:szCs w:val="20"/>
          <w:u w:val="single"/>
        </w:rPr>
      </w:pPr>
    </w:p>
    <w:p w14:paraId="5F2EBE45" w14:textId="77777777" w:rsidR="00613D10" w:rsidRPr="00DD7EB6" w:rsidRDefault="00613D10" w:rsidP="00613D10">
      <w:pPr>
        <w:ind w:right="49"/>
        <w:rPr>
          <w:rFonts w:ascii="Segoe UI" w:hAnsi="Segoe UI" w:cs="Segoe UI"/>
          <w:sz w:val="20"/>
          <w:szCs w:val="20"/>
          <w:u w:val="single"/>
        </w:rPr>
      </w:pPr>
    </w:p>
    <w:p w14:paraId="1F464C0A" w14:textId="77777777" w:rsidR="00613D10" w:rsidRPr="00DD7EB6" w:rsidRDefault="00613D10" w:rsidP="00613D10">
      <w:pPr>
        <w:ind w:right="49"/>
        <w:rPr>
          <w:rFonts w:ascii="Segoe UI" w:hAnsi="Segoe UI" w:cs="Segoe UI"/>
          <w:sz w:val="20"/>
          <w:szCs w:val="20"/>
          <w:u w:val="single"/>
        </w:rPr>
      </w:pPr>
    </w:p>
    <w:p w14:paraId="66DFCF7B" w14:textId="77777777" w:rsidR="00613D10" w:rsidRPr="00613D10" w:rsidRDefault="00613D10" w:rsidP="00613D10">
      <w:pPr>
        <w:ind w:right="49"/>
        <w:rPr>
          <w:rFonts w:ascii="Segoe UI" w:hAnsi="Segoe UI" w:cs="Segoe UI"/>
          <w:sz w:val="20"/>
          <w:szCs w:val="20"/>
        </w:rPr>
      </w:pPr>
      <w:r w:rsidRPr="00613D10">
        <w:rPr>
          <w:rFonts w:ascii="Segoe UI" w:hAnsi="Segoe UI" w:cs="Segoe UI"/>
          <w:sz w:val="20"/>
          <w:szCs w:val="20"/>
          <w:u w:val="single"/>
        </w:rPr>
        <w:t>Über La Aurora</w:t>
      </w:r>
      <w:r w:rsidRPr="00613D10">
        <w:rPr>
          <w:rFonts w:ascii="Segoe UI" w:hAnsi="Segoe UI" w:cs="Segoe UI"/>
          <w:sz w:val="20"/>
          <w:szCs w:val="20"/>
          <w:u w:val="single"/>
        </w:rPr>
        <w:br/>
      </w:r>
      <w:r w:rsidRPr="00613D10">
        <w:rPr>
          <w:rFonts w:ascii="Segoe UI" w:hAnsi="Segoe UI" w:cs="Segoe UI"/>
          <w:sz w:val="20"/>
          <w:szCs w:val="20"/>
        </w:rPr>
        <w:t xml:space="preserve">1903 gründete Don Eduardo León Jimenes die erste Zigarren-Manufaktur der Dominikanischen Republik unter dem Namen La Aurora. Die Manufaktur hat sich in über 100 Jahren und nun in fünfter Generation unter Leitung von Guillermo León zu einem Unternehmen mit Weltruf entwickelt. Exquisite Marken wie  León Jimenes, León Jimenes Double Maduro, La Aurora 1495 Series, La Aurora 1903 </w:t>
      </w:r>
      <w:r w:rsidR="00A505F9">
        <w:rPr>
          <w:rFonts w:ascii="Segoe UI" w:hAnsi="Segoe UI" w:cs="Segoe UI"/>
          <w:sz w:val="20"/>
          <w:szCs w:val="20"/>
        </w:rPr>
        <w:t xml:space="preserve">Edición und La Aurora Cameroon </w:t>
      </w:r>
      <w:r w:rsidRPr="00613D10">
        <w:rPr>
          <w:rFonts w:ascii="Segoe UI" w:hAnsi="Segoe UI" w:cs="Segoe UI"/>
          <w:sz w:val="20"/>
          <w:szCs w:val="20"/>
        </w:rPr>
        <w:t>erfreuen sich großer Beliebtheit unter den Aficionados.</w:t>
      </w:r>
    </w:p>
    <w:p w14:paraId="33279633" w14:textId="77777777" w:rsidR="00613D10" w:rsidRPr="00613D10" w:rsidRDefault="00613D10" w:rsidP="00613D10">
      <w:pPr>
        <w:rPr>
          <w:rFonts w:ascii="Segoe UI" w:hAnsi="Segoe UI" w:cs="Segoe UI"/>
          <w:sz w:val="20"/>
          <w:szCs w:val="20"/>
        </w:rPr>
      </w:pPr>
    </w:p>
    <w:p w14:paraId="10B9E751" w14:textId="25162798" w:rsidR="006916E7" w:rsidRPr="00613D10" w:rsidRDefault="00613D10" w:rsidP="005C56E3">
      <w:pPr>
        <w:spacing w:before="100" w:beforeAutospacing="1" w:after="100" w:afterAutospacing="1"/>
        <w:rPr>
          <w:rFonts w:ascii="Segoe UI" w:hAnsi="Segoe UI" w:cs="Segoe UI"/>
          <w:sz w:val="20"/>
          <w:szCs w:val="20"/>
          <w:lang w:eastAsia="de-DE"/>
        </w:rPr>
      </w:pPr>
      <w:r w:rsidRPr="00613D10">
        <w:rPr>
          <w:rFonts w:ascii="Segoe UI" w:hAnsi="Segoe UI" w:cs="Segoe UI"/>
          <w:sz w:val="20"/>
          <w:szCs w:val="20"/>
          <w:u w:val="single"/>
          <w:lang w:eastAsia="de-DE"/>
        </w:rPr>
        <w:t>Arnold André</w:t>
      </w:r>
      <w:r w:rsidRPr="00613D10">
        <w:rPr>
          <w:rFonts w:ascii="Segoe UI" w:hAnsi="Segoe UI" w:cs="Segoe UI"/>
          <w:sz w:val="20"/>
          <w:szCs w:val="20"/>
          <w:lang w:eastAsia="de-DE"/>
        </w:rPr>
        <w:br/>
      </w:r>
      <w:r w:rsidR="005C56E3" w:rsidRPr="000E2ED7">
        <w:rPr>
          <w:rFonts w:ascii="Segoe UI" w:hAnsi="Segoe UI" w:cs="Segoe UI"/>
          <w:sz w:val="20"/>
          <w:szCs w:val="20"/>
          <w:lang w:eastAsia="de-DE"/>
        </w:rPr>
        <w:t>Das Familien-Unternehmen mit Sitz im ostwestfälischen Bünde ist Deutschlands größter Zigarrenhersteller. Zum Portfolio gehören weltbekannte Marken wie Handelsgold, Clubmaster und WTF! Shisharillo, oder die hochwertigen, eigenen Longfiller-Marken Carlos André, Buena Vista, Parcero und Montosa. Neben dem weiteren deutschen Standort im niedersächsischen Königslutter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900 Mitarbeiter.</w:t>
      </w:r>
    </w:p>
    <w:sectPr w:rsidR="006916E7" w:rsidRPr="00613D10" w:rsidSect="00DD7EB6">
      <w:pgSz w:w="11906" w:h="16838"/>
      <w:pgMar w:top="1134"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41FEA" w14:textId="77777777" w:rsidR="009733C1" w:rsidRDefault="009733C1" w:rsidP="00C40A13">
      <w:pPr>
        <w:spacing w:after="0" w:line="240" w:lineRule="auto"/>
      </w:pPr>
      <w:r>
        <w:separator/>
      </w:r>
    </w:p>
  </w:endnote>
  <w:endnote w:type="continuationSeparator" w:id="0">
    <w:p w14:paraId="5AEB3C61" w14:textId="77777777" w:rsidR="009733C1" w:rsidRDefault="009733C1" w:rsidP="00C4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55565" w14:textId="77777777" w:rsidR="009733C1" w:rsidRDefault="009733C1" w:rsidP="00C40A13">
      <w:pPr>
        <w:spacing w:after="0" w:line="240" w:lineRule="auto"/>
      </w:pPr>
      <w:r>
        <w:separator/>
      </w:r>
    </w:p>
  </w:footnote>
  <w:footnote w:type="continuationSeparator" w:id="0">
    <w:p w14:paraId="7E2EA694" w14:textId="77777777" w:rsidR="009733C1" w:rsidRDefault="009733C1" w:rsidP="00C40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E7"/>
    <w:rsid w:val="000159B4"/>
    <w:rsid w:val="0002027A"/>
    <w:rsid w:val="0003735A"/>
    <w:rsid w:val="00040CA1"/>
    <w:rsid w:val="00045366"/>
    <w:rsid w:val="000469E3"/>
    <w:rsid w:val="00055A97"/>
    <w:rsid w:val="000B6662"/>
    <w:rsid w:val="000E0B08"/>
    <w:rsid w:val="000F55BC"/>
    <w:rsid w:val="00101A77"/>
    <w:rsid w:val="00195F0C"/>
    <w:rsid w:val="001E517F"/>
    <w:rsid w:val="00206D41"/>
    <w:rsid w:val="00243983"/>
    <w:rsid w:val="0026338E"/>
    <w:rsid w:val="002A7A90"/>
    <w:rsid w:val="002B26B7"/>
    <w:rsid w:val="002E5C0B"/>
    <w:rsid w:val="002F713E"/>
    <w:rsid w:val="00345C41"/>
    <w:rsid w:val="0036649B"/>
    <w:rsid w:val="00375237"/>
    <w:rsid w:val="00384AA5"/>
    <w:rsid w:val="003A1F0A"/>
    <w:rsid w:val="003A4BA8"/>
    <w:rsid w:val="003C756B"/>
    <w:rsid w:val="003D2FBA"/>
    <w:rsid w:val="00404F33"/>
    <w:rsid w:val="00485494"/>
    <w:rsid w:val="00496862"/>
    <w:rsid w:val="004B06DA"/>
    <w:rsid w:val="004B73B8"/>
    <w:rsid w:val="004D79F6"/>
    <w:rsid w:val="004F3806"/>
    <w:rsid w:val="00581121"/>
    <w:rsid w:val="00592425"/>
    <w:rsid w:val="00594820"/>
    <w:rsid w:val="005C56E3"/>
    <w:rsid w:val="005C7A8F"/>
    <w:rsid w:val="005F2A2E"/>
    <w:rsid w:val="00610A3C"/>
    <w:rsid w:val="00612E7D"/>
    <w:rsid w:val="00613D10"/>
    <w:rsid w:val="00617C40"/>
    <w:rsid w:val="00651A12"/>
    <w:rsid w:val="00661C47"/>
    <w:rsid w:val="006916E7"/>
    <w:rsid w:val="006B060F"/>
    <w:rsid w:val="006D35C3"/>
    <w:rsid w:val="006E176C"/>
    <w:rsid w:val="006F59CC"/>
    <w:rsid w:val="00714976"/>
    <w:rsid w:val="00744441"/>
    <w:rsid w:val="007656C3"/>
    <w:rsid w:val="00776583"/>
    <w:rsid w:val="00777461"/>
    <w:rsid w:val="00792389"/>
    <w:rsid w:val="00815A19"/>
    <w:rsid w:val="008465B9"/>
    <w:rsid w:val="0085272C"/>
    <w:rsid w:val="008778D2"/>
    <w:rsid w:val="00877CB7"/>
    <w:rsid w:val="00884948"/>
    <w:rsid w:val="008E73C2"/>
    <w:rsid w:val="00924F74"/>
    <w:rsid w:val="00925F42"/>
    <w:rsid w:val="009670F2"/>
    <w:rsid w:val="009733C1"/>
    <w:rsid w:val="0099380D"/>
    <w:rsid w:val="009C7690"/>
    <w:rsid w:val="00A1323B"/>
    <w:rsid w:val="00A47971"/>
    <w:rsid w:val="00A505F9"/>
    <w:rsid w:val="00A54443"/>
    <w:rsid w:val="00A97489"/>
    <w:rsid w:val="00AA042A"/>
    <w:rsid w:val="00AC24A1"/>
    <w:rsid w:val="00AC5094"/>
    <w:rsid w:val="00B117B4"/>
    <w:rsid w:val="00B34FE3"/>
    <w:rsid w:val="00B64A70"/>
    <w:rsid w:val="00B6773C"/>
    <w:rsid w:val="00B84185"/>
    <w:rsid w:val="00B8460D"/>
    <w:rsid w:val="00B91DAD"/>
    <w:rsid w:val="00BB0827"/>
    <w:rsid w:val="00BC7E42"/>
    <w:rsid w:val="00C349A3"/>
    <w:rsid w:val="00C40A13"/>
    <w:rsid w:val="00C7618E"/>
    <w:rsid w:val="00C8509D"/>
    <w:rsid w:val="00C97338"/>
    <w:rsid w:val="00CD380C"/>
    <w:rsid w:val="00D00AA1"/>
    <w:rsid w:val="00D25460"/>
    <w:rsid w:val="00D31BD4"/>
    <w:rsid w:val="00D80DF3"/>
    <w:rsid w:val="00D8589B"/>
    <w:rsid w:val="00DC73E4"/>
    <w:rsid w:val="00DD14BC"/>
    <w:rsid w:val="00DD7EB6"/>
    <w:rsid w:val="00E1471E"/>
    <w:rsid w:val="00E472C5"/>
    <w:rsid w:val="00EC3790"/>
    <w:rsid w:val="00EE7020"/>
    <w:rsid w:val="00F0750C"/>
    <w:rsid w:val="00F67C0A"/>
    <w:rsid w:val="00F76359"/>
    <w:rsid w:val="00F86090"/>
    <w:rsid w:val="00FE1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40186E"/>
  <w15:chartTrackingRefBased/>
  <w15:docId w15:val="{98B29D54-8B57-4633-862E-B58667E1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cs="Calibri"/>
      <w:sz w:val="22"/>
      <w:szCs w:val="22"/>
      <w:lang w:eastAsia="en-US"/>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hAnsi="Times New Roman" w:cs="Times New Roman"/>
      <w:b/>
      <w:bCs/>
      <w:sz w:val="27"/>
      <w:szCs w:val="27"/>
      <w:lang w:eastAsia="de-DE"/>
    </w:rPr>
  </w:style>
  <w:style w:type="paragraph" w:styleId="berschrift5">
    <w:name w:val="heading 5"/>
    <w:basedOn w:val="Standard"/>
    <w:next w:val="Standard"/>
    <w:link w:val="berschrift5Zchn"/>
    <w:uiPriority w:val="9"/>
    <w:unhideWhenUsed/>
    <w:qFormat/>
    <w:rsid w:val="00F76359"/>
    <w:pPr>
      <w:spacing w:before="240" w:after="60"/>
      <w:outlineLvl w:val="4"/>
    </w:pPr>
    <w:rPr>
      <w:rFonts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Pr>
      <w:rFonts w:ascii="Times New Roman" w:hAnsi="Times New Roman" w:cs="Times New Roman"/>
      <w:b/>
      <w:bCs/>
      <w:sz w:val="27"/>
      <w:szCs w:val="27"/>
      <w:lang w:eastAsia="de-DE"/>
    </w:rPr>
  </w:style>
  <w:style w:type="paragraph" w:styleId="StandardWeb">
    <w:name w:val="Normal (Web)"/>
    <w:basedOn w:val="Standard"/>
    <w:uiPriority w:val="99"/>
    <w:pPr>
      <w:spacing w:before="100" w:beforeAutospacing="1" w:after="100" w:afterAutospacing="1" w:line="240" w:lineRule="auto"/>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C40A13"/>
    <w:pPr>
      <w:tabs>
        <w:tab w:val="center" w:pos="4536"/>
        <w:tab w:val="right" w:pos="9072"/>
      </w:tabs>
      <w:spacing w:after="0" w:line="240" w:lineRule="auto"/>
    </w:pPr>
  </w:style>
  <w:style w:type="character" w:customStyle="1" w:styleId="KopfzeileZchn">
    <w:name w:val="Kopfzeile Zchn"/>
    <w:link w:val="Kopfzeile"/>
    <w:uiPriority w:val="99"/>
    <w:rsid w:val="00C40A13"/>
    <w:rPr>
      <w:rFonts w:ascii="Calibri" w:hAnsi="Calibri" w:cs="Calibri"/>
      <w:lang w:eastAsia="en-US"/>
    </w:rPr>
  </w:style>
  <w:style w:type="paragraph" w:styleId="Fuzeile">
    <w:name w:val="footer"/>
    <w:basedOn w:val="Standard"/>
    <w:link w:val="FuzeileZchn"/>
    <w:uiPriority w:val="99"/>
    <w:unhideWhenUsed/>
    <w:rsid w:val="00C40A13"/>
    <w:pPr>
      <w:tabs>
        <w:tab w:val="center" w:pos="4536"/>
        <w:tab w:val="right" w:pos="9072"/>
      </w:tabs>
      <w:spacing w:after="0" w:line="240" w:lineRule="auto"/>
    </w:pPr>
  </w:style>
  <w:style w:type="character" w:customStyle="1" w:styleId="FuzeileZchn">
    <w:name w:val="Fußzeile Zchn"/>
    <w:link w:val="Fuzeile"/>
    <w:uiPriority w:val="99"/>
    <w:rsid w:val="00C40A13"/>
    <w:rPr>
      <w:rFonts w:ascii="Calibri" w:hAnsi="Calibri" w:cs="Calibri"/>
      <w:lang w:eastAsia="en-US"/>
    </w:rPr>
  </w:style>
  <w:style w:type="character" w:customStyle="1" w:styleId="berschrift5Zchn">
    <w:name w:val="Überschrift 5 Zchn"/>
    <w:link w:val="berschrift5"/>
    <w:uiPriority w:val="9"/>
    <w:rsid w:val="00F76359"/>
    <w:rPr>
      <w:rFonts w:ascii="Calibri" w:eastAsia="Times New Roman" w:hAnsi="Calibri" w:cs="Times New Roman"/>
      <w:b/>
      <w:bCs/>
      <w:i/>
      <w:iCs/>
      <w:sz w:val="26"/>
      <w:szCs w:val="26"/>
      <w:lang w:eastAsia="en-US"/>
    </w:rPr>
  </w:style>
  <w:style w:type="paragraph" w:styleId="Sprechblasentext">
    <w:name w:val="Balloon Text"/>
    <w:basedOn w:val="Standard"/>
    <w:link w:val="SprechblasentextZchn"/>
    <w:uiPriority w:val="99"/>
    <w:semiHidden/>
    <w:unhideWhenUsed/>
    <w:rsid w:val="00DD7EB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D7E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98123">
      <w:bodyDiv w:val="1"/>
      <w:marLeft w:val="0"/>
      <w:marRight w:val="0"/>
      <w:marTop w:val="0"/>
      <w:marBottom w:val="0"/>
      <w:divBdr>
        <w:top w:val="none" w:sz="0" w:space="0" w:color="auto"/>
        <w:left w:val="none" w:sz="0" w:space="0" w:color="auto"/>
        <w:bottom w:val="none" w:sz="0" w:space="0" w:color="auto"/>
        <w:right w:val="none" w:sz="0" w:space="0" w:color="auto"/>
      </w:divBdr>
    </w:div>
    <w:div w:id="7705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D86F-BCF4-4D5E-BAD3-70EB17F8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Arnold André GmbH &amp; Co. KG</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cp:lastModifiedBy>Beatriz Dirksen</cp:lastModifiedBy>
  <cp:revision>3</cp:revision>
  <cp:lastPrinted>2024-06-25T10:31:00Z</cp:lastPrinted>
  <dcterms:created xsi:type="dcterms:W3CDTF">2024-06-10T09:11:00Z</dcterms:created>
  <dcterms:modified xsi:type="dcterms:W3CDTF">2024-06-25T10:31:00Z</dcterms:modified>
</cp:coreProperties>
</file>