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189" w:rsidRPr="00892553" w:rsidRDefault="00C83189" w:rsidP="00733D15">
      <w:pPr>
        <w:pStyle w:val="Titel"/>
        <w:suppressAutoHyphens/>
      </w:pPr>
      <w:r w:rsidRPr="00892553">
        <w:t>Pressemitteilung</w:t>
      </w:r>
    </w:p>
    <w:p w:rsidR="00C83189" w:rsidRPr="008C5893" w:rsidRDefault="00C83189" w:rsidP="00733D15">
      <w:pPr>
        <w:widowControl w:val="0"/>
        <w:suppressAutoHyphens/>
        <w:spacing w:line="360" w:lineRule="auto"/>
        <w:jc w:val="right"/>
        <w:rPr>
          <w:rFonts w:eastAsia="SimSun" w:cstheme="minorHAnsi"/>
          <w:b/>
          <w:color w:val="2E3436"/>
          <w:kern w:val="1"/>
          <w:lang w:eastAsia="hi-IN" w:bidi="hi-IN"/>
        </w:rPr>
      </w:pPr>
      <w:r w:rsidRPr="008C5893">
        <w:rPr>
          <w:rFonts w:eastAsia="SimSun" w:cstheme="minorHAnsi"/>
          <w:kern w:val="1"/>
          <w:lang w:eastAsia="hi-IN" w:bidi="hi-IN"/>
        </w:rPr>
        <w:t xml:space="preserve">Einbeck, </w:t>
      </w:r>
      <w:r w:rsidRPr="008C5893">
        <w:rPr>
          <w:rFonts w:eastAsia="SimSun" w:cstheme="minorHAnsi"/>
          <w:kern w:val="1"/>
          <w:lang w:eastAsia="hi-IN" w:bidi="hi-IN"/>
        </w:rPr>
        <w:fldChar w:fldCharType="begin"/>
      </w:r>
      <w:r w:rsidRPr="008C5893">
        <w:rPr>
          <w:rFonts w:eastAsia="SimSun" w:cstheme="minorHAnsi"/>
          <w:kern w:val="1"/>
          <w:lang w:eastAsia="hi-IN" w:bidi="hi-IN"/>
        </w:rPr>
        <w:instrText xml:space="preserve"> DATE \@"d.\ MMMM\ yyyy" </w:instrText>
      </w:r>
      <w:r w:rsidRPr="008C5893">
        <w:rPr>
          <w:rFonts w:eastAsia="SimSun" w:cstheme="minorHAnsi"/>
          <w:kern w:val="1"/>
          <w:lang w:eastAsia="hi-IN" w:bidi="hi-IN"/>
        </w:rPr>
        <w:fldChar w:fldCharType="separate"/>
      </w:r>
      <w:r w:rsidR="001E0A2C">
        <w:rPr>
          <w:rFonts w:eastAsia="SimSun" w:cstheme="minorHAnsi"/>
          <w:noProof/>
          <w:kern w:val="1"/>
          <w:lang w:eastAsia="hi-IN" w:bidi="hi-IN"/>
        </w:rPr>
        <w:t>25. Oktober 2024</w:t>
      </w:r>
      <w:r w:rsidRPr="008C5893">
        <w:rPr>
          <w:rFonts w:eastAsia="SimSun" w:cstheme="minorHAnsi"/>
          <w:kern w:val="1"/>
          <w:lang w:eastAsia="hi-IN" w:bidi="hi-IN"/>
        </w:rPr>
        <w:fldChar w:fldCharType="end"/>
      </w:r>
    </w:p>
    <w:p w:rsidR="00C83189" w:rsidRPr="00C83189" w:rsidRDefault="0094768C" w:rsidP="00DD259F">
      <w:pPr>
        <w:pStyle w:val="berschrift1"/>
        <w:suppressAutoHyphens/>
        <w:rPr>
          <w:lang w:eastAsia="hi-IN" w:bidi="hi-IN"/>
        </w:rPr>
      </w:pPr>
      <w:r>
        <w:rPr>
          <w:noProof/>
        </w:rPr>
        <w:t>Klimaschutzkonzept der Stadt Einbeck beschlossen</w:t>
      </w:r>
    </w:p>
    <w:p w:rsidR="00892553" w:rsidRPr="00DD259F" w:rsidRDefault="00CC0931" w:rsidP="00DD259F">
      <w:pPr>
        <w:suppressAutoHyphens/>
        <w:spacing w:line="360" w:lineRule="auto"/>
        <w:rPr>
          <w:rFonts w:eastAsia="SimSun"/>
          <w:b/>
          <w:sz w:val="24"/>
          <w:szCs w:val="24"/>
          <w:lang w:eastAsia="hi-IN" w:bidi="hi-IN"/>
        </w:rPr>
      </w:pPr>
      <w:r w:rsidRPr="00DD259F">
        <w:rPr>
          <w:rFonts w:eastAsia="SimSun"/>
          <w:b/>
          <w:sz w:val="24"/>
          <w:szCs w:val="24"/>
          <w:lang w:eastAsia="hi-IN" w:bidi="hi-IN"/>
        </w:rPr>
        <w:t xml:space="preserve">Treibhausgasneutralität bis zum Jahr 2045. </w:t>
      </w:r>
      <w:r w:rsidR="00A25D75" w:rsidRPr="00DD259F">
        <w:rPr>
          <w:rFonts w:eastAsia="SimSun"/>
          <w:b/>
          <w:sz w:val="24"/>
          <w:szCs w:val="24"/>
          <w:lang w:eastAsia="hi-IN" w:bidi="hi-IN"/>
        </w:rPr>
        <w:t>Dieses Ziel beinhaltet das 154-seitige Klimaschutzkonzept der Stadt Einbeck, das am 04. September 2024 einstimmig als Handlungsstrategie vom Stadtrat beschlossen wurde.</w:t>
      </w:r>
    </w:p>
    <w:p w:rsidR="00F436F6" w:rsidRDefault="00A25D75" w:rsidP="00DD259F">
      <w:pPr>
        <w:suppressAutoHyphens/>
        <w:spacing w:line="360" w:lineRule="auto"/>
        <w:rPr>
          <w:rFonts w:eastAsia="SimSun"/>
          <w:sz w:val="24"/>
          <w:szCs w:val="24"/>
          <w:lang w:eastAsia="hi-IN" w:bidi="hi-IN"/>
        </w:rPr>
      </w:pPr>
      <w:r w:rsidRPr="009B2BB5">
        <w:rPr>
          <w:rFonts w:eastAsia="SimSun"/>
          <w:sz w:val="24"/>
          <w:szCs w:val="24"/>
          <w:lang w:eastAsia="hi-IN" w:bidi="hi-IN"/>
        </w:rPr>
        <w:t xml:space="preserve">Seit November 2022 </w:t>
      </w:r>
      <w:r w:rsidR="0053413B" w:rsidRPr="009B2BB5">
        <w:rPr>
          <w:rFonts w:eastAsia="SimSun"/>
          <w:sz w:val="24"/>
          <w:szCs w:val="24"/>
          <w:lang w:eastAsia="hi-IN" w:bidi="hi-IN"/>
        </w:rPr>
        <w:t xml:space="preserve">hat </w:t>
      </w:r>
      <w:r w:rsidRPr="009B2BB5">
        <w:rPr>
          <w:rFonts w:eastAsia="SimSun"/>
          <w:sz w:val="24"/>
          <w:szCs w:val="24"/>
          <w:lang w:eastAsia="hi-IN" w:bidi="hi-IN"/>
        </w:rPr>
        <w:t>die Stadt Einbeck unter der Federführung von Klimaschutzmanagerin Hanna Sophie Sievert an der Erstellung des Integrierten Klimaschutzkonzeptes</w:t>
      </w:r>
      <w:r w:rsidR="0053413B" w:rsidRPr="009B2BB5">
        <w:rPr>
          <w:rFonts w:eastAsia="SimSun"/>
          <w:sz w:val="24"/>
          <w:szCs w:val="24"/>
          <w:lang w:eastAsia="hi-IN" w:bidi="hi-IN"/>
        </w:rPr>
        <w:t xml:space="preserve"> gearbeitet</w:t>
      </w:r>
      <w:r w:rsidRPr="009B2BB5">
        <w:rPr>
          <w:rFonts w:eastAsia="SimSun"/>
          <w:sz w:val="24"/>
          <w:szCs w:val="24"/>
          <w:lang w:eastAsia="hi-IN" w:bidi="hi-IN"/>
        </w:rPr>
        <w:t xml:space="preserve">. </w:t>
      </w:r>
      <w:r w:rsidR="00B27469" w:rsidRPr="00B27469">
        <w:rPr>
          <w:rFonts w:eastAsia="SimSun"/>
          <w:sz w:val="24"/>
          <w:szCs w:val="24"/>
          <w:lang w:eastAsia="hi-IN" w:bidi="hi-IN"/>
        </w:rPr>
        <w:t>Neben der Stadtverwaltung und den Fachbereichen waren auch die Politik sowie weitere lokale Akteure, die für den Klimaschutz von Relevanz sind, am Erstellungsprozess beteiligt.</w:t>
      </w:r>
    </w:p>
    <w:p w:rsidR="00B27469" w:rsidRDefault="00B27469" w:rsidP="00DD259F">
      <w:pPr>
        <w:suppressAutoHyphens/>
        <w:spacing w:line="360" w:lineRule="auto"/>
        <w:rPr>
          <w:rFonts w:eastAsia="SimSun"/>
          <w:sz w:val="24"/>
          <w:szCs w:val="24"/>
          <w:lang w:eastAsia="hi-IN" w:bidi="hi-IN"/>
        </w:rPr>
      </w:pPr>
      <w:r w:rsidRPr="00B27469">
        <w:rPr>
          <w:rFonts w:eastAsia="SimSun"/>
          <w:sz w:val="24"/>
          <w:szCs w:val="24"/>
          <w:lang w:eastAsia="hi-IN" w:bidi="hi-IN"/>
        </w:rPr>
        <w:t xml:space="preserve">Das Konzept umfasst eine aktuelle Energie- und Treibhausgasbilanzierung, eine Ist-Zustandsanalyse sowie eine darauf basierende Potenzialanalyse und </w:t>
      </w:r>
      <w:proofErr w:type="spellStart"/>
      <w:r w:rsidRPr="00B27469">
        <w:rPr>
          <w:rFonts w:eastAsia="SimSun"/>
          <w:sz w:val="24"/>
          <w:szCs w:val="24"/>
          <w:lang w:eastAsia="hi-IN" w:bidi="hi-IN"/>
        </w:rPr>
        <w:t>Szenarienentwicklung</w:t>
      </w:r>
      <w:proofErr w:type="spellEnd"/>
      <w:r w:rsidRPr="00B27469">
        <w:rPr>
          <w:rFonts w:eastAsia="SimSun"/>
          <w:sz w:val="24"/>
          <w:szCs w:val="24"/>
          <w:lang w:eastAsia="hi-IN" w:bidi="hi-IN"/>
        </w:rPr>
        <w:t>. Des Weiteren umfasst das Konzept einen Maßnahmenplan, der 45 konkrete Maßnahmen in sieben Handlungsfeldern benennt, ein Controlling-Konzept sowie eine Verstetigungs- und Kommunikationsstrategie.</w:t>
      </w:r>
    </w:p>
    <w:p w:rsidR="00FD0901" w:rsidRPr="009B2BB5" w:rsidRDefault="00FD0901" w:rsidP="00DD259F">
      <w:pPr>
        <w:suppressAutoHyphens/>
        <w:spacing w:line="360" w:lineRule="auto"/>
        <w:rPr>
          <w:rFonts w:eastAsia="SimSun"/>
          <w:sz w:val="24"/>
          <w:szCs w:val="24"/>
          <w:lang w:eastAsia="hi-IN" w:bidi="hi-IN"/>
        </w:rPr>
      </w:pPr>
      <w:r w:rsidRPr="009B2BB5">
        <w:rPr>
          <w:rFonts w:eastAsia="SimSun"/>
          <w:sz w:val="24"/>
          <w:szCs w:val="24"/>
          <w:lang w:eastAsia="hi-IN" w:bidi="hi-IN"/>
        </w:rPr>
        <w:t>Bürgermeisterin Dr. Sabine Michalek betont „Der Klimawandel beschäftigt immer mehr Menschen auf unserer Erde. Auch in Deutschland, in Nieder</w:t>
      </w:r>
      <w:r w:rsidR="00AE4C48" w:rsidRPr="009B2BB5">
        <w:rPr>
          <w:rFonts w:eastAsia="SimSun"/>
          <w:sz w:val="24"/>
          <w:szCs w:val="24"/>
          <w:lang w:eastAsia="hi-IN" w:bidi="hi-IN"/>
        </w:rPr>
        <w:t>sachsen, in Einbeck werden die</w:t>
      </w:r>
      <w:r w:rsidRPr="009B2BB5">
        <w:rPr>
          <w:rFonts w:eastAsia="SimSun"/>
          <w:sz w:val="24"/>
          <w:szCs w:val="24"/>
          <w:lang w:eastAsia="hi-IN" w:bidi="hi-IN"/>
        </w:rPr>
        <w:t xml:space="preserve"> Auswirkungen immer deutlicher spürbar“. </w:t>
      </w:r>
      <w:r w:rsidR="00B27469" w:rsidRPr="00B27469">
        <w:rPr>
          <w:rFonts w:eastAsia="SimSun"/>
          <w:sz w:val="24"/>
          <w:szCs w:val="24"/>
          <w:lang w:eastAsia="hi-IN" w:bidi="hi-IN"/>
        </w:rPr>
        <w:t xml:space="preserve">Aus diesem Grund hat die Stadt Einbeck beschlossen, die bisherigen Aktivitäten im Bereich Klimaschutz zu konsolidieren, weiterzuentwickeln, Transformationsprozesse anzustoßen und ein Klimaschutzkonzept zu erstellen. Dieses Konzept dient als strategischer Ausgangspunkt für die </w:t>
      </w:r>
      <w:r w:rsidR="00B27469" w:rsidRPr="00B27469">
        <w:rPr>
          <w:rFonts w:eastAsia="SimSun"/>
          <w:sz w:val="24"/>
          <w:szCs w:val="24"/>
          <w:lang w:eastAsia="hi-IN" w:bidi="hi-IN"/>
        </w:rPr>
        <w:lastRenderedPageBreak/>
        <w:t>umzusetzenden Maßnahmen hinsichtlich des Klimaschutzes und zeigt Perspektiven für die zukünftige Entwicklung auf.</w:t>
      </w:r>
    </w:p>
    <w:p w:rsidR="00B27469" w:rsidRDefault="00EA7F4C" w:rsidP="00DD259F">
      <w:pPr>
        <w:suppressAutoHyphens/>
        <w:spacing w:line="360" w:lineRule="auto"/>
        <w:rPr>
          <w:rFonts w:eastAsia="SimSun"/>
          <w:sz w:val="24"/>
          <w:szCs w:val="24"/>
          <w:lang w:eastAsia="hi-IN" w:bidi="hi-IN"/>
        </w:rPr>
      </w:pPr>
      <w:r w:rsidRPr="009B2BB5">
        <w:rPr>
          <w:rFonts w:eastAsia="SimSun"/>
          <w:sz w:val="24"/>
          <w:szCs w:val="24"/>
          <w:lang w:eastAsia="hi-IN" w:bidi="hi-IN"/>
        </w:rPr>
        <w:t xml:space="preserve">Das Integrierte Klimaschutzkonzept wurde anteilig aus Mitteln der Nationalen Klimaschutzinitiative der Bundesregierung gefördert und steht </w:t>
      </w:r>
      <w:hyperlink r:id="rId7" w:history="1">
        <w:r w:rsidR="00B27469" w:rsidRPr="00B27469">
          <w:rPr>
            <w:rStyle w:val="Hyperlink"/>
            <w:rFonts w:eastAsia="SimSun"/>
            <w:sz w:val="24"/>
            <w:szCs w:val="24"/>
            <w:lang w:eastAsia="hi-IN" w:bidi="hi-IN"/>
          </w:rPr>
          <w:t>hi</w:t>
        </w:r>
        <w:r w:rsidR="00B27469" w:rsidRPr="00B27469">
          <w:rPr>
            <w:rStyle w:val="Hyperlink"/>
            <w:rFonts w:eastAsia="SimSun"/>
            <w:sz w:val="24"/>
            <w:szCs w:val="24"/>
            <w:lang w:eastAsia="hi-IN" w:bidi="hi-IN"/>
          </w:rPr>
          <w:t>e</w:t>
        </w:r>
        <w:r w:rsidR="00B27469" w:rsidRPr="00B27469">
          <w:rPr>
            <w:rStyle w:val="Hyperlink"/>
            <w:rFonts w:eastAsia="SimSun"/>
            <w:sz w:val="24"/>
            <w:szCs w:val="24"/>
            <w:lang w:eastAsia="hi-IN" w:bidi="hi-IN"/>
          </w:rPr>
          <w:t>r</w:t>
        </w:r>
      </w:hyperlink>
      <w:r w:rsidR="00B27469">
        <w:rPr>
          <w:rFonts w:eastAsia="SimSun"/>
          <w:sz w:val="24"/>
          <w:szCs w:val="24"/>
          <w:lang w:eastAsia="hi-IN" w:bidi="hi-IN"/>
        </w:rPr>
        <w:t xml:space="preserve"> </w:t>
      </w:r>
      <w:r w:rsidRPr="009B2BB5">
        <w:rPr>
          <w:rFonts w:eastAsia="SimSun"/>
          <w:sz w:val="24"/>
          <w:szCs w:val="24"/>
          <w:lang w:eastAsia="hi-IN" w:bidi="hi-IN"/>
        </w:rPr>
        <w:t>auf der Webseit</w:t>
      </w:r>
      <w:r w:rsidR="0053413B" w:rsidRPr="009B2BB5">
        <w:rPr>
          <w:rFonts w:eastAsia="SimSun"/>
          <w:sz w:val="24"/>
          <w:szCs w:val="24"/>
          <w:lang w:eastAsia="hi-IN" w:bidi="hi-IN"/>
        </w:rPr>
        <w:t xml:space="preserve">e der Stadt Einbeck </w:t>
      </w:r>
      <w:r w:rsidRPr="009B2BB5">
        <w:rPr>
          <w:rFonts w:eastAsia="SimSun"/>
          <w:sz w:val="24"/>
          <w:szCs w:val="24"/>
          <w:lang w:eastAsia="hi-IN" w:bidi="hi-IN"/>
        </w:rPr>
        <w:t>zur Verfügung.</w:t>
      </w:r>
      <w:r w:rsidR="00B27469">
        <w:rPr>
          <w:rFonts w:eastAsia="SimSun"/>
          <w:sz w:val="24"/>
          <w:szCs w:val="24"/>
          <w:lang w:eastAsia="hi-IN" w:bidi="hi-IN"/>
        </w:rPr>
        <w:t xml:space="preserve"> </w:t>
      </w:r>
    </w:p>
    <w:p w:rsidR="00B27469" w:rsidRDefault="00B27469" w:rsidP="00B27469">
      <w:pPr>
        <w:suppressAutoHyphens/>
        <w:spacing w:line="360" w:lineRule="auto"/>
        <w:rPr>
          <w:sz w:val="24"/>
          <w:szCs w:val="24"/>
        </w:rPr>
      </w:pPr>
      <w:r w:rsidRPr="00B27469">
        <w:rPr>
          <w:sz w:val="24"/>
          <w:szCs w:val="24"/>
        </w:rPr>
        <w:t>Im August wurde ein Antrag für die Anschlussförderung im Bereich Klimaschutzmanagement gemeinsam mit der Einreichung des fertiggestellten Klimaschutzkonzeptes gestellt. Der Übergang in die Anschlussförderung soll mit Ende des Erstvorhabens im März 2025 erfolgen. Der Förderzeitraum umfasst einen Zeitraum von drei Jahren. Innerhalb dieses Zeitraums erfolgt die Umsetzung sowie das Controlling der entwickelten Klimaschutzmaßnahmen.</w:t>
      </w:r>
    </w:p>
    <w:p w:rsidR="009B2BB5" w:rsidRPr="009B2BB5" w:rsidRDefault="006B4E3B" w:rsidP="00DD259F">
      <w:pPr>
        <w:suppressAutoHyphens/>
        <w:spacing w:line="360" w:lineRule="auto"/>
        <w:jc w:val="right"/>
        <w:rPr>
          <w:sz w:val="24"/>
          <w:szCs w:val="24"/>
        </w:rPr>
      </w:pPr>
      <w:bookmarkStart w:id="0" w:name="_GoBack"/>
      <w:r>
        <w:rPr>
          <w:sz w:val="24"/>
          <w:szCs w:val="24"/>
        </w:rPr>
        <w:t>1.9</w:t>
      </w:r>
      <w:r w:rsidR="00733D15">
        <w:rPr>
          <w:sz w:val="24"/>
          <w:szCs w:val="24"/>
        </w:rPr>
        <w:t>44</w:t>
      </w:r>
      <w:r>
        <w:rPr>
          <w:sz w:val="24"/>
          <w:szCs w:val="24"/>
        </w:rPr>
        <w:t xml:space="preserve"> </w:t>
      </w:r>
      <w:r w:rsidR="009B2BB5" w:rsidRPr="009B2BB5">
        <w:rPr>
          <w:sz w:val="24"/>
          <w:szCs w:val="24"/>
        </w:rPr>
        <w:t>Zeichen (mit Leerzeichen)</w:t>
      </w:r>
      <w:bookmarkEnd w:id="0"/>
    </w:p>
    <w:sectPr w:rsidR="009B2BB5" w:rsidRPr="009B2BB5" w:rsidSect="00892553">
      <w:headerReference w:type="even" r:id="rId8"/>
      <w:headerReference w:type="default" r:id="rId9"/>
      <w:headerReference w:type="first" r:id="rId10"/>
      <w:pgSz w:w="11906" w:h="16838"/>
      <w:pgMar w:top="282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0002" w:rsidRDefault="00240002" w:rsidP="001C2BFC">
      <w:r>
        <w:separator/>
      </w:r>
    </w:p>
  </w:endnote>
  <w:endnote w:type="continuationSeparator" w:id="0">
    <w:p w:rsidR="00240002" w:rsidRDefault="00240002" w:rsidP="001C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panose1 w:val="020B0503020203050203"/>
    <w:charset w:val="00"/>
    <w:family w:val="swiss"/>
    <w:notTrueType/>
    <w:pitch w:val="variable"/>
    <w:sig w:usb0="A00000AF" w:usb1="5000205B"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0002" w:rsidRDefault="00240002" w:rsidP="001C2BFC">
      <w:r>
        <w:separator/>
      </w:r>
    </w:p>
  </w:footnote>
  <w:footnote w:type="continuationSeparator" w:id="0">
    <w:p w:rsidR="00240002" w:rsidRDefault="00240002" w:rsidP="001C2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1E0A2C">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6" o:spid="_x0000_s2050" type="#_x0000_t75" style="position:absolute;margin-left:0;margin-top:0;width:453.5pt;height:261.1pt;z-index:-251657216;mso-position-horizontal:center;mso-position-horizontal-relative:margin;mso-position-vertical:center;mso-position-vertical-relative:margin" o:allowincell="f">
          <v:imagedata r:id="rId1" o:title="Silhouette halb-bla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BC1052">
    <w:pPr>
      <w:pStyle w:val="Kopfzeile"/>
    </w:pPr>
    <w:r>
      <w:rPr>
        <w:noProof/>
      </w:rPr>
      <w:drawing>
        <wp:anchor distT="0" distB="0" distL="114300" distR="114300" simplePos="0" relativeHeight="251660288" behindDoc="0" locked="0" layoutInCell="1" allowOverlap="1">
          <wp:simplePos x="0" y="0"/>
          <wp:positionH relativeFrom="margin">
            <wp:posOffset>-635</wp:posOffset>
          </wp:positionH>
          <wp:positionV relativeFrom="paragraph">
            <wp:posOffset>3586953</wp:posOffset>
          </wp:positionV>
          <wp:extent cx="5760530" cy="576053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asserzeichen 50 Prozent Transparenz.jp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530" cy="5760530"/>
                  </a:xfrm>
                  <a:prstGeom prst="rect">
                    <a:avLst/>
                  </a:prstGeom>
                </pic:spPr>
              </pic:pic>
            </a:graphicData>
          </a:graphic>
          <wp14:sizeRelH relativeFrom="margin">
            <wp14:pctWidth>0</wp14:pctWidth>
          </wp14:sizeRelH>
          <wp14:sizeRelV relativeFrom="margin">
            <wp14:pctHeight>0</wp14:pctHeight>
          </wp14:sizeRelV>
        </wp:anchor>
      </w:drawing>
    </w:r>
    <w:r w:rsidR="00892553" w:rsidRPr="00892553">
      <w:rPr>
        <w:noProof/>
      </w:rPr>
      <w:drawing>
        <wp:anchor distT="0" distB="0" distL="114300" distR="114300" simplePos="0" relativeHeight="251662336" behindDoc="0" locked="0" layoutInCell="1" allowOverlap="1" wp14:anchorId="1EE8EF9D" wp14:editId="693D0BEF">
          <wp:simplePos x="0" y="0"/>
          <wp:positionH relativeFrom="margin">
            <wp:posOffset>0</wp:posOffset>
          </wp:positionH>
          <wp:positionV relativeFrom="page">
            <wp:posOffset>482295</wp:posOffset>
          </wp:positionV>
          <wp:extent cx="3074035" cy="892175"/>
          <wp:effectExtent l="0" t="0" r="0" b="317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inbeck_Markenzeichen_Stadt_EINBECK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74035" cy="8921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1E0A2C">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5" o:spid="_x0000_s2049" type="#_x0000_t75" style="position:absolute;margin-left:0;margin-top:0;width:453.5pt;height:261.1pt;z-index:-251658240;mso-position-horizontal:center;mso-position-horizontal-relative:margin;mso-position-vertical:center;mso-position-vertical-relative:margin" o:allowincell="f">
          <v:imagedata r:id="rId1" o:title="Silhouette halb-blas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08"/>
  <w:autoHyphenation/>
  <w:consecutiveHyphenLimit w:val="3"/>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002"/>
    <w:rsid w:val="00040703"/>
    <w:rsid w:val="000F5EB9"/>
    <w:rsid w:val="001966F4"/>
    <w:rsid w:val="001C2BFC"/>
    <w:rsid w:val="001E0A2C"/>
    <w:rsid w:val="00240002"/>
    <w:rsid w:val="0027395C"/>
    <w:rsid w:val="002F59D2"/>
    <w:rsid w:val="003307D0"/>
    <w:rsid w:val="0038104C"/>
    <w:rsid w:val="0044177E"/>
    <w:rsid w:val="0048413D"/>
    <w:rsid w:val="004B1AF0"/>
    <w:rsid w:val="0053413B"/>
    <w:rsid w:val="005D3553"/>
    <w:rsid w:val="00600F68"/>
    <w:rsid w:val="0060605C"/>
    <w:rsid w:val="006B4E3B"/>
    <w:rsid w:val="006C2EFE"/>
    <w:rsid w:val="00733D15"/>
    <w:rsid w:val="00734A51"/>
    <w:rsid w:val="00767447"/>
    <w:rsid w:val="00776A66"/>
    <w:rsid w:val="007A575F"/>
    <w:rsid w:val="00892553"/>
    <w:rsid w:val="008C5893"/>
    <w:rsid w:val="00924497"/>
    <w:rsid w:val="00947187"/>
    <w:rsid w:val="0094768C"/>
    <w:rsid w:val="00972EE0"/>
    <w:rsid w:val="009B2BB5"/>
    <w:rsid w:val="00A25D75"/>
    <w:rsid w:val="00AB55B7"/>
    <w:rsid w:val="00AD3A90"/>
    <w:rsid w:val="00AE4C48"/>
    <w:rsid w:val="00B27469"/>
    <w:rsid w:val="00B613D2"/>
    <w:rsid w:val="00B72571"/>
    <w:rsid w:val="00B9014B"/>
    <w:rsid w:val="00BC1052"/>
    <w:rsid w:val="00BD1281"/>
    <w:rsid w:val="00C155ED"/>
    <w:rsid w:val="00C83189"/>
    <w:rsid w:val="00C966F9"/>
    <w:rsid w:val="00CA3699"/>
    <w:rsid w:val="00CC0931"/>
    <w:rsid w:val="00D21E7D"/>
    <w:rsid w:val="00DD259F"/>
    <w:rsid w:val="00E47FF8"/>
    <w:rsid w:val="00E84EEB"/>
    <w:rsid w:val="00EA4569"/>
    <w:rsid w:val="00EA7F4C"/>
    <w:rsid w:val="00EE7852"/>
    <w:rsid w:val="00F2547C"/>
    <w:rsid w:val="00F436F6"/>
    <w:rsid w:val="00F83DBA"/>
    <w:rsid w:val="00FD0901"/>
    <w:rsid w:val="00FD4D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C4D915A"/>
  <w15:chartTrackingRefBased/>
  <w15:docId w15:val="{E522EE0E-AF73-4E4C-94E7-1DD288975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5893"/>
    <w:pPr>
      <w:spacing w:after="120"/>
    </w:pPr>
    <w:rPr>
      <w:rFonts w:ascii="DIN Next LT Pro" w:eastAsiaTheme="minorEastAsia" w:hAnsi="DIN Next LT Pro"/>
      <w:sz w:val="27"/>
      <w:lang w:eastAsia="de-DE"/>
    </w:rPr>
  </w:style>
  <w:style w:type="paragraph" w:styleId="berschrift1">
    <w:name w:val="heading 1"/>
    <w:basedOn w:val="Standard"/>
    <w:next w:val="Standard"/>
    <w:link w:val="berschrift1Zchn"/>
    <w:uiPriority w:val="9"/>
    <w:qFormat/>
    <w:rsid w:val="008C5893"/>
    <w:pPr>
      <w:keepNext/>
      <w:keepLines/>
      <w:spacing w:before="600" w:after="480"/>
      <w:outlineLvl w:val="0"/>
    </w:pPr>
    <w:rPr>
      <w:rFonts w:eastAsiaTheme="majorEastAsia" w:cstheme="majorBidi"/>
      <w:sz w:val="36"/>
      <w:szCs w:val="3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C2BFC"/>
    <w:pPr>
      <w:tabs>
        <w:tab w:val="center" w:pos="4536"/>
        <w:tab w:val="right" w:pos="9072"/>
      </w:tabs>
    </w:pPr>
  </w:style>
  <w:style w:type="character" w:customStyle="1" w:styleId="KopfzeileZchn">
    <w:name w:val="Kopfzeile Zchn"/>
    <w:basedOn w:val="Absatz-Standardschriftart"/>
    <w:link w:val="Kopfzeile"/>
    <w:uiPriority w:val="99"/>
    <w:rsid w:val="001C2BFC"/>
    <w:rPr>
      <w:rFonts w:ascii="Arial" w:eastAsiaTheme="minorEastAsia" w:hAnsi="Arial"/>
      <w:lang w:eastAsia="de-DE"/>
    </w:rPr>
  </w:style>
  <w:style w:type="paragraph" w:styleId="Fuzeile">
    <w:name w:val="footer"/>
    <w:basedOn w:val="Standard"/>
    <w:link w:val="FuzeileZchn"/>
    <w:uiPriority w:val="99"/>
    <w:unhideWhenUsed/>
    <w:rsid w:val="001C2BFC"/>
    <w:pPr>
      <w:tabs>
        <w:tab w:val="center" w:pos="4536"/>
        <w:tab w:val="right" w:pos="9072"/>
      </w:tabs>
    </w:pPr>
  </w:style>
  <w:style w:type="character" w:customStyle="1" w:styleId="FuzeileZchn">
    <w:name w:val="Fußzeile Zchn"/>
    <w:basedOn w:val="Absatz-Standardschriftart"/>
    <w:link w:val="Fuzeile"/>
    <w:uiPriority w:val="99"/>
    <w:rsid w:val="001C2BFC"/>
    <w:rPr>
      <w:rFonts w:ascii="Arial" w:eastAsiaTheme="minorEastAsia" w:hAnsi="Arial"/>
      <w:lang w:eastAsia="de-DE"/>
    </w:rPr>
  </w:style>
  <w:style w:type="paragraph" w:styleId="Titel">
    <w:name w:val="Title"/>
    <w:basedOn w:val="Standard"/>
    <w:next w:val="Standard"/>
    <w:link w:val="TitelZchn"/>
    <w:uiPriority w:val="10"/>
    <w:qFormat/>
    <w:rsid w:val="00892553"/>
    <w:pPr>
      <w:spacing w:before="480" w:after="1080"/>
      <w:contextualSpacing/>
      <w:jc w:val="center"/>
    </w:pPr>
    <w:rPr>
      <w:rFonts w:eastAsiaTheme="majorEastAsia" w:cstheme="majorBidi"/>
      <w:spacing w:val="-10"/>
      <w:kern w:val="28"/>
      <w:sz w:val="44"/>
      <w:szCs w:val="56"/>
      <w:u w:val="single"/>
    </w:rPr>
  </w:style>
  <w:style w:type="character" w:customStyle="1" w:styleId="TitelZchn">
    <w:name w:val="Titel Zchn"/>
    <w:basedOn w:val="Absatz-Standardschriftart"/>
    <w:link w:val="Titel"/>
    <w:uiPriority w:val="10"/>
    <w:rsid w:val="00892553"/>
    <w:rPr>
      <w:rFonts w:ascii="DIN Next LT Pro" w:eastAsiaTheme="majorEastAsia" w:hAnsi="DIN Next LT Pro" w:cstheme="majorBidi"/>
      <w:spacing w:val="-10"/>
      <w:kern w:val="28"/>
      <w:sz w:val="44"/>
      <w:szCs w:val="56"/>
      <w:u w:val="single"/>
      <w:lang w:eastAsia="de-DE"/>
    </w:rPr>
  </w:style>
  <w:style w:type="character" w:customStyle="1" w:styleId="berschrift1Zchn">
    <w:name w:val="Überschrift 1 Zchn"/>
    <w:basedOn w:val="Absatz-Standardschriftart"/>
    <w:link w:val="berschrift1"/>
    <w:uiPriority w:val="9"/>
    <w:rsid w:val="008C5893"/>
    <w:rPr>
      <w:rFonts w:ascii="DIN Next LT Pro" w:eastAsiaTheme="majorEastAsia" w:hAnsi="DIN Next LT Pro" w:cstheme="majorBidi"/>
      <w:sz w:val="36"/>
      <w:szCs w:val="32"/>
      <w:u w:val="single"/>
      <w:lang w:eastAsia="de-DE"/>
    </w:rPr>
  </w:style>
  <w:style w:type="character" w:styleId="Hyperlink">
    <w:name w:val="Hyperlink"/>
    <w:basedOn w:val="Absatz-Standardschriftart"/>
    <w:uiPriority w:val="99"/>
    <w:unhideWhenUsed/>
    <w:rsid w:val="0053413B"/>
    <w:rPr>
      <w:color w:val="0563C1" w:themeColor="hyperlink"/>
      <w:u w:val="single"/>
    </w:rPr>
  </w:style>
  <w:style w:type="character" w:styleId="BesuchterLink">
    <w:name w:val="FollowedHyperlink"/>
    <w:basedOn w:val="Absatz-Standardschriftart"/>
    <w:uiPriority w:val="99"/>
    <w:semiHidden/>
    <w:unhideWhenUsed/>
    <w:rsid w:val="00733D1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einbeck.de/rathaus-politik/wie-koennen-wir-ihnen-helfen-/stadtentwicklung-und-bauen/klimaschutz-und-umwelt/klimaschutz/klimaschutzkonzep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MS-Office\Stadt-Einbeck\Allgemein\Pressemitteilung.dotx" TargetMode="External"/></Relationships>
</file>

<file path=word/theme/theme1.xml><?xml version="1.0" encoding="utf-8"?>
<a:theme xmlns:a="http://schemas.openxmlformats.org/drawingml/2006/main" name="Stadt_Einbeck">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B361F5-DC96-400D-A565-0C369E106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2</Pages>
  <Words>339</Words>
  <Characters>2141</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Stadt Einbeck</Company>
  <LinksUpToDate>false</LinksUpToDate>
  <CharactersWithSpaces>2476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evpetersson</cp:lastModifiedBy>
  <cp:revision>7</cp:revision>
  <cp:lastPrinted>2024-10-25T10:50:00Z</cp:lastPrinted>
  <dcterms:created xsi:type="dcterms:W3CDTF">2024-10-24T15:10:00Z</dcterms:created>
  <dcterms:modified xsi:type="dcterms:W3CDTF">2024-10-25T10:50:00Z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{22BE3DDD-C75F-4CA8-8FF4-017E381152B0}</vt:lpwstr>
  </property>
  <property fmtid="{D5CDD505-2E9C-101B-9397-08002B2CF9AE}" pid="3" name="ReadOnly">
    <vt:lpwstr>False</vt:lpwstr>
  </property>
  <property fmtid="{D5CDD505-2E9C-101B-9397-08002B2CF9AE}" pid="4" name="DocTitle">
    <vt:lpwstr>III.1 \56.10 Integrierte Umweltplanung und präventiver Umweltschutz\56.10.30 Klimaschutz\56.10.30.18 Sonstiges\PM_Beschluss_Klimaschutzkonzept</vt:lpwstr>
  </property>
  <property fmtid="{D5CDD505-2E9C-101B-9397-08002B2CF9AE}" pid="5" name="DocVersion">
    <vt:lpwstr>-1</vt:lpwstr>
  </property>
</Properties>
</file>