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proofErr w:type="spellStart"/>
      <w:r w:rsidRPr="00666259">
        <w:rPr>
          <w:lang w:val="en-US"/>
        </w:rPr>
        <w:t>Schw</w:t>
      </w:r>
      <w:r w:rsidR="00C032BE" w:rsidRPr="00666259">
        <w:rPr>
          <w:lang w:val="en-US"/>
        </w:rPr>
        <w:t>ae</w:t>
      </w:r>
      <w:r w:rsidRPr="00666259">
        <w:rPr>
          <w:lang w:val="en-US"/>
        </w:rPr>
        <w:t>bisch</w:t>
      </w:r>
      <w:proofErr w:type="spellEnd"/>
      <w:r w:rsidRPr="00666259">
        <w:rPr>
          <w:lang w:val="en-US"/>
        </w:rPr>
        <w:t xml:space="preserve"> Hall, </w:t>
      </w:r>
      <w:r w:rsidR="00E50EDA">
        <w:rPr>
          <w:lang w:val="en-US"/>
        </w:rPr>
        <w:t>August 28</w:t>
      </w:r>
      <w:r w:rsidR="00ED3298">
        <w:rPr>
          <w:lang w:val="en-US"/>
        </w:rPr>
        <w:t>,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E50EDA" w:rsidRPr="00765AA9" w:rsidRDefault="00E50EDA" w:rsidP="00E50EDA">
      <w:pPr>
        <w:spacing w:after="160"/>
        <w:rPr>
          <w:rFonts w:eastAsiaTheme="minorHAnsi" w:cs="Arial"/>
          <w:b/>
          <w:bCs/>
          <w:sz w:val="32"/>
          <w:szCs w:val="32"/>
          <w:lang w:val="en-GB"/>
        </w:rPr>
      </w:pPr>
      <w:r>
        <w:rPr>
          <w:rFonts w:eastAsiaTheme="minorHAnsi" w:cs="Arial"/>
          <w:b/>
          <w:bCs/>
          <w:sz w:val="32"/>
          <w:szCs w:val="32"/>
          <w:lang w:val="en"/>
        </w:rPr>
        <w:t>The complete package for diagnostic companies</w:t>
      </w:r>
    </w:p>
    <w:p w:rsidR="00E50EDA" w:rsidRPr="00765AA9" w:rsidRDefault="00E50EDA" w:rsidP="00E50EDA">
      <w:pPr>
        <w:spacing w:after="160"/>
        <w:rPr>
          <w:rFonts w:eastAsiaTheme="minorHAnsi" w:cs="Arial"/>
          <w:bCs/>
          <w:sz w:val="28"/>
          <w:szCs w:val="28"/>
          <w:lang w:val="en-GB"/>
        </w:rPr>
      </w:pPr>
      <w:r>
        <w:rPr>
          <w:rFonts w:eastAsiaTheme="minorHAnsi" w:cs="Arial"/>
          <w:sz w:val="28"/>
          <w:szCs w:val="28"/>
          <w:lang w:val="en"/>
        </w:rPr>
        <w:t>OPTIMA life science at MEDICA 2019</w:t>
      </w:r>
    </w:p>
    <w:p w:rsidR="00E50EDA" w:rsidRPr="00765AA9" w:rsidRDefault="00E50EDA" w:rsidP="00E50EDA">
      <w:pPr>
        <w:pStyle w:val="Listenabsatz"/>
        <w:spacing w:after="120" w:line="276" w:lineRule="auto"/>
        <w:ind w:left="0"/>
        <w:rPr>
          <w:rFonts w:ascii="Arial" w:hAnsi="Arial" w:cs="Arial"/>
          <w:b/>
          <w:bCs/>
          <w:lang w:val="en-GB"/>
        </w:rPr>
      </w:pPr>
    </w:p>
    <w:p w:rsidR="00E50EDA" w:rsidRPr="00765AA9" w:rsidRDefault="00E50EDA" w:rsidP="00E50EDA">
      <w:pPr>
        <w:spacing w:after="160" w:line="360" w:lineRule="auto"/>
        <w:rPr>
          <w:rFonts w:eastAsiaTheme="minorHAnsi" w:cs="Arial"/>
          <w:b/>
          <w:sz w:val="22"/>
          <w:lang w:val="en-GB"/>
        </w:rPr>
      </w:pPr>
      <w:r>
        <w:rPr>
          <w:rFonts w:eastAsiaTheme="minorHAnsi" w:cs="Arial"/>
          <w:b/>
          <w:bCs/>
          <w:sz w:val="22"/>
          <w:lang w:val="en"/>
        </w:rPr>
        <w:t xml:space="preserve">Filling, </w:t>
      </w:r>
      <w:r w:rsidR="00F63184">
        <w:rPr>
          <w:rFonts w:eastAsiaTheme="minorHAnsi" w:cs="Arial"/>
          <w:b/>
          <w:bCs/>
          <w:sz w:val="22"/>
          <w:lang w:val="en"/>
        </w:rPr>
        <w:t>coating</w:t>
      </w:r>
      <w:r>
        <w:rPr>
          <w:rFonts w:eastAsiaTheme="minorHAnsi" w:cs="Arial"/>
          <w:b/>
          <w:bCs/>
          <w:sz w:val="22"/>
          <w:lang w:val="en"/>
        </w:rPr>
        <w:t xml:space="preserve"> and packaging diagnostic products – this is all handled by the Optima Life Science division of the Optima Group based in </w:t>
      </w:r>
      <w:proofErr w:type="spellStart"/>
      <w:r>
        <w:rPr>
          <w:rFonts w:eastAsiaTheme="minorHAnsi" w:cs="Arial"/>
          <w:b/>
          <w:bCs/>
          <w:sz w:val="22"/>
          <w:lang w:val="en"/>
        </w:rPr>
        <w:t>Schw</w:t>
      </w:r>
      <w:r w:rsidR="00BB0D80">
        <w:rPr>
          <w:rFonts w:eastAsiaTheme="minorHAnsi" w:cs="Arial"/>
          <w:b/>
          <w:bCs/>
          <w:sz w:val="22"/>
          <w:lang w:val="en"/>
        </w:rPr>
        <w:t>ae</w:t>
      </w:r>
      <w:r>
        <w:rPr>
          <w:rFonts w:eastAsiaTheme="minorHAnsi" w:cs="Arial"/>
          <w:b/>
          <w:bCs/>
          <w:sz w:val="22"/>
          <w:lang w:val="en"/>
        </w:rPr>
        <w:t>bisch</w:t>
      </w:r>
      <w:proofErr w:type="spellEnd"/>
      <w:r>
        <w:rPr>
          <w:rFonts w:eastAsiaTheme="minorHAnsi" w:cs="Arial"/>
          <w:b/>
          <w:bCs/>
          <w:sz w:val="22"/>
          <w:lang w:val="en"/>
        </w:rPr>
        <w:t xml:space="preserve"> Hall (Germany). The OPTIMA </w:t>
      </w:r>
      <w:proofErr w:type="spellStart"/>
      <w:r>
        <w:rPr>
          <w:rFonts w:eastAsiaTheme="minorHAnsi" w:cs="Arial"/>
          <w:b/>
          <w:bCs/>
          <w:sz w:val="22"/>
          <w:lang w:val="en"/>
        </w:rPr>
        <w:t>ImmuPouch</w:t>
      </w:r>
      <w:proofErr w:type="spellEnd"/>
      <w:r>
        <w:rPr>
          <w:rFonts w:eastAsiaTheme="minorHAnsi" w:cs="Arial"/>
          <w:b/>
          <w:bCs/>
          <w:sz w:val="22"/>
          <w:vertAlign w:val="superscript"/>
          <w:lang w:val="en"/>
        </w:rPr>
        <w:t>®</w:t>
      </w:r>
      <w:r>
        <w:rPr>
          <w:rFonts w:eastAsiaTheme="minorHAnsi" w:cs="Arial"/>
          <w:b/>
          <w:bCs/>
          <w:sz w:val="22"/>
          <w:lang w:val="en"/>
        </w:rPr>
        <w:t xml:space="preserve">, the OPTIMA </w:t>
      </w:r>
      <w:proofErr w:type="spellStart"/>
      <w:r>
        <w:rPr>
          <w:rFonts w:eastAsiaTheme="minorHAnsi" w:cs="Arial"/>
          <w:b/>
          <w:bCs/>
          <w:sz w:val="22"/>
          <w:lang w:val="en"/>
        </w:rPr>
        <w:t>ImmuCoat</w:t>
      </w:r>
      <w:proofErr w:type="spellEnd"/>
      <w:r>
        <w:rPr>
          <w:rFonts w:eastAsiaTheme="minorHAnsi" w:cs="Arial"/>
          <w:b/>
          <w:bCs/>
          <w:sz w:val="22"/>
          <w:vertAlign w:val="superscript"/>
          <w:lang w:val="en"/>
        </w:rPr>
        <w:t>®</w:t>
      </w:r>
      <w:r>
        <w:rPr>
          <w:rFonts w:eastAsiaTheme="minorHAnsi" w:cs="Arial"/>
          <w:b/>
          <w:bCs/>
          <w:sz w:val="22"/>
          <w:lang w:val="en"/>
        </w:rPr>
        <w:t xml:space="preserve"> and the OPTIMA </w:t>
      </w:r>
      <w:proofErr w:type="spellStart"/>
      <w:r>
        <w:rPr>
          <w:rFonts w:eastAsiaTheme="minorHAnsi" w:cs="Arial"/>
          <w:b/>
          <w:bCs/>
          <w:sz w:val="22"/>
          <w:lang w:val="en"/>
        </w:rPr>
        <w:t>ImmuFill</w:t>
      </w:r>
      <w:proofErr w:type="spellEnd"/>
      <w:r>
        <w:rPr>
          <w:rFonts w:eastAsiaTheme="minorHAnsi" w:cs="Arial"/>
          <w:b/>
          <w:bCs/>
          <w:sz w:val="22"/>
          <w:vertAlign w:val="superscript"/>
          <w:lang w:val="en"/>
        </w:rPr>
        <w:t>®</w:t>
      </w:r>
      <w:r>
        <w:rPr>
          <w:rFonts w:eastAsiaTheme="minorHAnsi" w:cs="Arial"/>
          <w:b/>
          <w:bCs/>
          <w:sz w:val="22"/>
          <w:lang w:val="en"/>
        </w:rPr>
        <w:t xml:space="preserve"> range offer diagnostic companies every machine solution for the automated production of ELISA test kits from a single source. Optima will be </w:t>
      </w:r>
      <w:proofErr w:type="gramStart"/>
      <w:r>
        <w:rPr>
          <w:rFonts w:eastAsiaTheme="minorHAnsi" w:cs="Arial"/>
          <w:b/>
          <w:bCs/>
          <w:sz w:val="22"/>
          <w:lang w:val="en"/>
        </w:rPr>
        <w:t>showcasing</w:t>
      </w:r>
      <w:proofErr w:type="gramEnd"/>
      <w:r>
        <w:rPr>
          <w:rFonts w:eastAsiaTheme="minorHAnsi" w:cs="Arial"/>
          <w:b/>
          <w:bCs/>
          <w:sz w:val="22"/>
          <w:lang w:val="en"/>
        </w:rPr>
        <w:t xml:space="preserve"> the newest member of the “diagnostics family” at MEDICA 2019 – the OPTIMA </w:t>
      </w:r>
      <w:proofErr w:type="spellStart"/>
      <w:r>
        <w:rPr>
          <w:rFonts w:eastAsiaTheme="minorHAnsi" w:cs="Arial"/>
          <w:b/>
          <w:bCs/>
          <w:sz w:val="22"/>
          <w:lang w:val="en"/>
        </w:rPr>
        <w:t>ImmuFill</w:t>
      </w:r>
      <w:proofErr w:type="spellEnd"/>
      <w:r>
        <w:rPr>
          <w:rFonts w:eastAsiaTheme="minorHAnsi" w:cs="Arial"/>
          <w:b/>
          <w:bCs/>
          <w:sz w:val="22"/>
          <w:vertAlign w:val="superscript"/>
          <w:lang w:val="en"/>
        </w:rPr>
        <w:t>®</w:t>
      </w:r>
      <w:r>
        <w:rPr>
          <w:rFonts w:eastAsiaTheme="minorHAnsi" w:cs="Arial"/>
          <w:b/>
          <w:bCs/>
          <w:sz w:val="22"/>
          <w:lang w:val="en"/>
        </w:rPr>
        <w:t>.</w:t>
      </w:r>
    </w:p>
    <w:p w:rsidR="00E50EDA" w:rsidRPr="00765AA9" w:rsidRDefault="00E50EDA" w:rsidP="00E50EDA">
      <w:pPr>
        <w:spacing w:after="160" w:line="360" w:lineRule="auto"/>
        <w:rPr>
          <w:rFonts w:eastAsiaTheme="minorHAnsi" w:cs="Arial"/>
          <w:sz w:val="22"/>
          <w:lang w:val="en-GB"/>
        </w:rPr>
      </w:pPr>
      <w:r>
        <w:rPr>
          <w:rFonts w:eastAsiaTheme="minorHAnsi" w:cs="Arial"/>
          <w:sz w:val="22"/>
          <w:lang w:val="en"/>
        </w:rPr>
        <w:t xml:space="preserve">“Optima Life Science is able to cover a broad range of solutions required for diagnostics,” says Frank Wenmakers, Director Diagnostics at Optima Life Science. With the new OPTIMA </w:t>
      </w:r>
      <w:proofErr w:type="spellStart"/>
      <w:r>
        <w:rPr>
          <w:rFonts w:eastAsiaTheme="minorHAnsi" w:cs="Arial"/>
          <w:sz w:val="22"/>
          <w:lang w:val="en"/>
        </w:rPr>
        <w:t>ImmuFill</w:t>
      </w:r>
      <w:proofErr w:type="spellEnd"/>
      <w:r>
        <w:rPr>
          <w:rFonts w:eastAsiaTheme="minorHAnsi" w:cs="Arial"/>
          <w:b/>
          <w:bCs/>
          <w:sz w:val="22"/>
          <w:vertAlign w:val="superscript"/>
          <w:lang w:val="en"/>
        </w:rPr>
        <w:t>®</w:t>
      </w:r>
      <w:r>
        <w:rPr>
          <w:rFonts w:eastAsiaTheme="minorHAnsi" w:cs="Arial"/>
          <w:sz w:val="22"/>
          <w:lang w:val="en"/>
        </w:rPr>
        <w:t xml:space="preserve"> Optima Life Science offers the full range of solutions for the production of ELISA test kits. The system will be on display at MEDICA 2019. The new rotary transfer machine means the reagents for the </w:t>
      </w:r>
      <w:proofErr w:type="spellStart"/>
      <w:r>
        <w:rPr>
          <w:rFonts w:eastAsiaTheme="minorHAnsi" w:cs="Arial"/>
          <w:sz w:val="22"/>
          <w:lang w:val="en"/>
        </w:rPr>
        <w:t>microtiter</w:t>
      </w:r>
      <w:proofErr w:type="spellEnd"/>
      <w:r>
        <w:rPr>
          <w:rFonts w:eastAsiaTheme="minorHAnsi" w:cs="Arial"/>
          <w:sz w:val="22"/>
          <w:lang w:val="en"/>
        </w:rPr>
        <w:t xml:space="preserve"> plates </w:t>
      </w:r>
      <w:proofErr w:type="gramStart"/>
      <w:r>
        <w:rPr>
          <w:rFonts w:eastAsiaTheme="minorHAnsi" w:cs="Arial"/>
          <w:sz w:val="22"/>
          <w:lang w:val="en"/>
        </w:rPr>
        <w:t>can be dispensed</w:t>
      </w:r>
      <w:proofErr w:type="gramEnd"/>
      <w:r>
        <w:rPr>
          <w:rFonts w:eastAsiaTheme="minorHAnsi" w:cs="Arial"/>
          <w:sz w:val="22"/>
          <w:lang w:val="en"/>
        </w:rPr>
        <w:t xml:space="preserve"> in bottles </w:t>
      </w:r>
      <w:r w:rsidR="00EA0A8E">
        <w:rPr>
          <w:rFonts w:eastAsiaTheme="minorHAnsi" w:cs="Arial"/>
          <w:sz w:val="22"/>
          <w:lang w:val="en"/>
        </w:rPr>
        <w:t xml:space="preserve">of varying diameter and depth. </w:t>
      </w:r>
      <w:r>
        <w:rPr>
          <w:rFonts w:eastAsiaTheme="minorHAnsi" w:cs="Arial"/>
          <w:sz w:val="22"/>
          <w:lang w:val="en"/>
        </w:rPr>
        <w:t xml:space="preserve">The machine controls the sorting, filling, weighing, </w:t>
      </w:r>
      <w:r w:rsidR="00115D94">
        <w:rPr>
          <w:rFonts w:eastAsiaTheme="minorHAnsi" w:cs="Arial"/>
          <w:sz w:val="22"/>
          <w:lang w:val="en"/>
        </w:rPr>
        <w:t>closing</w:t>
      </w:r>
      <w:r>
        <w:rPr>
          <w:rFonts w:eastAsiaTheme="minorHAnsi" w:cs="Arial"/>
          <w:sz w:val="22"/>
          <w:lang w:val="en"/>
        </w:rPr>
        <w:t xml:space="preserve"> and labeling of bottles. </w:t>
      </w:r>
    </w:p>
    <w:p w:rsidR="00E50EDA" w:rsidRPr="00765AA9" w:rsidRDefault="00E50EDA" w:rsidP="00E50EDA">
      <w:pPr>
        <w:spacing w:after="160" w:line="360" w:lineRule="auto"/>
        <w:rPr>
          <w:rFonts w:eastAsiaTheme="minorHAnsi" w:cs="Arial"/>
          <w:b/>
          <w:sz w:val="22"/>
          <w:lang w:val="en-GB"/>
        </w:rPr>
      </w:pPr>
      <w:r>
        <w:rPr>
          <w:rFonts w:eastAsiaTheme="minorHAnsi" w:cs="Arial"/>
          <w:b/>
          <w:bCs/>
          <w:sz w:val="22"/>
          <w:lang w:val="en"/>
        </w:rPr>
        <w:t>Compact, low cost and time saving when changing formats</w:t>
      </w:r>
    </w:p>
    <w:p w:rsidR="00E50EDA" w:rsidRPr="00765AA9" w:rsidRDefault="00E50EDA" w:rsidP="00E50EDA">
      <w:pPr>
        <w:spacing w:after="160" w:line="360" w:lineRule="auto"/>
        <w:rPr>
          <w:sz w:val="22"/>
          <w:szCs w:val="22"/>
          <w:lang w:val="en-GB"/>
        </w:rPr>
      </w:pPr>
      <w:r>
        <w:rPr>
          <w:sz w:val="22"/>
          <w:lang w:val="en"/>
        </w:rPr>
        <w:t xml:space="preserve">Because small batches </w:t>
      </w:r>
      <w:proofErr w:type="gramStart"/>
      <w:r>
        <w:rPr>
          <w:sz w:val="22"/>
          <w:lang w:val="en"/>
        </w:rPr>
        <w:t>are often produced</w:t>
      </w:r>
      <w:proofErr w:type="gramEnd"/>
      <w:r>
        <w:rPr>
          <w:sz w:val="22"/>
          <w:lang w:val="en"/>
        </w:rPr>
        <w:t xml:space="preserve"> in the diagnostics industry, it is essential that formats can be changed quickly. The machine only requires very few format parts, allowing a changeover in under 30 minutes. </w:t>
      </w:r>
      <w:r>
        <w:rPr>
          <w:sz w:val="22"/>
          <w:szCs w:val="22"/>
          <w:lang w:val="en"/>
        </w:rPr>
        <w:t xml:space="preserve">The OPTIMA </w:t>
      </w:r>
      <w:proofErr w:type="spellStart"/>
      <w:r>
        <w:rPr>
          <w:sz w:val="22"/>
          <w:szCs w:val="22"/>
          <w:lang w:val="en"/>
        </w:rPr>
        <w:t>ImmuFill</w:t>
      </w:r>
      <w:proofErr w:type="spellEnd"/>
      <w:r>
        <w:rPr>
          <w:b/>
          <w:bCs/>
          <w:sz w:val="22"/>
          <w:vertAlign w:val="superscript"/>
          <w:lang w:val="en"/>
        </w:rPr>
        <w:t>®</w:t>
      </w:r>
      <w:r>
        <w:rPr>
          <w:sz w:val="22"/>
          <w:szCs w:val="22"/>
          <w:lang w:val="en"/>
        </w:rPr>
        <w:t xml:space="preserve"> consists largely of </w:t>
      </w:r>
      <w:r>
        <w:rPr>
          <w:sz w:val="22"/>
          <w:szCs w:val="22"/>
          <w:lang w:val="en"/>
        </w:rPr>
        <w:lastRenderedPageBreak/>
        <w:t xml:space="preserve">aluminum components and is overall considerably less expensive than machines from the pharmaceutical sector, in which stainless steel is predominantly used. Making the machine compact was also a key consideration. Occupying an area of </w:t>
      </w:r>
      <w:proofErr w:type="gramStart"/>
      <w:r>
        <w:rPr>
          <w:sz w:val="22"/>
          <w:szCs w:val="22"/>
          <w:lang w:val="en"/>
        </w:rPr>
        <w:t>three square</w:t>
      </w:r>
      <w:proofErr w:type="gramEnd"/>
      <w:r>
        <w:rPr>
          <w:sz w:val="22"/>
          <w:szCs w:val="22"/>
          <w:lang w:val="en"/>
        </w:rPr>
        <w:t xml:space="preserve"> meters, the machine is perfect for both smaller production spaces and for laboratories.</w:t>
      </w:r>
    </w:p>
    <w:p w:rsidR="00E50EDA" w:rsidRPr="00765AA9" w:rsidRDefault="00E50EDA" w:rsidP="00E50EDA">
      <w:pPr>
        <w:spacing w:after="160" w:line="360" w:lineRule="auto"/>
        <w:rPr>
          <w:b/>
          <w:sz w:val="22"/>
          <w:szCs w:val="22"/>
          <w:lang w:val="en-GB"/>
        </w:rPr>
      </w:pPr>
      <w:r>
        <w:rPr>
          <w:b/>
          <w:bCs/>
          <w:sz w:val="22"/>
          <w:szCs w:val="22"/>
          <w:lang w:val="en"/>
        </w:rPr>
        <w:t>From the individual solution to a fully automated production line</w:t>
      </w:r>
    </w:p>
    <w:p w:rsidR="00E50EDA" w:rsidRPr="001F1BFC" w:rsidRDefault="00E50EDA" w:rsidP="00E50EDA">
      <w:pPr>
        <w:spacing w:after="160" w:line="360" w:lineRule="auto"/>
        <w:rPr>
          <w:rFonts w:cs="Arial"/>
          <w:sz w:val="22"/>
          <w:szCs w:val="22"/>
          <w:lang w:val="en"/>
        </w:rPr>
      </w:pPr>
      <w:r>
        <w:rPr>
          <w:sz w:val="22"/>
          <w:szCs w:val="22"/>
          <w:lang w:val="en"/>
        </w:rPr>
        <w:t>The system compleme</w:t>
      </w:r>
      <w:r w:rsidR="006F2FA8">
        <w:rPr>
          <w:sz w:val="22"/>
          <w:szCs w:val="22"/>
          <w:lang w:val="en"/>
        </w:rPr>
        <w:t xml:space="preserve">nts the modular OPTIMA </w:t>
      </w:r>
      <w:proofErr w:type="spellStart"/>
      <w:r w:rsidR="006F2FA8">
        <w:rPr>
          <w:sz w:val="22"/>
          <w:szCs w:val="22"/>
          <w:lang w:val="en"/>
        </w:rPr>
        <w:t>ImmuCoat</w:t>
      </w:r>
      <w:proofErr w:type="spellEnd"/>
      <w:r>
        <w:rPr>
          <w:sz w:val="22"/>
          <w:szCs w:val="22"/>
          <w:vertAlign w:val="superscript"/>
          <w:lang w:val="en"/>
        </w:rPr>
        <w:t>®</w:t>
      </w:r>
      <w:r>
        <w:rPr>
          <w:sz w:val="22"/>
          <w:szCs w:val="22"/>
          <w:lang w:val="en"/>
        </w:rPr>
        <w:t xml:space="preserve"> machine platform, which covers the entire process of coating </w:t>
      </w:r>
      <w:proofErr w:type="spellStart"/>
      <w:r>
        <w:rPr>
          <w:sz w:val="22"/>
          <w:szCs w:val="22"/>
          <w:lang w:val="en"/>
        </w:rPr>
        <w:t>microtiter</w:t>
      </w:r>
      <w:proofErr w:type="spellEnd"/>
      <w:r>
        <w:rPr>
          <w:sz w:val="22"/>
          <w:szCs w:val="22"/>
          <w:lang w:val="en"/>
        </w:rPr>
        <w:t xml:space="preserve"> plates. Every required process step </w:t>
      </w:r>
      <w:proofErr w:type="gramStart"/>
      <w:r>
        <w:rPr>
          <w:sz w:val="22"/>
          <w:szCs w:val="22"/>
          <w:lang w:val="en"/>
        </w:rPr>
        <w:t>can be integrated</w:t>
      </w:r>
      <w:proofErr w:type="gramEnd"/>
      <w:r>
        <w:rPr>
          <w:sz w:val="22"/>
          <w:szCs w:val="22"/>
          <w:lang w:val="en"/>
        </w:rPr>
        <w:t xml:space="preserve"> into this platform. For example, it includes incubators in which the </w:t>
      </w:r>
      <w:proofErr w:type="spellStart"/>
      <w:r>
        <w:rPr>
          <w:sz w:val="22"/>
          <w:szCs w:val="22"/>
          <w:lang w:val="en"/>
        </w:rPr>
        <w:t>microtiter</w:t>
      </w:r>
      <w:proofErr w:type="spellEnd"/>
      <w:r>
        <w:rPr>
          <w:sz w:val="22"/>
          <w:szCs w:val="22"/>
          <w:lang w:val="en"/>
        </w:rPr>
        <w:t xml:space="preserve"> plates are stored between the individual process steps. Also in the portfolio is the OPTIMA </w:t>
      </w:r>
      <w:proofErr w:type="spellStart"/>
      <w:r>
        <w:rPr>
          <w:sz w:val="22"/>
          <w:szCs w:val="22"/>
          <w:lang w:val="en"/>
        </w:rPr>
        <w:t>ImmuPouch</w:t>
      </w:r>
      <w:proofErr w:type="spellEnd"/>
      <w:r>
        <w:rPr>
          <w:sz w:val="22"/>
          <w:szCs w:val="22"/>
          <w:vertAlign w:val="superscript"/>
          <w:lang w:val="en"/>
        </w:rPr>
        <w:t>®</w:t>
      </w:r>
      <w:r>
        <w:rPr>
          <w:sz w:val="22"/>
          <w:szCs w:val="22"/>
          <w:lang w:val="en"/>
        </w:rPr>
        <w:t xml:space="preserve"> machine, which packages the plates in three-side pouches and seals them. All Optima systems </w:t>
      </w:r>
      <w:proofErr w:type="gramStart"/>
      <w:r>
        <w:rPr>
          <w:sz w:val="22"/>
          <w:szCs w:val="22"/>
          <w:lang w:val="en"/>
        </w:rPr>
        <w:t>can be networked</w:t>
      </w:r>
      <w:proofErr w:type="gramEnd"/>
      <w:r>
        <w:rPr>
          <w:sz w:val="22"/>
          <w:szCs w:val="22"/>
          <w:lang w:val="en"/>
        </w:rPr>
        <w:t xml:space="preserve"> with the OPAL line management </w:t>
      </w:r>
      <w:r w:rsidRPr="001F1BFC">
        <w:rPr>
          <w:rFonts w:cs="Arial"/>
          <w:sz w:val="22"/>
          <w:szCs w:val="22"/>
          <w:lang w:val="en"/>
        </w:rPr>
        <w:t>software, which among other things improves effectiveness and produces all kinds of batch reports. This helps product traceability.</w:t>
      </w:r>
      <w:r w:rsidRPr="001F1BFC">
        <w:rPr>
          <w:rFonts w:cs="Arial"/>
          <w:strike/>
          <w:sz w:val="22"/>
          <w:szCs w:val="22"/>
          <w:lang w:val="en"/>
        </w:rPr>
        <w:t xml:space="preserve"> </w:t>
      </w:r>
    </w:p>
    <w:p w:rsidR="004C3045" w:rsidRDefault="00E50EDA" w:rsidP="00E50EDA">
      <w:pPr>
        <w:pStyle w:val="Listenabsatz"/>
        <w:spacing w:after="120" w:line="276" w:lineRule="auto"/>
        <w:ind w:left="0"/>
        <w:rPr>
          <w:rFonts w:ascii="Arial" w:hAnsi="Arial" w:cs="Arial"/>
          <w:b/>
          <w:bCs/>
          <w:lang w:val="en"/>
        </w:rPr>
      </w:pPr>
      <w:r w:rsidRPr="001F1BFC">
        <w:rPr>
          <w:rFonts w:ascii="Arial" w:hAnsi="Arial" w:cs="Arial"/>
          <w:b/>
          <w:bCs/>
          <w:lang w:val="en"/>
        </w:rPr>
        <w:t>Optima Life Science at MEDICA 2019: November 18 to 21, 2019, hall 1, booth no. B17</w:t>
      </w:r>
    </w:p>
    <w:p w:rsidR="001F1BFC" w:rsidRDefault="001F1BFC" w:rsidP="00E50EDA">
      <w:pPr>
        <w:pStyle w:val="Listenabsatz"/>
        <w:spacing w:after="120" w:line="276" w:lineRule="auto"/>
        <w:ind w:left="0"/>
        <w:rPr>
          <w:rFonts w:ascii="Arial" w:hAnsi="Arial" w:cs="Arial"/>
          <w:lang w:val="en-US"/>
        </w:rPr>
      </w:pPr>
    </w:p>
    <w:p w:rsidR="000622F1" w:rsidRDefault="000622F1" w:rsidP="000622F1">
      <w:pPr>
        <w:pStyle w:val="Listenabsatz"/>
        <w:spacing w:after="0" w:line="240" w:lineRule="auto"/>
        <w:ind w:left="0"/>
        <w:rPr>
          <w:rFonts w:ascii="Arial" w:hAnsi="Arial" w:cs="Arial"/>
          <w:sz w:val="20"/>
          <w:szCs w:val="20"/>
        </w:rPr>
      </w:pPr>
      <w:r>
        <w:rPr>
          <w:rFonts w:ascii="Arial" w:hAnsi="Arial" w:cs="Arial"/>
          <w:noProof/>
          <w:sz w:val="20"/>
          <w:szCs w:val="20"/>
          <w:lang w:eastAsia="de-DE"/>
        </w:rPr>
        <w:lastRenderedPageBreak/>
        <w:drawing>
          <wp:inline distT="0" distB="0" distL="0" distR="0">
            <wp:extent cx="4191000" cy="2933700"/>
            <wp:effectExtent l="0" t="0" r="0" b="0"/>
            <wp:docPr id="4" name="Grafik 4" descr="OPTIMA ImmuFil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A ImmuFill_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0" cy="2933700"/>
                    </a:xfrm>
                    <a:prstGeom prst="rect">
                      <a:avLst/>
                    </a:prstGeom>
                    <a:noFill/>
                    <a:ln>
                      <a:noFill/>
                    </a:ln>
                  </pic:spPr>
                </pic:pic>
              </a:graphicData>
            </a:graphic>
          </wp:inline>
        </w:drawing>
      </w:r>
    </w:p>
    <w:p w:rsidR="000622F1" w:rsidRPr="0048626C" w:rsidRDefault="000622F1" w:rsidP="000622F1">
      <w:pPr>
        <w:pStyle w:val="Listenabsatz"/>
        <w:spacing w:after="0" w:line="240" w:lineRule="auto"/>
        <w:ind w:left="0"/>
        <w:rPr>
          <w:rFonts w:ascii="Arial" w:hAnsi="Arial" w:cs="Arial"/>
          <w:sz w:val="20"/>
          <w:szCs w:val="20"/>
          <w:lang w:val="en-GB"/>
        </w:rPr>
      </w:pPr>
      <w:r>
        <w:rPr>
          <w:rFonts w:ascii="Arial" w:hAnsi="Arial" w:cs="Arial"/>
          <w:sz w:val="20"/>
          <w:szCs w:val="20"/>
          <w:lang w:val="en"/>
        </w:rPr>
        <w:t xml:space="preserve">The OPTIMA </w:t>
      </w:r>
      <w:proofErr w:type="spellStart"/>
      <w:r>
        <w:rPr>
          <w:rFonts w:ascii="Arial" w:hAnsi="Arial" w:cs="Arial"/>
          <w:sz w:val="20"/>
          <w:szCs w:val="20"/>
          <w:lang w:val="en"/>
        </w:rPr>
        <w:t>ImmuFill</w:t>
      </w:r>
      <w:proofErr w:type="spellEnd"/>
      <w:r w:rsidR="0048626C" w:rsidRPr="0048626C">
        <w:rPr>
          <w:rFonts w:ascii="Arial" w:eastAsiaTheme="minorHAnsi" w:hAnsi="Arial" w:cs="Arial"/>
          <w:b/>
          <w:bCs/>
          <w:vertAlign w:val="superscript"/>
          <w:lang w:val="en"/>
        </w:rPr>
        <w:t>®</w:t>
      </w:r>
      <w:r>
        <w:rPr>
          <w:rFonts w:ascii="Arial" w:hAnsi="Arial" w:cs="Arial"/>
          <w:sz w:val="20"/>
          <w:szCs w:val="20"/>
          <w:lang w:val="en"/>
        </w:rPr>
        <w:t xml:space="preserve"> tops off Optima Life Science’s diagnostics machine family. It </w:t>
      </w:r>
      <w:proofErr w:type="gramStart"/>
      <w:r>
        <w:rPr>
          <w:rFonts w:ascii="Arial" w:hAnsi="Arial" w:cs="Arial"/>
          <w:sz w:val="20"/>
          <w:szCs w:val="20"/>
          <w:lang w:val="en"/>
        </w:rPr>
        <w:t>is used</w:t>
      </w:r>
      <w:proofErr w:type="gramEnd"/>
      <w:r>
        <w:rPr>
          <w:rFonts w:ascii="Arial" w:hAnsi="Arial" w:cs="Arial"/>
          <w:sz w:val="20"/>
          <w:szCs w:val="20"/>
          <w:lang w:val="en"/>
        </w:rPr>
        <w:t xml:space="preserve"> to dispense (ancillary) reagents.</w:t>
      </w:r>
    </w:p>
    <w:p w:rsidR="000622F1" w:rsidRDefault="000622F1" w:rsidP="00E50EDA">
      <w:pPr>
        <w:pStyle w:val="Listenabsatz"/>
        <w:spacing w:after="120" w:line="276" w:lineRule="auto"/>
        <w:ind w:left="0"/>
        <w:rPr>
          <w:rFonts w:ascii="Arial" w:hAnsi="Arial" w:cs="Arial"/>
          <w:lang w:val="en-US"/>
        </w:rPr>
      </w:pPr>
      <w:bookmarkStart w:id="0" w:name="_GoBack"/>
      <w:bookmarkEnd w:id="0"/>
    </w:p>
    <w:p w:rsidR="000622F1" w:rsidRPr="001F1BFC" w:rsidRDefault="000622F1" w:rsidP="00E50EDA">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546406">
        <w:rPr>
          <w:rFonts w:cs="Arial"/>
          <w:sz w:val="16"/>
          <w:szCs w:val="16"/>
          <w:lang w:val="en-US"/>
        </w:rPr>
        <w:t>2,443</w:t>
      </w:r>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18" w:rsidRDefault="00D22018">
      <w:r>
        <w:separator/>
      </w:r>
    </w:p>
  </w:endnote>
  <w:endnote w:type="continuationSeparator" w:id="0">
    <w:p w:rsidR="00D22018" w:rsidRDefault="00D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 xml:space="preserve">Managing </w:t>
          </w:r>
          <w:proofErr w:type="spellStart"/>
          <w:r>
            <w:rPr>
              <w:sz w:val="12"/>
              <w:szCs w:val="12"/>
            </w:rPr>
            <w:t>Directors</w:t>
          </w:r>
          <w:proofErr w:type="spellEnd"/>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 xml:space="preserve">74523 </w:t>
          </w:r>
          <w:proofErr w:type="spellStart"/>
          <w:r w:rsidRPr="00366DD9">
            <w:rPr>
              <w:sz w:val="12"/>
              <w:szCs w:val="12"/>
            </w:rPr>
            <w:t>Schw</w:t>
          </w:r>
          <w:r w:rsidR="008D7BED">
            <w:rPr>
              <w:sz w:val="12"/>
              <w:szCs w:val="12"/>
            </w:rPr>
            <w:t>ae</w:t>
          </w:r>
          <w:r w:rsidRPr="00366DD9">
            <w:rPr>
              <w:sz w:val="12"/>
              <w:szCs w:val="12"/>
            </w:rPr>
            <w:t>bisch</w:t>
          </w:r>
          <w:proofErr w:type="spellEnd"/>
          <w:r w:rsidRPr="00366DD9">
            <w:rPr>
              <w:sz w:val="12"/>
              <w:szCs w:val="12"/>
            </w:rPr>
            <w:t xml:space="preserve">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18" w:rsidRDefault="00D22018">
      <w:r>
        <w:separator/>
      </w:r>
    </w:p>
  </w:footnote>
  <w:footnote w:type="continuationSeparator" w:id="0">
    <w:p w:rsidR="00D22018" w:rsidRDefault="00D2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17867"/>
    <w:rsid w:val="0003693C"/>
    <w:rsid w:val="00037156"/>
    <w:rsid w:val="0004056C"/>
    <w:rsid w:val="00052B99"/>
    <w:rsid w:val="00056C5C"/>
    <w:rsid w:val="00057345"/>
    <w:rsid w:val="000622F1"/>
    <w:rsid w:val="000639A8"/>
    <w:rsid w:val="00063B43"/>
    <w:rsid w:val="00066CA5"/>
    <w:rsid w:val="00080D50"/>
    <w:rsid w:val="00081683"/>
    <w:rsid w:val="00083505"/>
    <w:rsid w:val="00083BFD"/>
    <w:rsid w:val="000938F8"/>
    <w:rsid w:val="00095642"/>
    <w:rsid w:val="000A27DE"/>
    <w:rsid w:val="000C17BF"/>
    <w:rsid w:val="000C79A9"/>
    <w:rsid w:val="000D29BF"/>
    <w:rsid w:val="000D2EA0"/>
    <w:rsid w:val="000D3C99"/>
    <w:rsid w:val="000D7151"/>
    <w:rsid w:val="001013EF"/>
    <w:rsid w:val="00110210"/>
    <w:rsid w:val="00114569"/>
    <w:rsid w:val="00115D94"/>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1BFC"/>
    <w:rsid w:val="001F30EA"/>
    <w:rsid w:val="001F76F9"/>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73150"/>
    <w:rsid w:val="00283003"/>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26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406"/>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6259"/>
    <w:rsid w:val="00670C72"/>
    <w:rsid w:val="00671428"/>
    <w:rsid w:val="00671EC1"/>
    <w:rsid w:val="00686DFB"/>
    <w:rsid w:val="00691373"/>
    <w:rsid w:val="006928D6"/>
    <w:rsid w:val="006B1563"/>
    <w:rsid w:val="006B1D0A"/>
    <w:rsid w:val="006C2B28"/>
    <w:rsid w:val="006C617C"/>
    <w:rsid w:val="006D185D"/>
    <w:rsid w:val="006D20AC"/>
    <w:rsid w:val="006D223B"/>
    <w:rsid w:val="006F1C3A"/>
    <w:rsid w:val="006F2FA8"/>
    <w:rsid w:val="006F3826"/>
    <w:rsid w:val="006F7481"/>
    <w:rsid w:val="007305B2"/>
    <w:rsid w:val="007336EA"/>
    <w:rsid w:val="007356AE"/>
    <w:rsid w:val="00735F88"/>
    <w:rsid w:val="00743C23"/>
    <w:rsid w:val="00752AD2"/>
    <w:rsid w:val="00754DAC"/>
    <w:rsid w:val="00755083"/>
    <w:rsid w:val="00763533"/>
    <w:rsid w:val="0077272B"/>
    <w:rsid w:val="00776D27"/>
    <w:rsid w:val="00791129"/>
    <w:rsid w:val="00793EAB"/>
    <w:rsid w:val="007A03EA"/>
    <w:rsid w:val="007B01D1"/>
    <w:rsid w:val="007B1330"/>
    <w:rsid w:val="007B3F5B"/>
    <w:rsid w:val="007C2328"/>
    <w:rsid w:val="007C3046"/>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0E0"/>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02F3"/>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77854"/>
    <w:rsid w:val="00B91454"/>
    <w:rsid w:val="00B9600F"/>
    <w:rsid w:val="00BA085A"/>
    <w:rsid w:val="00BA15EB"/>
    <w:rsid w:val="00BB0D80"/>
    <w:rsid w:val="00BB6AD9"/>
    <w:rsid w:val="00BC3262"/>
    <w:rsid w:val="00BC344F"/>
    <w:rsid w:val="00BC6AE6"/>
    <w:rsid w:val="00BE02D4"/>
    <w:rsid w:val="00BE5883"/>
    <w:rsid w:val="00BF03B3"/>
    <w:rsid w:val="00BF6E9D"/>
    <w:rsid w:val="00C032BE"/>
    <w:rsid w:val="00C13865"/>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018"/>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DE8"/>
    <w:rsid w:val="00DF6E3C"/>
    <w:rsid w:val="00E1173A"/>
    <w:rsid w:val="00E12AD2"/>
    <w:rsid w:val="00E21AAC"/>
    <w:rsid w:val="00E23A5F"/>
    <w:rsid w:val="00E3544F"/>
    <w:rsid w:val="00E36ED1"/>
    <w:rsid w:val="00E3754F"/>
    <w:rsid w:val="00E41BCE"/>
    <w:rsid w:val="00E504CE"/>
    <w:rsid w:val="00E50EDA"/>
    <w:rsid w:val="00E51A61"/>
    <w:rsid w:val="00E544AD"/>
    <w:rsid w:val="00E60020"/>
    <w:rsid w:val="00E606FD"/>
    <w:rsid w:val="00E65740"/>
    <w:rsid w:val="00E735CF"/>
    <w:rsid w:val="00E735E6"/>
    <w:rsid w:val="00E77D04"/>
    <w:rsid w:val="00E81E77"/>
    <w:rsid w:val="00E822D1"/>
    <w:rsid w:val="00E836E4"/>
    <w:rsid w:val="00E94299"/>
    <w:rsid w:val="00E97B14"/>
    <w:rsid w:val="00EA0A8E"/>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3184"/>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F09F7"/>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2903</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573</cp:revision>
  <cp:lastPrinted>2018-04-12T14:03:00Z</cp:lastPrinted>
  <dcterms:created xsi:type="dcterms:W3CDTF">2016-11-02T15:55:00Z</dcterms:created>
  <dcterms:modified xsi:type="dcterms:W3CDTF">2019-08-27T12:50:00Z</dcterms:modified>
</cp:coreProperties>
</file>