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5539315A" w14:textId="11063208" w:rsidR="00D65DB4" w:rsidRDefault="000665A0" w:rsidP="00DE2D0E">
      <w:pPr>
        <w:pStyle w:val="berschrift2"/>
        <w:contextualSpacing/>
        <w:rPr>
          <w:b/>
          <w:bCs/>
        </w:rPr>
      </w:pPr>
      <w:r>
        <w:rPr>
          <w:b/>
          <w:bCs/>
        </w:rPr>
        <w:t xml:space="preserve">Siemens </w:t>
      </w:r>
      <w:proofErr w:type="spellStart"/>
      <w:r w:rsidR="008325EC">
        <w:rPr>
          <w:b/>
          <w:bCs/>
        </w:rPr>
        <w:t>glass</w:t>
      </w:r>
      <w:r w:rsidR="00751DA5">
        <w:rPr>
          <w:b/>
          <w:bCs/>
        </w:rPr>
        <w:t>d</w:t>
      </w:r>
      <w:r w:rsidR="008325EC">
        <w:rPr>
          <w:b/>
          <w:bCs/>
        </w:rPr>
        <w:t>raft</w:t>
      </w:r>
      <w:r w:rsidR="00592F35">
        <w:rPr>
          <w:b/>
          <w:bCs/>
        </w:rPr>
        <w:t>Air</w:t>
      </w:r>
      <w:proofErr w:type="spellEnd"/>
      <w:r w:rsidR="00592F35">
        <w:rPr>
          <w:b/>
          <w:bCs/>
        </w:rPr>
        <w:t xml:space="preserve"> </w:t>
      </w:r>
      <w:r w:rsidR="00246187">
        <w:rPr>
          <w:b/>
          <w:bCs/>
        </w:rPr>
        <w:t>triumphiert bei</w:t>
      </w:r>
      <w:r w:rsidR="006F1402">
        <w:rPr>
          <w:b/>
          <w:bCs/>
        </w:rPr>
        <w:t xml:space="preserve"> </w:t>
      </w:r>
      <w:proofErr w:type="spellStart"/>
      <w:r w:rsidR="00246187">
        <w:rPr>
          <w:b/>
          <w:bCs/>
        </w:rPr>
        <w:t>Red</w:t>
      </w:r>
      <w:proofErr w:type="spellEnd"/>
      <w:r w:rsidR="00246187">
        <w:rPr>
          <w:b/>
          <w:bCs/>
        </w:rPr>
        <w:t xml:space="preserve"> </w:t>
      </w:r>
      <w:proofErr w:type="spellStart"/>
      <w:r w:rsidR="00246187">
        <w:rPr>
          <w:b/>
          <w:bCs/>
        </w:rPr>
        <w:t>Dot</w:t>
      </w:r>
      <w:proofErr w:type="spellEnd"/>
      <w:r w:rsidR="006F1402">
        <w:rPr>
          <w:b/>
          <w:bCs/>
        </w:rPr>
        <w:t xml:space="preserve"> und </w:t>
      </w:r>
      <w:proofErr w:type="spellStart"/>
      <w:r w:rsidR="006F1402">
        <w:rPr>
          <w:b/>
          <w:bCs/>
        </w:rPr>
        <w:t>iF</w:t>
      </w:r>
      <w:proofErr w:type="spellEnd"/>
      <w:r w:rsidR="00246187">
        <w:rPr>
          <w:b/>
          <w:bCs/>
        </w:rPr>
        <w:t xml:space="preserve"> </w:t>
      </w:r>
      <w:r w:rsidR="002963FA">
        <w:rPr>
          <w:b/>
          <w:bCs/>
        </w:rPr>
        <w:t>Award</w:t>
      </w:r>
    </w:p>
    <w:p w14:paraId="39F568A5" w14:textId="5D949816" w:rsidR="000665A0" w:rsidRDefault="008325EC" w:rsidP="00DE2D0E">
      <w:pPr>
        <w:pStyle w:val="berschrift2"/>
        <w:contextualSpacing/>
      </w:pPr>
      <w:r>
        <w:t>„</w:t>
      </w:r>
      <w:r w:rsidR="000665A0" w:rsidRPr="000665A0">
        <w:t xml:space="preserve">Best </w:t>
      </w:r>
      <w:proofErr w:type="spellStart"/>
      <w:r w:rsidR="000665A0" w:rsidRPr="000665A0">
        <w:t>of</w:t>
      </w:r>
      <w:proofErr w:type="spellEnd"/>
      <w:r w:rsidR="000665A0" w:rsidRPr="000665A0">
        <w:t xml:space="preserve"> </w:t>
      </w:r>
      <w:proofErr w:type="spellStart"/>
      <w:r>
        <w:t>the</w:t>
      </w:r>
      <w:proofErr w:type="spellEnd"/>
      <w:r>
        <w:t xml:space="preserve"> </w:t>
      </w:r>
      <w:r w:rsidR="000665A0" w:rsidRPr="000665A0">
        <w:t>Best</w:t>
      </w:r>
      <w:r>
        <w:t>“</w:t>
      </w:r>
      <w:r w:rsidR="000665A0" w:rsidRPr="000665A0">
        <w:t xml:space="preserve"> geht an </w:t>
      </w:r>
      <w:r w:rsidR="00246187">
        <w:t xml:space="preserve">minimalistische </w:t>
      </w:r>
      <w:r w:rsidR="000665A0" w:rsidRPr="000665A0">
        <w:t>Tischl</w:t>
      </w:r>
      <w:r w:rsidR="000665A0">
        <w:t xml:space="preserve">üfter-Lösung für offene Küchen. </w:t>
      </w:r>
    </w:p>
    <w:p w14:paraId="406CC20C" w14:textId="77777777" w:rsidR="000665A0" w:rsidRPr="000665A0" w:rsidRDefault="000665A0" w:rsidP="00DE2D0E">
      <w:pPr>
        <w:pStyle w:val="berschrift2"/>
        <w:contextualSpacing/>
      </w:pPr>
    </w:p>
    <w:p w14:paraId="381379B5" w14:textId="407A7599" w:rsidR="004E1B0C" w:rsidRDefault="002963FA" w:rsidP="00334AB8">
      <w:pPr>
        <w:rPr>
          <w:b/>
        </w:rPr>
      </w:pPr>
      <w:r>
        <w:rPr>
          <w:b/>
        </w:rPr>
        <w:t xml:space="preserve">Zum </w:t>
      </w:r>
      <w:r w:rsidR="00246187">
        <w:rPr>
          <w:b/>
        </w:rPr>
        <w:t xml:space="preserve">zweiten </w:t>
      </w:r>
      <w:r>
        <w:rPr>
          <w:b/>
        </w:rPr>
        <w:t xml:space="preserve">Mal </w:t>
      </w:r>
      <w:r w:rsidR="00246187">
        <w:rPr>
          <w:b/>
        </w:rPr>
        <w:t>in Folge kann sich Siemens Hausgeräte beim Red Dot Award: Product Design die höchste Auszeichnung sichern</w:t>
      </w:r>
      <w:r w:rsidR="00BA29D5">
        <w:rPr>
          <w:b/>
        </w:rPr>
        <w:t xml:space="preserve">. </w:t>
      </w:r>
      <w:r w:rsidR="00246187">
        <w:rPr>
          <w:b/>
        </w:rPr>
        <w:t xml:space="preserve">2021 erhält der innovative </w:t>
      </w:r>
      <w:proofErr w:type="spellStart"/>
      <w:r w:rsidR="00246187">
        <w:rPr>
          <w:b/>
        </w:rPr>
        <w:t>glassdraftAir</w:t>
      </w:r>
      <w:proofErr w:type="spellEnd"/>
      <w:r w:rsidR="00246187">
        <w:rPr>
          <w:b/>
        </w:rPr>
        <w:t xml:space="preserve"> Tischlüfter </w:t>
      </w:r>
      <w:r>
        <w:rPr>
          <w:b/>
        </w:rPr>
        <w:t>d</w:t>
      </w:r>
      <w:r w:rsidR="00227AE1">
        <w:rPr>
          <w:b/>
        </w:rPr>
        <w:t xml:space="preserve">ie begehrte </w:t>
      </w:r>
      <w:r>
        <w:rPr>
          <w:b/>
        </w:rPr>
        <w:t xml:space="preserve">Best </w:t>
      </w:r>
      <w:proofErr w:type="spellStart"/>
      <w:r>
        <w:rPr>
          <w:b/>
        </w:rPr>
        <w:t>of</w:t>
      </w:r>
      <w:proofErr w:type="spellEnd"/>
      <w:r>
        <w:rPr>
          <w:b/>
        </w:rPr>
        <w:t xml:space="preserve"> </w:t>
      </w:r>
      <w:proofErr w:type="spellStart"/>
      <w:r w:rsidR="00751DA5">
        <w:rPr>
          <w:b/>
        </w:rPr>
        <w:t>the</w:t>
      </w:r>
      <w:proofErr w:type="spellEnd"/>
      <w:r w:rsidR="00751DA5">
        <w:rPr>
          <w:b/>
        </w:rPr>
        <w:t xml:space="preserve"> </w:t>
      </w:r>
      <w:r>
        <w:rPr>
          <w:b/>
        </w:rPr>
        <w:t>Best</w:t>
      </w:r>
      <w:r w:rsidR="00227AE1">
        <w:rPr>
          <w:b/>
        </w:rPr>
        <w:t xml:space="preserve"> Auszeichnung, mit der die Jury erstklassige Gestaltungsqualität ehrt</w:t>
      </w:r>
      <w:r w:rsidR="00BA29D5">
        <w:rPr>
          <w:b/>
        </w:rPr>
        <w:t xml:space="preserve">. </w:t>
      </w:r>
      <w:r w:rsidR="006F1402">
        <w:rPr>
          <w:b/>
        </w:rPr>
        <w:t xml:space="preserve">Und auch beim iF Design Award 2021 ging </w:t>
      </w:r>
      <w:proofErr w:type="spellStart"/>
      <w:r w:rsidR="00CD637D">
        <w:rPr>
          <w:b/>
        </w:rPr>
        <w:t>glassdraftAir</w:t>
      </w:r>
      <w:proofErr w:type="spellEnd"/>
      <w:r w:rsidR="006F1402">
        <w:rPr>
          <w:b/>
        </w:rPr>
        <w:t xml:space="preserve"> als Gewinner hervor. 25 weitere Auszeichnungen</w:t>
      </w:r>
      <w:r w:rsidR="00AB50ED">
        <w:rPr>
          <w:b/>
        </w:rPr>
        <w:t xml:space="preserve"> in beiden Wettbewerben</w:t>
      </w:r>
      <w:r w:rsidR="00227AE1">
        <w:rPr>
          <w:b/>
        </w:rPr>
        <w:t xml:space="preserve"> unterstreichen die herausragende Designkompetenz der Marke.</w:t>
      </w:r>
    </w:p>
    <w:p w14:paraId="7C2BCB83" w14:textId="77777777" w:rsidR="00227AE1" w:rsidRDefault="00227AE1" w:rsidP="00334AB8">
      <w:pPr>
        <w:rPr>
          <w:b/>
        </w:rPr>
      </w:pPr>
    </w:p>
    <w:p w14:paraId="6367D5D4" w14:textId="34FE486C" w:rsidR="0012220C" w:rsidRDefault="00BA29D5" w:rsidP="0012220C">
      <w:pPr>
        <w:rPr>
          <w:bCs/>
        </w:rPr>
      </w:pPr>
      <w:r>
        <w:rPr>
          <w:bCs/>
        </w:rPr>
        <w:t xml:space="preserve">Architekten, Küchenplaner und Konsumenten sind sich einig: </w:t>
      </w:r>
      <w:r w:rsidR="004E1B0C" w:rsidRPr="0012220C">
        <w:rPr>
          <w:bCs/>
        </w:rPr>
        <w:t xml:space="preserve">Der großzügigen Raumwirkung offener Küchen sollte im wahrsten Wortsinn nichts im Wege stehen. Daher haben die Designer von Siemens Hausgeräte </w:t>
      </w:r>
      <w:r w:rsidR="00521CD7">
        <w:rPr>
          <w:bCs/>
        </w:rPr>
        <w:t xml:space="preserve">mit </w:t>
      </w:r>
      <w:proofErr w:type="spellStart"/>
      <w:r w:rsidR="00521CD7">
        <w:rPr>
          <w:bCs/>
        </w:rPr>
        <w:t>glassdraftAir</w:t>
      </w:r>
      <w:proofErr w:type="spellEnd"/>
      <w:r w:rsidR="00521CD7">
        <w:rPr>
          <w:bCs/>
        </w:rPr>
        <w:t xml:space="preserve"> </w:t>
      </w:r>
      <w:r w:rsidR="004E1B0C" w:rsidRPr="0012220C">
        <w:rPr>
          <w:bCs/>
        </w:rPr>
        <w:t>einen Tischlüfter entwickelt,</w:t>
      </w:r>
      <w:r w:rsidR="00521CD7">
        <w:rPr>
          <w:bCs/>
        </w:rPr>
        <w:t xml:space="preserve"> der</w:t>
      </w:r>
      <w:r w:rsidR="00227AE1">
        <w:rPr>
          <w:bCs/>
        </w:rPr>
        <w:t xml:space="preserve"> den Raum über und neben dem Kochfeld </w:t>
      </w:r>
      <w:r w:rsidR="00521CD7">
        <w:rPr>
          <w:bCs/>
        </w:rPr>
        <w:t xml:space="preserve">nahezu </w:t>
      </w:r>
      <w:r w:rsidR="00227AE1">
        <w:rPr>
          <w:bCs/>
        </w:rPr>
        <w:t>gänzlich freilässt.</w:t>
      </w:r>
      <w:r w:rsidR="00521CD7">
        <w:rPr>
          <w:bCs/>
        </w:rPr>
        <w:t xml:space="preserve"> Flächenbündig in die</w:t>
      </w:r>
      <w:r w:rsidR="004E1B0C" w:rsidRPr="0012220C">
        <w:rPr>
          <w:bCs/>
        </w:rPr>
        <w:t xml:space="preserve"> Arbeitsplatte eingelassen</w:t>
      </w:r>
      <w:r w:rsidR="00521CD7">
        <w:rPr>
          <w:bCs/>
        </w:rPr>
        <w:t xml:space="preserve">, </w:t>
      </w:r>
      <w:r w:rsidR="00227AE1">
        <w:rPr>
          <w:bCs/>
        </w:rPr>
        <w:t xml:space="preserve">wird </w:t>
      </w:r>
      <w:r w:rsidR="00521CD7">
        <w:rPr>
          <w:bCs/>
        </w:rPr>
        <w:t xml:space="preserve">das Gerät </w:t>
      </w:r>
      <w:r w:rsidR="004E1B0C" w:rsidRPr="0012220C">
        <w:rPr>
          <w:bCs/>
        </w:rPr>
        <w:t>nur i</w:t>
      </w:r>
      <w:r w:rsidR="00521CD7">
        <w:rPr>
          <w:bCs/>
        </w:rPr>
        <w:t>m</w:t>
      </w:r>
      <w:r w:rsidR="004E1B0C" w:rsidRPr="0012220C">
        <w:rPr>
          <w:bCs/>
        </w:rPr>
        <w:t xml:space="preserve"> Betrieb sichtbar</w:t>
      </w:r>
      <w:r w:rsidR="00521CD7">
        <w:rPr>
          <w:bCs/>
        </w:rPr>
        <w:t xml:space="preserve"> – und </w:t>
      </w:r>
      <w:r w:rsidR="00521CD7" w:rsidRPr="0012220C">
        <w:rPr>
          <w:bCs/>
        </w:rPr>
        <w:t xml:space="preserve">fasziniert </w:t>
      </w:r>
      <w:r w:rsidR="00521CD7">
        <w:rPr>
          <w:bCs/>
        </w:rPr>
        <w:t>dann</w:t>
      </w:r>
      <w:r w:rsidR="00521CD7" w:rsidRPr="0012220C">
        <w:rPr>
          <w:bCs/>
        </w:rPr>
        <w:t xml:space="preserve"> durch minimalistische Ästhetik, kraftvolle Abzugsleistung und atmosphärisches Lichtdesign</w:t>
      </w:r>
      <w:r w:rsidR="008325EC">
        <w:rPr>
          <w:bCs/>
        </w:rPr>
        <w:t>.</w:t>
      </w:r>
    </w:p>
    <w:p w14:paraId="248DD28F" w14:textId="77777777" w:rsidR="00AC4C42" w:rsidRDefault="00AC4C42" w:rsidP="0012220C">
      <w:pPr>
        <w:rPr>
          <w:bCs/>
        </w:rPr>
      </w:pPr>
    </w:p>
    <w:p w14:paraId="223967CF" w14:textId="3B16A897" w:rsidR="00AC4C42" w:rsidRPr="00AC4C42" w:rsidRDefault="00AC4C42" w:rsidP="0012220C">
      <w:pPr>
        <w:rPr>
          <w:b/>
        </w:rPr>
      </w:pPr>
      <w:r>
        <w:rPr>
          <w:b/>
        </w:rPr>
        <w:t xml:space="preserve">Das </w:t>
      </w:r>
      <w:r w:rsidRPr="00AC4C42">
        <w:rPr>
          <w:b/>
        </w:rPr>
        <w:t xml:space="preserve">Design </w:t>
      </w:r>
      <w:r>
        <w:rPr>
          <w:b/>
        </w:rPr>
        <w:t>leitet den Luftstrom</w:t>
      </w:r>
    </w:p>
    <w:p w14:paraId="3F3A0D10" w14:textId="65A15B47" w:rsidR="0012220C" w:rsidRDefault="00521CD7" w:rsidP="0012220C">
      <w:pPr>
        <w:rPr>
          <w:bCs/>
        </w:rPr>
      </w:pPr>
      <w:r>
        <w:rPr>
          <w:bCs/>
        </w:rPr>
        <w:t xml:space="preserve">Im aktiven Zustand fährt eine </w:t>
      </w:r>
      <w:r w:rsidR="0012220C">
        <w:rPr>
          <w:bCs/>
        </w:rPr>
        <w:t xml:space="preserve">schlanke Glasscheibe </w:t>
      </w:r>
      <w:r>
        <w:rPr>
          <w:bCs/>
        </w:rPr>
        <w:t xml:space="preserve">hinter dem Kochfeld aus, </w:t>
      </w:r>
      <w:r w:rsidR="0012220C">
        <w:rPr>
          <w:bCs/>
        </w:rPr>
        <w:t xml:space="preserve">hinter der Siemens mithilfe der </w:t>
      </w:r>
      <w:proofErr w:type="spellStart"/>
      <w:r w:rsidR="0012220C" w:rsidRPr="006E177E">
        <w:rPr>
          <w:rFonts w:cs="Arial"/>
          <w:bCs/>
        </w:rPr>
        <w:t>Guided</w:t>
      </w:r>
      <w:proofErr w:type="spellEnd"/>
      <w:r w:rsidR="0012220C" w:rsidRPr="006E177E">
        <w:rPr>
          <w:rFonts w:cs="Arial"/>
          <w:bCs/>
        </w:rPr>
        <w:t>-Air-</w:t>
      </w:r>
      <w:r w:rsidR="00227AE1">
        <w:rPr>
          <w:rFonts w:cs="Arial"/>
          <w:bCs/>
        </w:rPr>
        <w:t>T</w:t>
      </w:r>
      <w:r w:rsidR="0012220C" w:rsidRPr="006E177E">
        <w:rPr>
          <w:rFonts w:cs="Arial"/>
          <w:bCs/>
        </w:rPr>
        <w:t xml:space="preserve">echnologie </w:t>
      </w:r>
      <w:r w:rsidR="0012220C">
        <w:rPr>
          <w:rFonts w:cs="Arial"/>
          <w:bCs/>
        </w:rPr>
        <w:t xml:space="preserve">einen Luftvorhang erzeugt. Dieser optimiert den Luftstrom so, dass der </w:t>
      </w:r>
      <w:r w:rsidR="0012220C" w:rsidRPr="006E177E">
        <w:rPr>
          <w:rFonts w:cs="Arial"/>
          <w:bCs/>
        </w:rPr>
        <w:t>Dunst auch von den entfernt</w:t>
      </w:r>
      <w:r w:rsidR="00205097">
        <w:rPr>
          <w:rFonts w:cs="Arial"/>
          <w:bCs/>
        </w:rPr>
        <w:t>er</w:t>
      </w:r>
      <w:r w:rsidR="0012220C" w:rsidRPr="006E177E">
        <w:rPr>
          <w:rFonts w:cs="Arial"/>
          <w:bCs/>
        </w:rPr>
        <w:t xml:space="preserve"> liegenden Kochzonen </w:t>
      </w:r>
      <w:r w:rsidR="00227AE1">
        <w:rPr>
          <w:rFonts w:cs="Arial"/>
          <w:bCs/>
        </w:rPr>
        <w:t>direkt e</w:t>
      </w:r>
      <w:r w:rsidR="0012220C" w:rsidRPr="006E177E">
        <w:rPr>
          <w:rFonts w:cs="Arial"/>
          <w:bCs/>
        </w:rPr>
        <w:t>ingesaugt wird.</w:t>
      </w:r>
      <w:r w:rsidR="0012220C">
        <w:rPr>
          <w:rFonts w:cs="Arial"/>
          <w:bCs/>
        </w:rPr>
        <w:t xml:space="preserve"> Praktisch: Mithilfe des Siemens Luftgütesensors passt das Gerät seine Leistung automatisch an die Dunstmenge an. Der bewährte iQDrive Motor sorgt dabei nicht nur </w:t>
      </w:r>
      <w:r w:rsidR="00D55564">
        <w:rPr>
          <w:rFonts w:cs="Arial"/>
          <w:bCs/>
        </w:rPr>
        <w:t>wirkungsvoll für klare Luft</w:t>
      </w:r>
      <w:r w:rsidR="0012220C">
        <w:rPr>
          <w:rFonts w:cs="Arial"/>
          <w:bCs/>
        </w:rPr>
        <w:t>, sondern arbeitet gerade in Kombination mit Guided Air ausgesprochen leise.</w:t>
      </w:r>
      <w:r w:rsidR="0012220C">
        <w:rPr>
          <w:bCs/>
        </w:rPr>
        <w:t xml:space="preserve"> Ein </w:t>
      </w:r>
      <w:r w:rsidR="00205097">
        <w:rPr>
          <w:bCs/>
        </w:rPr>
        <w:t xml:space="preserve">zusätzliches </w:t>
      </w:r>
      <w:r w:rsidR="0012220C">
        <w:rPr>
          <w:bCs/>
        </w:rPr>
        <w:t>Highlight setzt die emotionLight Pro Beleuchtung</w:t>
      </w:r>
      <w:r w:rsidR="00BA29D5">
        <w:rPr>
          <w:bCs/>
        </w:rPr>
        <w:t xml:space="preserve"> durch </w:t>
      </w:r>
      <w:r w:rsidR="0012220C">
        <w:rPr>
          <w:bCs/>
        </w:rPr>
        <w:t>farbige Akzente an der geschliffenen Kante des G</w:t>
      </w:r>
      <w:r w:rsidR="0012220C" w:rsidRPr="00F45A1E">
        <w:rPr>
          <w:bCs/>
        </w:rPr>
        <w:t>las</w:t>
      </w:r>
      <w:r w:rsidR="0012220C">
        <w:rPr>
          <w:bCs/>
        </w:rPr>
        <w:t>panels.</w:t>
      </w:r>
      <w:r w:rsidR="0012220C" w:rsidRPr="0012220C">
        <w:rPr>
          <w:bCs/>
        </w:rPr>
        <w:t xml:space="preserve"> </w:t>
      </w:r>
      <w:r>
        <w:rPr>
          <w:bCs/>
        </w:rPr>
        <w:t>D</w:t>
      </w:r>
      <w:r w:rsidR="00BA29D5">
        <w:rPr>
          <w:bCs/>
        </w:rPr>
        <w:t>en Farbton</w:t>
      </w:r>
      <w:r>
        <w:rPr>
          <w:bCs/>
        </w:rPr>
        <w:t xml:space="preserve"> können Köchinnen und Köche m</w:t>
      </w:r>
      <w:r w:rsidR="0012220C">
        <w:rPr>
          <w:bCs/>
        </w:rPr>
        <w:t xml:space="preserve">ithilfe der Home Connect App </w:t>
      </w:r>
      <w:r w:rsidR="0095168F">
        <w:rPr>
          <w:bCs/>
        </w:rPr>
        <w:t xml:space="preserve">frei </w:t>
      </w:r>
      <w:r>
        <w:rPr>
          <w:bCs/>
        </w:rPr>
        <w:t>wählen</w:t>
      </w:r>
      <w:r w:rsidR="00BA29D5">
        <w:rPr>
          <w:bCs/>
        </w:rPr>
        <w:t xml:space="preserve">, um </w:t>
      </w:r>
      <w:r w:rsidR="00CD637D">
        <w:rPr>
          <w:bCs/>
        </w:rPr>
        <w:t xml:space="preserve">so </w:t>
      </w:r>
      <w:r w:rsidR="0012220C">
        <w:rPr>
          <w:bCs/>
        </w:rPr>
        <w:t>d</w:t>
      </w:r>
      <w:r w:rsidR="00A01376">
        <w:rPr>
          <w:bCs/>
        </w:rPr>
        <w:t>ie Stimmung im Raum nach Geschmack</w:t>
      </w:r>
      <w:r w:rsidR="00CD637D">
        <w:rPr>
          <w:bCs/>
        </w:rPr>
        <w:t xml:space="preserve"> </w:t>
      </w:r>
      <w:r w:rsidR="00BA29D5">
        <w:rPr>
          <w:bCs/>
        </w:rPr>
        <w:t xml:space="preserve">zu </w:t>
      </w:r>
      <w:r w:rsidR="0095168F">
        <w:rPr>
          <w:bCs/>
        </w:rPr>
        <w:t>verändern</w:t>
      </w:r>
      <w:r w:rsidR="0012220C">
        <w:rPr>
          <w:bCs/>
        </w:rPr>
        <w:t xml:space="preserve">. </w:t>
      </w:r>
    </w:p>
    <w:p w14:paraId="7B365B58" w14:textId="3114076A" w:rsidR="004E1B0C" w:rsidRDefault="004E1B0C" w:rsidP="00334AB8">
      <w:pPr>
        <w:rPr>
          <w:rFonts w:ascii="Calibri" w:eastAsia="Calibri" w:hAnsi="Calibri" w:cs="Calibri"/>
          <w:szCs w:val="22"/>
          <w:lang w:eastAsia="en-US"/>
        </w:rPr>
      </w:pPr>
    </w:p>
    <w:p w14:paraId="2BC691F4" w14:textId="122F0701" w:rsidR="0012220C" w:rsidRPr="00AC4C42" w:rsidRDefault="00AC4C42" w:rsidP="00334AB8">
      <w:pPr>
        <w:rPr>
          <w:b/>
        </w:rPr>
      </w:pPr>
      <w:r>
        <w:rPr>
          <w:b/>
        </w:rPr>
        <w:t xml:space="preserve">Erfolgreich </w:t>
      </w:r>
      <w:r w:rsidRPr="00AC4C42">
        <w:rPr>
          <w:b/>
        </w:rPr>
        <w:t>auf ganzer Linie</w:t>
      </w:r>
    </w:p>
    <w:p w14:paraId="0ED042A8" w14:textId="0BA19602" w:rsidR="00CD637D" w:rsidRDefault="00AC4C42" w:rsidP="00CD637D">
      <w:pPr>
        <w:rPr>
          <w:bCs/>
        </w:rPr>
      </w:pPr>
      <w:r w:rsidRPr="00AC4C42">
        <w:rPr>
          <w:bCs/>
        </w:rPr>
        <w:t xml:space="preserve">Mit insgesamt 25 </w:t>
      </w:r>
      <w:r w:rsidR="00BA29D5">
        <w:rPr>
          <w:bCs/>
        </w:rPr>
        <w:t xml:space="preserve">weiteren </w:t>
      </w:r>
      <w:r w:rsidRPr="00AC4C42">
        <w:rPr>
          <w:bCs/>
        </w:rPr>
        <w:t>Awards</w:t>
      </w:r>
      <w:r w:rsidR="00D55564">
        <w:rPr>
          <w:bCs/>
        </w:rPr>
        <w:t>,</w:t>
      </w:r>
      <w:r w:rsidRPr="00AC4C42">
        <w:rPr>
          <w:bCs/>
        </w:rPr>
        <w:t xml:space="preserve"> bei</w:t>
      </w:r>
      <w:r w:rsidR="0095168F">
        <w:rPr>
          <w:bCs/>
        </w:rPr>
        <w:t>m</w:t>
      </w:r>
      <w:r w:rsidRPr="00AC4C42">
        <w:rPr>
          <w:bCs/>
        </w:rPr>
        <w:t xml:space="preserve"> </w:t>
      </w:r>
      <w:proofErr w:type="spellStart"/>
      <w:r w:rsidRPr="00AC4C42">
        <w:rPr>
          <w:bCs/>
        </w:rPr>
        <w:t>Red</w:t>
      </w:r>
      <w:proofErr w:type="spellEnd"/>
      <w:r w:rsidRPr="00AC4C42">
        <w:rPr>
          <w:bCs/>
        </w:rPr>
        <w:t xml:space="preserve"> </w:t>
      </w:r>
      <w:proofErr w:type="spellStart"/>
      <w:r w:rsidRPr="00AC4C42">
        <w:rPr>
          <w:bCs/>
        </w:rPr>
        <w:t>Dot</w:t>
      </w:r>
      <w:proofErr w:type="spellEnd"/>
      <w:r w:rsidRPr="00AC4C42">
        <w:rPr>
          <w:bCs/>
        </w:rPr>
        <w:t xml:space="preserve"> </w:t>
      </w:r>
      <w:r w:rsidR="00A01376">
        <w:rPr>
          <w:bCs/>
        </w:rPr>
        <w:t>und</w:t>
      </w:r>
      <w:r w:rsidR="00205097">
        <w:rPr>
          <w:bCs/>
        </w:rPr>
        <w:t xml:space="preserve"> </w:t>
      </w:r>
      <w:r w:rsidR="0095168F">
        <w:rPr>
          <w:bCs/>
        </w:rPr>
        <w:t xml:space="preserve">beim </w:t>
      </w:r>
      <w:proofErr w:type="spellStart"/>
      <w:r w:rsidRPr="00AC4C42">
        <w:rPr>
          <w:bCs/>
        </w:rPr>
        <w:t>iF</w:t>
      </w:r>
      <w:proofErr w:type="spellEnd"/>
      <w:r w:rsidRPr="00AC4C42">
        <w:rPr>
          <w:bCs/>
        </w:rPr>
        <w:t xml:space="preserve">, demonstriert Siemens </w:t>
      </w:r>
      <w:r w:rsidR="00A01376">
        <w:rPr>
          <w:bCs/>
        </w:rPr>
        <w:t>auch in den Produktbereichen</w:t>
      </w:r>
      <w:r w:rsidR="00170937">
        <w:rPr>
          <w:bCs/>
        </w:rPr>
        <w:t xml:space="preserve"> Spülen, Kühlen und in der </w:t>
      </w:r>
      <w:r>
        <w:rPr>
          <w:bCs/>
        </w:rPr>
        <w:t>Wäschepflege gestalterische Überlegenheit. Für den deutschen Markt besonders hervorzuheben ist dabei die neue Geschirrspülergeneration, d</w:t>
      </w:r>
      <w:r w:rsidR="00205097">
        <w:rPr>
          <w:bCs/>
        </w:rPr>
        <w:t xml:space="preserve">ie in allen Werteklassen von beiden Jurys </w:t>
      </w:r>
      <w:r>
        <w:rPr>
          <w:bCs/>
        </w:rPr>
        <w:t xml:space="preserve">ausgezeichnet wurde. </w:t>
      </w:r>
      <w:r w:rsidR="00205097">
        <w:rPr>
          <w:bCs/>
        </w:rPr>
        <w:t xml:space="preserve">Hinsichtlich der </w:t>
      </w:r>
      <w:r w:rsidR="0037043F">
        <w:rPr>
          <w:bCs/>
        </w:rPr>
        <w:t xml:space="preserve">Bedienung </w:t>
      </w:r>
      <w:r w:rsidR="00205097">
        <w:rPr>
          <w:bCs/>
        </w:rPr>
        <w:t>überzeugt di</w:t>
      </w:r>
      <w:r w:rsidR="0037043F">
        <w:rPr>
          <w:bCs/>
        </w:rPr>
        <w:t xml:space="preserve">e </w:t>
      </w:r>
      <w:r w:rsidR="0095168F">
        <w:rPr>
          <w:bCs/>
        </w:rPr>
        <w:t>Reihe</w:t>
      </w:r>
      <w:r w:rsidR="0037043F">
        <w:rPr>
          <w:bCs/>
        </w:rPr>
        <w:t xml:space="preserve"> </w:t>
      </w:r>
      <w:r w:rsidR="00205097">
        <w:rPr>
          <w:bCs/>
        </w:rPr>
        <w:t xml:space="preserve">ebenfalls </w:t>
      </w:r>
      <w:r w:rsidR="0037043F">
        <w:rPr>
          <w:bCs/>
        </w:rPr>
        <w:t>durch Innovationskraft: Denn v</w:t>
      </w:r>
      <w:r w:rsidR="00CD637D">
        <w:rPr>
          <w:bCs/>
        </w:rPr>
        <w:t xml:space="preserve">om Einsteiger- bis zum Spitzenmodell sind alle </w:t>
      </w:r>
      <w:r w:rsidR="0095168F">
        <w:rPr>
          <w:bCs/>
        </w:rPr>
        <w:t xml:space="preserve">Geräte </w:t>
      </w:r>
      <w:r w:rsidR="00CD637D">
        <w:rPr>
          <w:bCs/>
        </w:rPr>
        <w:t>vernetzt</w:t>
      </w:r>
      <w:r w:rsidR="006C3D6A">
        <w:rPr>
          <w:bCs/>
        </w:rPr>
        <w:t>.</w:t>
      </w:r>
      <w:r w:rsidR="0037043F">
        <w:rPr>
          <w:bCs/>
        </w:rPr>
        <w:t xml:space="preserve"> </w:t>
      </w:r>
      <w:r w:rsidR="00205097">
        <w:rPr>
          <w:bCs/>
        </w:rPr>
        <w:t xml:space="preserve">Dadurch stehen </w:t>
      </w:r>
      <w:r w:rsidR="00CD637D">
        <w:rPr>
          <w:bCs/>
        </w:rPr>
        <w:t xml:space="preserve">über ihre gesamte Lebensdauer hinweg </w:t>
      </w:r>
      <w:r w:rsidR="006C3D6A">
        <w:rPr>
          <w:bCs/>
        </w:rPr>
        <w:t xml:space="preserve">immer </w:t>
      </w:r>
      <w:r w:rsidR="0037043F">
        <w:rPr>
          <w:bCs/>
        </w:rPr>
        <w:t xml:space="preserve">wieder Updates </w:t>
      </w:r>
      <w:r w:rsidR="00D55564">
        <w:rPr>
          <w:bCs/>
        </w:rPr>
        <w:t xml:space="preserve">zur Verfügung, so dass ihre </w:t>
      </w:r>
      <w:r w:rsidR="00205097">
        <w:rPr>
          <w:bCs/>
        </w:rPr>
        <w:t xml:space="preserve">Besitzer </w:t>
      </w:r>
      <w:r w:rsidR="00D55564">
        <w:rPr>
          <w:bCs/>
        </w:rPr>
        <w:t xml:space="preserve">die bestehende </w:t>
      </w:r>
      <w:r w:rsidR="0037043F">
        <w:rPr>
          <w:bCs/>
        </w:rPr>
        <w:t>Programmauswahl durch neue Zusatzprogramm</w:t>
      </w:r>
      <w:r w:rsidR="00205097">
        <w:rPr>
          <w:bCs/>
        </w:rPr>
        <w:t>e</w:t>
      </w:r>
      <w:r w:rsidR="0037043F">
        <w:rPr>
          <w:bCs/>
        </w:rPr>
        <w:t xml:space="preserve"> erweitern</w:t>
      </w:r>
      <w:r w:rsidR="00D55564">
        <w:rPr>
          <w:bCs/>
        </w:rPr>
        <w:t xml:space="preserve"> können</w:t>
      </w:r>
      <w:r w:rsidR="0037043F">
        <w:rPr>
          <w:bCs/>
        </w:rPr>
        <w:t xml:space="preserve">. </w:t>
      </w:r>
    </w:p>
    <w:p w14:paraId="1CB20F86" w14:textId="760A3994" w:rsidR="0095168F" w:rsidRDefault="0095168F" w:rsidP="00CD637D">
      <w:pPr>
        <w:rPr>
          <w:bCs/>
        </w:rPr>
      </w:pPr>
    </w:p>
    <w:p w14:paraId="2F860155" w14:textId="77777777" w:rsidR="00A01376" w:rsidRDefault="00A01376" w:rsidP="00D55564">
      <w:pPr>
        <w:rPr>
          <w:b/>
        </w:rPr>
      </w:pPr>
    </w:p>
    <w:p w14:paraId="7D5C809C" w14:textId="2DF873FA" w:rsidR="00D55564" w:rsidRPr="00D55564" w:rsidRDefault="00D55564" w:rsidP="00D55564">
      <w:pPr>
        <w:rPr>
          <w:b/>
        </w:rPr>
      </w:pPr>
      <w:r w:rsidRPr="00D55564">
        <w:rPr>
          <w:b/>
        </w:rPr>
        <w:lastRenderedPageBreak/>
        <w:t>Gefeiert wird online</w:t>
      </w:r>
    </w:p>
    <w:p w14:paraId="78BF127C" w14:textId="7450C1AA" w:rsidR="001D4AA7" w:rsidRDefault="0095168F" w:rsidP="00D55564">
      <w:pPr>
        <w:rPr>
          <w:bCs/>
        </w:rPr>
      </w:pPr>
      <w:r w:rsidRPr="00D55564">
        <w:rPr>
          <w:bCs/>
        </w:rPr>
        <w:t xml:space="preserve">Beide Awards zählen zu den weltweit renommiertesten Auszeichnungen für herausragendes Produktdesign. Vor dem Hintergrund der Corona-Pandemie </w:t>
      </w:r>
      <w:r w:rsidR="00D55564">
        <w:rPr>
          <w:bCs/>
        </w:rPr>
        <w:t xml:space="preserve">verzichten beide Veranstalter in diesem Jahr auf eine </w:t>
      </w:r>
      <w:r w:rsidR="001D4AA7" w:rsidRPr="00D55564">
        <w:rPr>
          <w:bCs/>
        </w:rPr>
        <w:t>Live-Verleihung der Preise</w:t>
      </w:r>
      <w:r w:rsidR="00D55564">
        <w:rPr>
          <w:bCs/>
        </w:rPr>
        <w:t xml:space="preserve">. </w:t>
      </w:r>
      <w:r w:rsidRPr="00D55564">
        <w:rPr>
          <w:bCs/>
        </w:rPr>
        <w:t xml:space="preserve">iF </w:t>
      </w:r>
      <w:r w:rsidR="001D4AA7" w:rsidRPr="00D55564">
        <w:rPr>
          <w:bCs/>
        </w:rPr>
        <w:t xml:space="preserve">veranstaltet stattdessen </w:t>
      </w:r>
      <w:r w:rsidRPr="00D55564">
        <w:rPr>
          <w:bCs/>
        </w:rPr>
        <w:t>eine weltweite Kampagne digitaler Preisträger</w:t>
      </w:r>
      <w:r w:rsidR="001D4AA7" w:rsidRPr="00D55564">
        <w:rPr>
          <w:bCs/>
        </w:rPr>
        <w:t xml:space="preserve">, die am </w:t>
      </w:r>
      <w:r w:rsidRPr="00D55564">
        <w:rPr>
          <w:bCs/>
        </w:rPr>
        <w:t xml:space="preserve">10. Mai 2021 </w:t>
      </w:r>
      <w:r w:rsidR="00BD3CAA">
        <w:rPr>
          <w:bCs/>
        </w:rPr>
        <w:t>begonnen hat</w:t>
      </w:r>
      <w:r w:rsidR="001D4AA7" w:rsidRPr="00D55564">
        <w:rPr>
          <w:bCs/>
        </w:rPr>
        <w:t xml:space="preserve">. Die gestalterische Leistung der Red Dot </w:t>
      </w:r>
      <w:r w:rsidR="00BC4198">
        <w:rPr>
          <w:bCs/>
        </w:rPr>
        <w:t xml:space="preserve">Gewinner </w:t>
      </w:r>
      <w:r w:rsidR="001D4AA7" w:rsidRPr="00D55564">
        <w:rPr>
          <w:bCs/>
        </w:rPr>
        <w:t>wird während der Red Dot Design Week vom 21. bis 25. Juni 2021 online gefeiert.</w:t>
      </w:r>
    </w:p>
    <w:p w14:paraId="03FE7C29" w14:textId="77777777" w:rsidR="00D55564" w:rsidRPr="00D55564" w:rsidRDefault="00D55564" w:rsidP="00D55564">
      <w:pPr>
        <w:rPr>
          <w:bCs/>
        </w:rPr>
      </w:pPr>
    </w:p>
    <w:p w14:paraId="0DAA04A7" w14:textId="1CF4634E" w:rsidR="000E25BD" w:rsidRPr="00D55564" w:rsidRDefault="000E25BD" w:rsidP="00D55564">
      <w:pPr>
        <w:pStyle w:val="Kleindruck"/>
        <w:rPr>
          <w:b/>
          <w:bCs/>
        </w:rPr>
      </w:pPr>
      <w:r w:rsidRPr="00D55564">
        <w:rPr>
          <w:b/>
          <w:bCs/>
        </w:rPr>
        <w:t>[3.</w:t>
      </w:r>
      <w:r w:rsidR="00BC4198">
        <w:rPr>
          <w:b/>
          <w:bCs/>
        </w:rPr>
        <w:t>1</w:t>
      </w:r>
      <w:r w:rsidR="00A1478D">
        <w:rPr>
          <w:b/>
          <w:bCs/>
        </w:rPr>
        <w:t>24</w:t>
      </w:r>
      <w:r w:rsidRPr="00D55564">
        <w:rPr>
          <w:b/>
          <w:bCs/>
        </w:rPr>
        <w:t xml:space="preserve"> Zeichen ohne Leerzeichen, ohne Abspann</w:t>
      </w:r>
      <w:r w:rsidR="0050538B">
        <w:rPr>
          <w:b/>
          <w:bCs/>
        </w:rPr>
        <w:t>, 2</w:t>
      </w:r>
      <w:r w:rsidR="002266C8">
        <w:rPr>
          <w:b/>
          <w:bCs/>
        </w:rPr>
        <w:t>7</w:t>
      </w:r>
      <w:r w:rsidR="0050538B">
        <w:rPr>
          <w:b/>
          <w:bCs/>
        </w:rPr>
        <w:t>. Mai 2021]</w:t>
      </w:r>
    </w:p>
    <w:p w14:paraId="281F1D63" w14:textId="77777777" w:rsidR="004B55B1" w:rsidRDefault="004B55B1" w:rsidP="004B55B1">
      <w:pPr>
        <w:rPr>
          <w:rFonts w:cs="Arial"/>
          <w:szCs w:val="24"/>
        </w:rPr>
      </w:pPr>
    </w:p>
    <w:p w14:paraId="2DE668F7" w14:textId="3DA470A3" w:rsidR="00897BAD" w:rsidRDefault="00897BAD" w:rsidP="003B2732">
      <w:pPr>
        <w:pStyle w:val="Kleindruck"/>
        <w:rPr>
          <w:b/>
        </w:rPr>
      </w:pPr>
      <w:r w:rsidRPr="00647B85">
        <w:rPr>
          <w:b/>
          <w:bCs/>
        </w:rPr>
        <w:t>Siemens</w:t>
      </w:r>
      <w:r w:rsidRPr="00647B85">
        <w:t xml:space="preserve"> ist die Nummer Eins der deutschen Hausgeräte-Marken und setzt weltweit Maßstäbe in punkto Technologie, Innovation und Design. Das Sortiment umfasst sowohl Solo- als auch Einbaugeräte der </w:t>
      </w:r>
      <w:r w:rsidR="002E4FC6">
        <w:br/>
      </w:r>
      <w:r w:rsidRPr="00647B85">
        <w:t xml:space="preserve">Produktkategorien Kochen, Wäschepflege, </w:t>
      </w:r>
      <w:r w:rsidRPr="00E3194B">
        <w:t xml:space="preserve">Kühlen und Gefrieren sowie Geschirrspülen. Consumer </w:t>
      </w:r>
      <w:r w:rsidR="002E4FC6" w:rsidRPr="00E3194B">
        <w:br/>
      </w:r>
      <w:r w:rsidRPr="00E3194B">
        <w:t xml:space="preserve">Products mit den Schwerpunkten Kaffeezubereitung und Bodenpflege komplettieren das Angebot. Seit mehr als 165 Jahren steht der Name Siemens für Leistungsfähigkeit, Innovation, Qualität, Zuverlässigkeit und Internationalität. Siemens ist außerdem weltweit führend in der Entwicklung und Herstellung ressourceneffizienter Hausgeräte. Seit 1967 zählt die Marke zur </w:t>
      </w:r>
      <w:r w:rsidR="00E3194B" w:rsidRPr="00E3194B">
        <w:rPr>
          <w:color w:val="000000"/>
          <w:kern w:val="0"/>
          <w:lang w:eastAsia="de-DE"/>
        </w:rPr>
        <w:t xml:space="preserve">BSH Hausgeräte GmbH </w:t>
      </w:r>
      <w:r w:rsidRPr="00E3194B">
        <w:t xml:space="preserve">mit Hauptsitz in München. </w:t>
      </w:r>
      <w:r w:rsidR="00231463" w:rsidRPr="00192680">
        <w:rPr>
          <w:b/>
          <w:bCs/>
        </w:rPr>
        <w:t>www.siemens-home.bsh-group.com/de</w:t>
      </w:r>
    </w:p>
    <w:p w14:paraId="29A91132" w14:textId="5C759FBF" w:rsidR="000E25BD" w:rsidRDefault="000E25BD" w:rsidP="003B2732">
      <w:pPr>
        <w:pStyle w:val="Kleindruck"/>
        <w:rPr>
          <w:b/>
        </w:rPr>
      </w:pPr>
    </w:p>
    <w:p w14:paraId="57877BF5" w14:textId="77777777" w:rsidR="00AB06FC" w:rsidRPr="002C3E71" w:rsidRDefault="00AB06FC" w:rsidP="002C3E71">
      <w:pPr>
        <w:pStyle w:val="Kleindruck"/>
        <w:rPr>
          <w:b/>
        </w:rPr>
      </w:pPr>
      <w:r w:rsidRPr="002C3E71">
        <w:rPr>
          <w:b/>
        </w:rPr>
        <w:t>Pressekontakt:</w:t>
      </w:r>
    </w:p>
    <w:p w14:paraId="03AB50DB" w14:textId="77777777" w:rsidR="00AB06FC" w:rsidRPr="00647B85" w:rsidRDefault="00C22BFC" w:rsidP="002C3E71">
      <w:pPr>
        <w:pStyle w:val="Kleindruck"/>
        <w:rPr>
          <w:bCs/>
        </w:rPr>
      </w:pPr>
      <w:r>
        <w:rPr>
          <w:bCs/>
        </w:rPr>
        <w:t>Alex Kostner</w:t>
      </w:r>
    </w:p>
    <w:p w14:paraId="5E4995C8" w14:textId="77777777" w:rsidR="00DF1D52" w:rsidRPr="00633900" w:rsidRDefault="00C22BFC" w:rsidP="00DF1D52">
      <w:pPr>
        <w:pStyle w:val="Kleindruck"/>
        <w:rPr>
          <w:bCs/>
        </w:rPr>
      </w:pPr>
      <w:r>
        <w:rPr>
          <w:bCs/>
        </w:rPr>
        <w:t xml:space="preserve">Carl-Wery-Straße 34 </w:t>
      </w:r>
      <w:r w:rsidR="00DF1D52" w:rsidRPr="00633900">
        <w:rPr>
          <w:bCs/>
        </w:rPr>
        <w:t xml:space="preserve">· </w:t>
      </w:r>
      <w:r>
        <w:rPr>
          <w:bCs/>
        </w:rPr>
        <w:t>81739 München</w:t>
      </w:r>
    </w:p>
    <w:p w14:paraId="48040AA6" w14:textId="77777777" w:rsidR="00DF1D52" w:rsidRPr="00633900" w:rsidRDefault="00DF1D52" w:rsidP="00DF1D52">
      <w:pPr>
        <w:pStyle w:val="Kleindruck"/>
        <w:rPr>
          <w:bCs/>
        </w:rPr>
      </w:pPr>
      <w:r w:rsidRPr="00633900">
        <w:rPr>
          <w:bCs/>
        </w:rPr>
        <w:t xml:space="preserve">Telefon </w:t>
      </w:r>
      <w:r w:rsidR="00C22BFC">
        <w:rPr>
          <w:bCs/>
        </w:rPr>
        <w:t>+49-89-4590-2579</w:t>
      </w:r>
      <w:r w:rsidRPr="00633900">
        <w:rPr>
          <w:bCs/>
        </w:rPr>
        <w:t xml:space="preserve"> · Telefax </w:t>
      </w:r>
      <w:r w:rsidR="00C22BFC">
        <w:rPr>
          <w:bCs/>
        </w:rPr>
        <w:t>+49-89-4590-2156</w:t>
      </w:r>
    </w:p>
    <w:p w14:paraId="5E1958D8" w14:textId="77777777" w:rsidR="00AB06FC" w:rsidRDefault="00C22BFC" w:rsidP="00DF1D52">
      <w:pPr>
        <w:pStyle w:val="Kleindruck"/>
        <w:rPr>
          <w:bCs/>
        </w:rPr>
      </w:pPr>
      <w:r>
        <w:rPr>
          <w:bCs/>
        </w:rPr>
        <w:t>presse.siemens</w:t>
      </w:r>
      <w:r w:rsidR="00DF1D52" w:rsidRPr="00633900">
        <w:rPr>
          <w:bCs/>
        </w:rPr>
        <w:t>@bshg.com</w:t>
      </w:r>
    </w:p>
    <w:p w14:paraId="0D724ECF" w14:textId="7F9F19C1" w:rsidR="009A4C65" w:rsidRDefault="009A4C65" w:rsidP="009A4C65">
      <w:pPr>
        <w:pStyle w:val="Kleindruck"/>
        <w:spacing w:before="220"/>
      </w:pPr>
      <w:r w:rsidRPr="009A4C65">
        <w:t>Die BSH Gruppe ist eine Markenlizenznehmerin der Siemens AG.</w:t>
      </w:r>
    </w:p>
    <w:p w14:paraId="15AC0A9C" w14:textId="041FC224" w:rsidR="004857B7" w:rsidRDefault="004857B7" w:rsidP="009A4C65">
      <w:pPr>
        <w:pStyle w:val="Kleindruck"/>
        <w:spacing w:before="220"/>
      </w:pPr>
    </w:p>
    <w:p w14:paraId="51678CC9" w14:textId="0C90CD38" w:rsidR="004857B7" w:rsidRDefault="004857B7" w:rsidP="009A4C65">
      <w:pPr>
        <w:pStyle w:val="Kleindruck"/>
        <w:spacing w:before="220"/>
      </w:pPr>
    </w:p>
    <w:p w14:paraId="2A1D9AC9" w14:textId="4CC7E8C3" w:rsidR="004857B7" w:rsidRDefault="004857B7" w:rsidP="009A4C65">
      <w:pPr>
        <w:pStyle w:val="Kleindruck"/>
        <w:spacing w:before="220"/>
      </w:pPr>
    </w:p>
    <w:sectPr w:rsidR="004857B7" w:rsidSect="00DC010E">
      <w:headerReference w:type="even" r:id="rId8"/>
      <w:headerReference w:type="default" r:id="rId9"/>
      <w:footerReference w:type="even" r:id="rId10"/>
      <w:footerReference w:type="default" r:id="rId11"/>
      <w:headerReference w:type="first" r:id="rId12"/>
      <w:footerReference w:type="first" r:id="rId13"/>
      <w:footnotePr>
        <w:pos w:val="beneathText"/>
      </w:footnotePr>
      <w:pgSz w:w="11907" w:h="16840" w:code="9"/>
      <w:pgMar w:top="3232" w:right="1985" w:bottom="1134" w:left="141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416159" w14:textId="77777777" w:rsidR="00343CB9" w:rsidRDefault="00343CB9">
      <w:r>
        <w:separator/>
      </w:r>
    </w:p>
  </w:endnote>
  <w:endnote w:type="continuationSeparator" w:id="0">
    <w:p w14:paraId="5DCE60F9" w14:textId="77777777" w:rsidR="00343CB9" w:rsidRDefault="00343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iemens Sans">
    <w:altName w:val="Times New Roman"/>
    <w:panose1 w:val="020B0604020202020204"/>
    <w:charset w:val="00"/>
    <w:family w:val="auto"/>
    <w:pitch w:val="variable"/>
    <w:sig w:usb0="800000AF" w:usb1="0000204B"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BB13D2" w14:textId="77777777" w:rsidR="0050538B" w:rsidRDefault="0050538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2"/>
      <w:tblpPr w:topFromText="794" w:vertAnchor="page" w:horzAnchor="margin" w:tblpY="16444"/>
      <w:tblOverlap w:val="never"/>
      <w:tblW w:w="0" w:type="auto"/>
      <w:tblLayout w:type="fixed"/>
      <w:tblLook w:val="04A0" w:firstRow="1" w:lastRow="0" w:firstColumn="1" w:lastColumn="0" w:noHBand="0" w:noVBand="1"/>
    </w:tblPr>
    <w:tblGrid>
      <w:gridCol w:w="8250"/>
      <w:gridCol w:w="1134"/>
    </w:tblGrid>
    <w:tr w:rsidR="00DC010E" w:rsidRPr="00DC010E" w14:paraId="51DD3341" w14:textId="77777777" w:rsidTr="00D65624">
      <w:tc>
        <w:tcPr>
          <w:tcW w:w="8250" w:type="dxa"/>
        </w:tcPr>
        <w:p w14:paraId="076D8530" w14:textId="77777777" w:rsidR="00DC010E" w:rsidRPr="00DC010E" w:rsidRDefault="00DC010E" w:rsidP="00DC010E">
          <w:pPr>
            <w:tabs>
              <w:tab w:val="center" w:pos="4536"/>
              <w:tab w:val="right" w:pos="9072"/>
            </w:tabs>
            <w:spacing w:line="200" w:lineRule="exact"/>
            <w:rPr>
              <w:sz w:val="14"/>
              <w:lang w:val="en-US" w:eastAsia="en-US"/>
            </w:rPr>
          </w:pPr>
        </w:p>
      </w:tc>
      <w:tc>
        <w:tcPr>
          <w:tcW w:w="1134" w:type="dxa"/>
          <w:vAlign w:val="bottom"/>
        </w:tcPr>
        <w:p w14:paraId="0F9B3F6F" w14:textId="41360AE6" w:rsidR="00DC010E" w:rsidRPr="00DC010E" w:rsidRDefault="00DC010E" w:rsidP="00DC010E">
          <w:pPr>
            <w:tabs>
              <w:tab w:val="center" w:pos="4536"/>
              <w:tab w:val="right" w:pos="9072"/>
            </w:tabs>
            <w:spacing w:line="200" w:lineRule="exact"/>
            <w:jc w:val="right"/>
            <w:rPr>
              <w:sz w:val="14"/>
              <w:lang w:eastAsia="en-US"/>
            </w:rPr>
          </w:pPr>
          <w:r w:rsidRPr="00DC010E">
            <w:rPr>
              <w:sz w:val="14"/>
              <w:lang w:eastAsia="en-US"/>
            </w:rPr>
            <w:t xml:space="preserve">Seite </w:t>
          </w:r>
          <w:r w:rsidR="0016685A" w:rsidRPr="00DC010E">
            <w:rPr>
              <w:sz w:val="14"/>
              <w:lang w:eastAsia="en-US"/>
            </w:rPr>
            <w:fldChar w:fldCharType="begin"/>
          </w:r>
          <w:r w:rsidRPr="00DC010E">
            <w:rPr>
              <w:sz w:val="14"/>
              <w:lang w:eastAsia="en-US"/>
            </w:rPr>
            <w:instrText xml:space="preserve"> PAGE  </w:instrText>
          </w:r>
          <w:r w:rsidR="0016685A" w:rsidRPr="00DC010E">
            <w:rPr>
              <w:sz w:val="14"/>
              <w:lang w:eastAsia="en-US"/>
            </w:rPr>
            <w:fldChar w:fldCharType="separate"/>
          </w:r>
          <w:r w:rsidR="00BD3CAA">
            <w:rPr>
              <w:noProof/>
              <w:sz w:val="14"/>
              <w:lang w:eastAsia="en-US"/>
            </w:rPr>
            <w:t>2</w:t>
          </w:r>
          <w:r w:rsidR="0016685A" w:rsidRPr="00DC010E">
            <w:rPr>
              <w:sz w:val="14"/>
              <w:lang w:eastAsia="en-US"/>
            </w:rPr>
            <w:fldChar w:fldCharType="end"/>
          </w:r>
          <w:r w:rsidRPr="00DC010E">
            <w:rPr>
              <w:sz w:val="14"/>
              <w:lang w:eastAsia="en-US"/>
            </w:rPr>
            <w:t xml:space="preserve"> von </w:t>
          </w:r>
          <w:r w:rsidR="0016685A" w:rsidRPr="00DC010E">
            <w:rPr>
              <w:sz w:val="14"/>
              <w:lang w:eastAsia="en-US"/>
            </w:rPr>
            <w:fldChar w:fldCharType="begin"/>
          </w:r>
          <w:r w:rsidRPr="00DC010E">
            <w:rPr>
              <w:sz w:val="14"/>
              <w:lang w:eastAsia="en-US"/>
            </w:rPr>
            <w:instrText xml:space="preserve"> NUMPAGES  </w:instrText>
          </w:r>
          <w:r w:rsidR="0016685A" w:rsidRPr="00DC010E">
            <w:rPr>
              <w:sz w:val="14"/>
              <w:lang w:eastAsia="en-US"/>
            </w:rPr>
            <w:fldChar w:fldCharType="separate"/>
          </w:r>
          <w:r w:rsidR="00BD3CAA">
            <w:rPr>
              <w:noProof/>
              <w:sz w:val="14"/>
              <w:lang w:eastAsia="en-US"/>
            </w:rPr>
            <w:t>2</w:t>
          </w:r>
          <w:r w:rsidR="0016685A" w:rsidRPr="00DC010E">
            <w:rPr>
              <w:sz w:val="14"/>
              <w:lang w:eastAsia="en-US"/>
            </w:rPr>
            <w:fldChar w:fldCharType="end"/>
          </w:r>
        </w:p>
      </w:tc>
    </w:tr>
    <w:tr w:rsidR="00DC010E" w:rsidRPr="00DC010E" w14:paraId="3CC7509A" w14:textId="77777777" w:rsidTr="00D65624">
      <w:trPr>
        <w:trHeight w:hRule="exact" w:val="408"/>
      </w:trPr>
      <w:tc>
        <w:tcPr>
          <w:tcW w:w="8250" w:type="dxa"/>
        </w:tcPr>
        <w:p w14:paraId="2E042BB7" w14:textId="77777777" w:rsidR="00DC010E" w:rsidRPr="00DC010E" w:rsidRDefault="00DC010E" w:rsidP="00DC010E">
          <w:pPr>
            <w:tabs>
              <w:tab w:val="center" w:pos="4536"/>
              <w:tab w:val="right" w:pos="9072"/>
            </w:tabs>
            <w:spacing w:line="200" w:lineRule="exact"/>
            <w:rPr>
              <w:sz w:val="14"/>
              <w:lang w:eastAsia="en-US"/>
            </w:rPr>
          </w:pPr>
        </w:p>
      </w:tc>
      <w:tc>
        <w:tcPr>
          <w:tcW w:w="1134" w:type="dxa"/>
        </w:tcPr>
        <w:p w14:paraId="710DE2EB" w14:textId="77777777" w:rsidR="00DC010E" w:rsidRPr="00DC010E" w:rsidRDefault="00DC010E" w:rsidP="00DC010E">
          <w:pPr>
            <w:tabs>
              <w:tab w:val="center" w:pos="4536"/>
              <w:tab w:val="right" w:pos="9072"/>
            </w:tabs>
            <w:spacing w:line="200" w:lineRule="exact"/>
            <w:rPr>
              <w:sz w:val="14"/>
              <w:lang w:eastAsia="en-US"/>
            </w:rPr>
          </w:pPr>
        </w:p>
      </w:tc>
    </w:tr>
  </w:tbl>
  <w:p w14:paraId="456BE7E8" w14:textId="77777777" w:rsidR="003C2B06" w:rsidRDefault="003C2B06" w:rsidP="00DC010E">
    <w:pPr>
      <w:pStyle w:val="Fuzeile"/>
      <w:spacing w:line="180" w:lineRule="exact"/>
      <w:ind w:right="35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3"/>
      <w:tblpPr w:topFromText="794" w:vertAnchor="page" w:horzAnchor="margin" w:tblpY="16444"/>
      <w:tblOverlap w:val="never"/>
      <w:tblW w:w="0" w:type="auto"/>
      <w:tblLayout w:type="fixed"/>
      <w:tblLook w:val="04A0" w:firstRow="1" w:lastRow="0" w:firstColumn="1" w:lastColumn="0" w:noHBand="0" w:noVBand="1"/>
    </w:tblPr>
    <w:tblGrid>
      <w:gridCol w:w="8250"/>
      <w:gridCol w:w="1134"/>
    </w:tblGrid>
    <w:tr w:rsidR="00DC010E" w:rsidRPr="00DC010E" w14:paraId="6B1DDB80" w14:textId="77777777" w:rsidTr="00D65624">
      <w:tc>
        <w:tcPr>
          <w:tcW w:w="8250" w:type="dxa"/>
        </w:tcPr>
        <w:p w14:paraId="4B365D00" w14:textId="77777777" w:rsidR="00DC010E" w:rsidRPr="00DC010E" w:rsidRDefault="00DC010E" w:rsidP="00DC010E">
          <w:pPr>
            <w:tabs>
              <w:tab w:val="center" w:pos="4536"/>
              <w:tab w:val="right" w:pos="9072"/>
            </w:tabs>
            <w:spacing w:line="200" w:lineRule="exact"/>
            <w:rPr>
              <w:sz w:val="14"/>
              <w:lang w:val="en-US" w:eastAsia="en-US"/>
            </w:rPr>
          </w:pPr>
        </w:p>
      </w:tc>
      <w:tc>
        <w:tcPr>
          <w:tcW w:w="1134" w:type="dxa"/>
          <w:vAlign w:val="bottom"/>
        </w:tcPr>
        <w:p w14:paraId="7F9AA7A2" w14:textId="07C434A0" w:rsidR="00DC010E" w:rsidRPr="00DC010E" w:rsidRDefault="00DC010E" w:rsidP="00DC010E">
          <w:pPr>
            <w:tabs>
              <w:tab w:val="center" w:pos="4536"/>
              <w:tab w:val="right" w:pos="9072"/>
            </w:tabs>
            <w:spacing w:line="200" w:lineRule="exact"/>
            <w:jc w:val="right"/>
            <w:rPr>
              <w:sz w:val="14"/>
              <w:lang w:eastAsia="en-US"/>
            </w:rPr>
          </w:pPr>
          <w:r w:rsidRPr="00DC010E">
            <w:rPr>
              <w:sz w:val="14"/>
              <w:lang w:eastAsia="en-US"/>
            </w:rPr>
            <w:t xml:space="preserve">Seite </w:t>
          </w:r>
          <w:r w:rsidR="0016685A" w:rsidRPr="00DC010E">
            <w:rPr>
              <w:sz w:val="14"/>
              <w:lang w:eastAsia="en-US"/>
            </w:rPr>
            <w:fldChar w:fldCharType="begin"/>
          </w:r>
          <w:r w:rsidRPr="00DC010E">
            <w:rPr>
              <w:sz w:val="14"/>
              <w:lang w:eastAsia="en-US"/>
            </w:rPr>
            <w:instrText xml:space="preserve"> PAGE  </w:instrText>
          </w:r>
          <w:r w:rsidR="0016685A" w:rsidRPr="00DC010E">
            <w:rPr>
              <w:sz w:val="14"/>
              <w:lang w:eastAsia="en-US"/>
            </w:rPr>
            <w:fldChar w:fldCharType="separate"/>
          </w:r>
          <w:r w:rsidR="00BD3CAA">
            <w:rPr>
              <w:noProof/>
              <w:sz w:val="14"/>
              <w:lang w:eastAsia="en-US"/>
            </w:rPr>
            <w:t>1</w:t>
          </w:r>
          <w:r w:rsidR="0016685A" w:rsidRPr="00DC010E">
            <w:rPr>
              <w:sz w:val="14"/>
              <w:lang w:eastAsia="en-US"/>
            </w:rPr>
            <w:fldChar w:fldCharType="end"/>
          </w:r>
          <w:r w:rsidRPr="00DC010E">
            <w:rPr>
              <w:sz w:val="14"/>
              <w:lang w:eastAsia="en-US"/>
            </w:rPr>
            <w:t xml:space="preserve"> von </w:t>
          </w:r>
          <w:r w:rsidR="0016685A" w:rsidRPr="00DC010E">
            <w:rPr>
              <w:sz w:val="14"/>
              <w:lang w:eastAsia="en-US"/>
            </w:rPr>
            <w:fldChar w:fldCharType="begin"/>
          </w:r>
          <w:r w:rsidRPr="00DC010E">
            <w:rPr>
              <w:sz w:val="14"/>
              <w:lang w:eastAsia="en-US"/>
            </w:rPr>
            <w:instrText xml:space="preserve"> NUMPAGES  </w:instrText>
          </w:r>
          <w:r w:rsidR="0016685A" w:rsidRPr="00DC010E">
            <w:rPr>
              <w:sz w:val="14"/>
              <w:lang w:eastAsia="en-US"/>
            </w:rPr>
            <w:fldChar w:fldCharType="separate"/>
          </w:r>
          <w:r w:rsidR="00BD3CAA">
            <w:rPr>
              <w:noProof/>
              <w:sz w:val="14"/>
              <w:lang w:eastAsia="en-US"/>
            </w:rPr>
            <w:t>2</w:t>
          </w:r>
          <w:r w:rsidR="0016685A" w:rsidRPr="00DC010E">
            <w:rPr>
              <w:sz w:val="14"/>
              <w:lang w:eastAsia="en-US"/>
            </w:rPr>
            <w:fldChar w:fldCharType="end"/>
          </w:r>
        </w:p>
      </w:tc>
    </w:tr>
    <w:tr w:rsidR="00DC010E" w:rsidRPr="00DC010E" w14:paraId="783D4C91" w14:textId="77777777" w:rsidTr="00D65624">
      <w:trPr>
        <w:trHeight w:hRule="exact" w:val="408"/>
      </w:trPr>
      <w:tc>
        <w:tcPr>
          <w:tcW w:w="8250" w:type="dxa"/>
        </w:tcPr>
        <w:p w14:paraId="737A9BD5" w14:textId="77777777" w:rsidR="00DC010E" w:rsidRPr="00DC010E" w:rsidRDefault="00DC010E" w:rsidP="00DC010E">
          <w:pPr>
            <w:tabs>
              <w:tab w:val="center" w:pos="4536"/>
              <w:tab w:val="right" w:pos="9072"/>
            </w:tabs>
            <w:spacing w:line="200" w:lineRule="exact"/>
            <w:rPr>
              <w:sz w:val="14"/>
              <w:lang w:eastAsia="en-US"/>
            </w:rPr>
          </w:pPr>
        </w:p>
      </w:tc>
      <w:tc>
        <w:tcPr>
          <w:tcW w:w="1134" w:type="dxa"/>
        </w:tcPr>
        <w:p w14:paraId="41B92E98" w14:textId="77777777" w:rsidR="00DC010E" w:rsidRPr="00DC010E" w:rsidRDefault="00DC010E" w:rsidP="00DC010E">
          <w:pPr>
            <w:tabs>
              <w:tab w:val="center" w:pos="4536"/>
              <w:tab w:val="right" w:pos="9072"/>
            </w:tabs>
            <w:spacing w:line="200" w:lineRule="exact"/>
            <w:rPr>
              <w:sz w:val="14"/>
              <w:lang w:eastAsia="en-US"/>
            </w:rPr>
          </w:pPr>
        </w:p>
      </w:tc>
    </w:tr>
  </w:tbl>
  <w:p w14:paraId="62AF3E3A" w14:textId="77777777" w:rsidR="00DC010E" w:rsidRDefault="00DC010E" w:rsidP="00DC010E">
    <w:pPr>
      <w:pStyle w:val="Fuzeile"/>
      <w:spacing w:line="18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9D602B" w14:textId="77777777" w:rsidR="00343CB9" w:rsidRDefault="00343CB9">
      <w:r>
        <w:separator/>
      </w:r>
    </w:p>
  </w:footnote>
  <w:footnote w:type="continuationSeparator" w:id="0">
    <w:p w14:paraId="35EECEC9" w14:textId="77777777" w:rsidR="00343CB9" w:rsidRDefault="00343C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8CCA0E" w14:textId="77777777" w:rsidR="0050538B" w:rsidRDefault="0050538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11"/>
      <w:tblpPr w:leftFromText="142" w:rightFromText="142" w:vertAnchor="page" w:horzAnchor="margin" w:tblpY="1016"/>
      <w:tblW w:w="9384" w:type="dxa"/>
      <w:tblBorders>
        <w:insideH w:val="single" w:sz="8" w:space="0" w:color="auto"/>
      </w:tblBorders>
      <w:tblLayout w:type="fixed"/>
      <w:tblLook w:val="04A0" w:firstRow="1" w:lastRow="0" w:firstColumn="1" w:lastColumn="0" w:noHBand="0" w:noVBand="1"/>
    </w:tblPr>
    <w:tblGrid>
      <w:gridCol w:w="9384"/>
    </w:tblGrid>
    <w:tr w:rsidR="00DC010E" w:rsidRPr="00DC010E" w14:paraId="2A67E63F" w14:textId="77777777" w:rsidTr="00D65624">
      <w:trPr>
        <w:trHeight w:hRule="exact" w:val="437"/>
      </w:trPr>
      <w:tc>
        <w:tcPr>
          <w:tcW w:w="9384" w:type="dxa"/>
        </w:tcPr>
        <w:p w14:paraId="674703C1" w14:textId="77777777" w:rsidR="00DC010E" w:rsidRPr="00DC010E" w:rsidRDefault="00DC010E" w:rsidP="00DC010E">
          <w:pPr>
            <w:tabs>
              <w:tab w:val="right" w:pos="9356"/>
            </w:tabs>
            <w:jc w:val="right"/>
            <w:rPr>
              <w:rFonts w:eastAsia="Calibri"/>
              <w:szCs w:val="22"/>
            </w:rPr>
          </w:pPr>
          <w:r w:rsidRPr="00DC010E">
            <w:rPr>
              <w:rFonts w:eastAsia="Calibri" w:cs="Arial"/>
              <w:szCs w:val="22"/>
            </w:rPr>
            <w:t>Siemens Hausgeräte</w:t>
          </w:r>
        </w:p>
      </w:tc>
    </w:tr>
    <w:tr w:rsidR="00DC010E" w:rsidRPr="00DC010E" w14:paraId="57A876E5" w14:textId="77777777" w:rsidTr="00D65624">
      <w:trPr>
        <w:trHeight w:hRule="exact" w:val="465"/>
      </w:trPr>
      <w:tc>
        <w:tcPr>
          <w:tcW w:w="9384" w:type="dxa"/>
          <w:vAlign w:val="bottom"/>
        </w:tcPr>
        <w:p w14:paraId="6EF8BE46" w14:textId="77777777" w:rsidR="00DC010E" w:rsidRPr="00DC010E" w:rsidRDefault="00DC010E" w:rsidP="00DC010E">
          <w:pPr>
            <w:jc w:val="right"/>
            <w:rPr>
              <w:rFonts w:eastAsia="Calibri"/>
              <w:szCs w:val="22"/>
            </w:rPr>
          </w:pPr>
          <w:r w:rsidRPr="00DC010E">
            <w:rPr>
              <w:rFonts w:eastAsia="Calibri"/>
              <w:noProof/>
              <w:szCs w:val="22"/>
              <w:lang w:eastAsia="de-DE"/>
            </w:rPr>
            <w:drawing>
              <wp:anchor distT="0" distB="0" distL="114300" distR="114300" simplePos="0" relativeHeight="251663872" behindDoc="0" locked="1" layoutInCell="1" allowOverlap="1" wp14:anchorId="06667738" wp14:editId="23F85B23">
                <wp:simplePos x="0" y="0"/>
                <wp:positionH relativeFrom="column">
                  <wp:posOffset>5040630</wp:posOffset>
                </wp:positionH>
                <wp:positionV relativeFrom="paragraph">
                  <wp:posOffset>132080</wp:posOffset>
                </wp:positionV>
                <wp:extent cx="936000" cy="147600"/>
                <wp:effectExtent l="0" t="0" r="0" b="508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e_logo_petrol_rgb.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936000" cy="147600"/>
                        </a:xfrm>
                        <a:prstGeom prst="rect">
                          <a:avLst/>
                        </a:prstGeom>
                      </pic:spPr>
                    </pic:pic>
                  </a:graphicData>
                </a:graphic>
              </wp:anchor>
            </w:drawing>
          </w:r>
        </w:p>
      </w:tc>
    </w:tr>
  </w:tbl>
  <w:p w14:paraId="74E60595" w14:textId="77777777" w:rsidR="003C2B06" w:rsidRPr="0006250C" w:rsidRDefault="003C2B06" w:rsidP="0006250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1"/>
      <w:tblpPr w:leftFromText="142" w:rightFromText="142" w:vertAnchor="page" w:horzAnchor="margin" w:tblpY="1016"/>
      <w:tblW w:w="9384" w:type="dxa"/>
      <w:tblBorders>
        <w:insideH w:val="single" w:sz="8" w:space="0" w:color="auto"/>
      </w:tblBorders>
      <w:tblLayout w:type="fixed"/>
      <w:tblLook w:val="04A0" w:firstRow="1" w:lastRow="0" w:firstColumn="1" w:lastColumn="0" w:noHBand="0" w:noVBand="1"/>
    </w:tblPr>
    <w:tblGrid>
      <w:gridCol w:w="9384"/>
    </w:tblGrid>
    <w:tr w:rsidR="00DC010E" w:rsidRPr="00DC010E" w14:paraId="652DBD51" w14:textId="77777777" w:rsidTr="00D65624">
      <w:trPr>
        <w:trHeight w:hRule="exact" w:val="437"/>
      </w:trPr>
      <w:tc>
        <w:tcPr>
          <w:tcW w:w="9384" w:type="dxa"/>
        </w:tcPr>
        <w:p w14:paraId="0FA26C9F" w14:textId="77777777" w:rsidR="00DC010E" w:rsidRPr="00DC010E" w:rsidRDefault="00DC010E" w:rsidP="00DC010E">
          <w:pPr>
            <w:tabs>
              <w:tab w:val="right" w:pos="9356"/>
            </w:tabs>
            <w:jc w:val="right"/>
            <w:rPr>
              <w:rFonts w:eastAsia="Calibri"/>
              <w:szCs w:val="22"/>
            </w:rPr>
          </w:pPr>
          <w:r w:rsidRPr="00DC010E">
            <w:rPr>
              <w:rFonts w:eastAsia="Calibri" w:cs="Arial"/>
              <w:szCs w:val="22"/>
            </w:rPr>
            <w:t>Siemens Hausgeräte</w:t>
          </w:r>
        </w:p>
      </w:tc>
    </w:tr>
    <w:tr w:rsidR="00DC010E" w:rsidRPr="00DC010E" w14:paraId="63AF3367" w14:textId="77777777" w:rsidTr="00D65624">
      <w:trPr>
        <w:trHeight w:hRule="exact" w:val="465"/>
      </w:trPr>
      <w:tc>
        <w:tcPr>
          <w:tcW w:w="9384" w:type="dxa"/>
          <w:vAlign w:val="bottom"/>
        </w:tcPr>
        <w:p w14:paraId="26C4B70D" w14:textId="77777777" w:rsidR="00DC010E" w:rsidRPr="00DC010E" w:rsidRDefault="00DC010E" w:rsidP="00DC010E">
          <w:pPr>
            <w:jc w:val="right"/>
            <w:rPr>
              <w:rFonts w:eastAsia="Calibri"/>
              <w:szCs w:val="22"/>
            </w:rPr>
          </w:pPr>
          <w:r w:rsidRPr="00DC010E">
            <w:rPr>
              <w:rFonts w:eastAsia="Calibri"/>
              <w:noProof/>
              <w:szCs w:val="22"/>
              <w:lang w:eastAsia="de-DE"/>
            </w:rPr>
            <w:drawing>
              <wp:anchor distT="0" distB="0" distL="114300" distR="114300" simplePos="0" relativeHeight="251651584" behindDoc="0" locked="1" layoutInCell="1" allowOverlap="1" wp14:anchorId="09CD259C" wp14:editId="1E28879F">
                <wp:simplePos x="0" y="0"/>
                <wp:positionH relativeFrom="column">
                  <wp:posOffset>5040630</wp:posOffset>
                </wp:positionH>
                <wp:positionV relativeFrom="paragraph">
                  <wp:posOffset>132080</wp:posOffset>
                </wp:positionV>
                <wp:extent cx="936000" cy="147600"/>
                <wp:effectExtent l="0" t="0" r="0" b="508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e_logo_petrol_rgb.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936000" cy="147600"/>
                        </a:xfrm>
                        <a:prstGeom prst="rect">
                          <a:avLst/>
                        </a:prstGeom>
                      </pic:spPr>
                    </pic:pic>
                  </a:graphicData>
                </a:graphic>
              </wp:anchor>
            </w:drawing>
          </w:r>
        </w:p>
      </w:tc>
    </w:tr>
  </w:tbl>
  <w:p w14:paraId="5353F3C6" w14:textId="77777777" w:rsidR="00FD7F5A" w:rsidRPr="00DC010E" w:rsidRDefault="00FD7F5A" w:rsidP="00FD7F5A">
    <w:pPr>
      <w:framePr w:w="8505" w:wrap="around" w:vAnchor="page" w:hAnchor="margin" w:y="2694" w:anchorLock="1"/>
      <w:rPr>
        <w:b/>
      </w:rPr>
    </w:pPr>
    <w:r w:rsidRPr="00DC010E">
      <w:rPr>
        <w:b/>
      </w:rPr>
      <w:t>Presseinformation</w:t>
    </w:r>
  </w:p>
  <w:p w14:paraId="56BBC859" w14:textId="77777777" w:rsidR="003C2B06" w:rsidRDefault="003C2B0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singleLevel"/>
    <w:tmpl w:val="00000002"/>
    <w:name w:val="WW8Num1"/>
    <w:lvl w:ilvl="0">
      <w:start w:val="1"/>
      <w:numFmt w:val="bullet"/>
      <w:lvlText w:val=""/>
      <w:lvlJc w:val="left"/>
      <w:pPr>
        <w:tabs>
          <w:tab w:val="num" w:pos="360"/>
        </w:tabs>
        <w:ind w:left="360" w:hanging="360"/>
      </w:pPr>
      <w:rPr>
        <w:rFonts w:ascii="Symbol" w:hAnsi="Symbol"/>
      </w:rPr>
    </w:lvl>
  </w:abstractNum>
  <w:abstractNum w:abstractNumId="2" w15:restartNumberingAfterBreak="0">
    <w:nsid w:val="12FF7D93"/>
    <w:multiLevelType w:val="hybridMultilevel"/>
    <w:tmpl w:val="C2188DE0"/>
    <w:lvl w:ilvl="0" w:tplc="64FED622">
      <w:start w:val="1"/>
      <w:numFmt w:val="bullet"/>
      <w:pStyle w:val="TabelleBullet"/>
      <w:lvlText w:val="●"/>
      <w:lvlJc w:val="left"/>
      <w:pPr>
        <w:ind w:left="833" w:hanging="360"/>
      </w:pPr>
      <w:rPr>
        <w:rFonts w:ascii="Arial" w:hAnsi="Arial" w:hint="default"/>
        <w:sz w:val="1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54C4329"/>
    <w:multiLevelType w:val="hybridMultilevel"/>
    <w:tmpl w:val="55EA5450"/>
    <w:lvl w:ilvl="0" w:tplc="F356C632">
      <w:start w:val="1"/>
      <w:numFmt w:val="bullet"/>
      <w:lvlText w:val=""/>
      <w:lvlJc w:val="left"/>
      <w:pPr>
        <w:ind w:left="900" w:hanging="360"/>
      </w:pPr>
      <w:rPr>
        <w:rFonts w:ascii="Symbol" w:hAnsi="Symbol" w:hint="default"/>
      </w:rPr>
    </w:lvl>
    <w:lvl w:ilvl="1" w:tplc="04070003" w:tentative="1">
      <w:start w:val="1"/>
      <w:numFmt w:val="bullet"/>
      <w:lvlText w:val="o"/>
      <w:lvlJc w:val="left"/>
      <w:pPr>
        <w:ind w:left="1620" w:hanging="360"/>
      </w:pPr>
      <w:rPr>
        <w:rFonts w:ascii="Courier New" w:hAnsi="Courier New" w:cs="Courier New" w:hint="default"/>
      </w:rPr>
    </w:lvl>
    <w:lvl w:ilvl="2" w:tplc="04070005" w:tentative="1">
      <w:start w:val="1"/>
      <w:numFmt w:val="bullet"/>
      <w:lvlText w:val=""/>
      <w:lvlJc w:val="left"/>
      <w:pPr>
        <w:ind w:left="2340" w:hanging="360"/>
      </w:pPr>
      <w:rPr>
        <w:rFonts w:ascii="Wingdings" w:hAnsi="Wingdings" w:hint="default"/>
      </w:rPr>
    </w:lvl>
    <w:lvl w:ilvl="3" w:tplc="04070001" w:tentative="1">
      <w:start w:val="1"/>
      <w:numFmt w:val="bullet"/>
      <w:lvlText w:val=""/>
      <w:lvlJc w:val="left"/>
      <w:pPr>
        <w:ind w:left="3060" w:hanging="360"/>
      </w:pPr>
      <w:rPr>
        <w:rFonts w:ascii="Symbol" w:hAnsi="Symbol" w:hint="default"/>
      </w:rPr>
    </w:lvl>
    <w:lvl w:ilvl="4" w:tplc="04070003" w:tentative="1">
      <w:start w:val="1"/>
      <w:numFmt w:val="bullet"/>
      <w:lvlText w:val="o"/>
      <w:lvlJc w:val="left"/>
      <w:pPr>
        <w:ind w:left="3780" w:hanging="360"/>
      </w:pPr>
      <w:rPr>
        <w:rFonts w:ascii="Courier New" w:hAnsi="Courier New" w:cs="Courier New" w:hint="default"/>
      </w:rPr>
    </w:lvl>
    <w:lvl w:ilvl="5" w:tplc="04070005" w:tentative="1">
      <w:start w:val="1"/>
      <w:numFmt w:val="bullet"/>
      <w:lvlText w:val=""/>
      <w:lvlJc w:val="left"/>
      <w:pPr>
        <w:ind w:left="4500" w:hanging="360"/>
      </w:pPr>
      <w:rPr>
        <w:rFonts w:ascii="Wingdings" w:hAnsi="Wingdings" w:hint="default"/>
      </w:rPr>
    </w:lvl>
    <w:lvl w:ilvl="6" w:tplc="04070001" w:tentative="1">
      <w:start w:val="1"/>
      <w:numFmt w:val="bullet"/>
      <w:lvlText w:val=""/>
      <w:lvlJc w:val="left"/>
      <w:pPr>
        <w:ind w:left="5220" w:hanging="360"/>
      </w:pPr>
      <w:rPr>
        <w:rFonts w:ascii="Symbol" w:hAnsi="Symbol" w:hint="default"/>
      </w:rPr>
    </w:lvl>
    <w:lvl w:ilvl="7" w:tplc="04070003" w:tentative="1">
      <w:start w:val="1"/>
      <w:numFmt w:val="bullet"/>
      <w:lvlText w:val="o"/>
      <w:lvlJc w:val="left"/>
      <w:pPr>
        <w:ind w:left="5940" w:hanging="360"/>
      </w:pPr>
      <w:rPr>
        <w:rFonts w:ascii="Courier New" w:hAnsi="Courier New" w:cs="Courier New" w:hint="default"/>
      </w:rPr>
    </w:lvl>
    <w:lvl w:ilvl="8" w:tplc="04070005" w:tentative="1">
      <w:start w:val="1"/>
      <w:numFmt w:val="bullet"/>
      <w:lvlText w:val=""/>
      <w:lvlJc w:val="left"/>
      <w:pPr>
        <w:ind w:left="6660" w:hanging="360"/>
      </w:pPr>
      <w:rPr>
        <w:rFonts w:ascii="Wingdings" w:hAnsi="Wingdings" w:hint="default"/>
      </w:rPr>
    </w:lvl>
  </w:abstractNum>
  <w:abstractNum w:abstractNumId="4" w15:restartNumberingAfterBreak="0">
    <w:nsid w:val="21487971"/>
    <w:multiLevelType w:val="hybridMultilevel"/>
    <w:tmpl w:val="5BE25F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1C65268"/>
    <w:multiLevelType w:val="hybridMultilevel"/>
    <w:tmpl w:val="404629E6"/>
    <w:lvl w:ilvl="0" w:tplc="F9CC910E">
      <w:start w:val="1"/>
      <w:numFmt w:val="bullet"/>
      <w:lvlText w:val="●"/>
      <w:lvlJc w:val="left"/>
      <w:pPr>
        <w:ind w:left="833" w:hanging="360"/>
      </w:pPr>
      <w:rPr>
        <w:rFonts w:ascii="Arial" w:hAnsi="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80747C4"/>
    <w:multiLevelType w:val="hybridMultilevel"/>
    <w:tmpl w:val="D9A294FC"/>
    <w:lvl w:ilvl="0" w:tplc="04070001">
      <w:start w:val="1"/>
      <w:numFmt w:val="bullet"/>
      <w:lvlText w:val=""/>
      <w:lvlJc w:val="left"/>
      <w:pPr>
        <w:ind w:left="900" w:hanging="360"/>
      </w:pPr>
      <w:rPr>
        <w:rFonts w:ascii="Symbol" w:hAnsi="Symbol" w:hint="default"/>
      </w:rPr>
    </w:lvl>
    <w:lvl w:ilvl="1" w:tplc="04070003" w:tentative="1">
      <w:start w:val="1"/>
      <w:numFmt w:val="bullet"/>
      <w:lvlText w:val="o"/>
      <w:lvlJc w:val="left"/>
      <w:pPr>
        <w:ind w:left="1620" w:hanging="360"/>
      </w:pPr>
      <w:rPr>
        <w:rFonts w:ascii="Courier New" w:hAnsi="Courier New" w:cs="Courier New" w:hint="default"/>
      </w:rPr>
    </w:lvl>
    <w:lvl w:ilvl="2" w:tplc="04070005" w:tentative="1">
      <w:start w:val="1"/>
      <w:numFmt w:val="bullet"/>
      <w:lvlText w:val=""/>
      <w:lvlJc w:val="left"/>
      <w:pPr>
        <w:ind w:left="2340" w:hanging="360"/>
      </w:pPr>
      <w:rPr>
        <w:rFonts w:ascii="Wingdings" w:hAnsi="Wingdings" w:hint="default"/>
      </w:rPr>
    </w:lvl>
    <w:lvl w:ilvl="3" w:tplc="04070001" w:tentative="1">
      <w:start w:val="1"/>
      <w:numFmt w:val="bullet"/>
      <w:lvlText w:val=""/>
      <w:lvlJc w:val="left"/>
      <w:pPr>
        <w:ind w:left="3060" w:hanging="360"/>
      </w:pPr>
      <w:rPr>
        <w:rFonts w:ascii="Symbol" w:hAnsi="Symbol" w:hint="default"/>
      </w:rPr>
    </w:lvl>
    <w:lvl w:ilvl="4" w:tplc="04070003" w:tentative="1">
      <w:start w:val="1"/>
      <w:numFmt w:val="bullet"/>
      <w:lvlText w:val="o"/>
      <w:lvlJc w:val="left"/>
      <w:pPr>
        <w:ind w:left="3780" w:hanging="360"/>
      </w:pPr>
      <w:rPr>
        <w:rFonts w:ascii="Courier New" w:hAnsi="Courier New" w:cs="Courier New" w:hint="default"/>
      </w:rPr>
    </w:lvl>
    <w:lvl w:ilvl="5" w:tplc="04070005" w:tentative="1">
      <w:start w:val="1"/>
      <w:numFmt w:val="bullet"/>
      <w:lvlText w:val=""/>
      <w:lvlJc w:val="left"/>
      <w:pPr>
        <w:ind w:left="4500" w:hanging="360"/>
      </w:pPr>
      <w:rPr>
        <w:rFonts w:ascii="Wingdings" w:hAnsi="Wingdings" w:hint="default"/>
      </w:rPr>
    </w:lvl>
    <w:lvl w:ilvl="6" w:tplc="04070001" w:tentative="1">
      <w:start w:val="1"/>
      <w:numFmt w:val="bullet"/>
      <w:lvlText w:val=""/>
      <w:lvlJc w:val="left"/>
      <w:pPr>
        <w:ind w:left="5220" w:hanging="360"/>
      </w:pPr>
      <w:rPr>
        <w:rFonts w:ascii="Symbol" w:hAnsi="Symbol" w:hint="default"/>
      </w:rPr>
    </w:lvl>
    <w:lvl w:ilvl="7" w:tplc="04070003" w:tentative="1">
      <w:start w:val="1"/>
      <w:numFmt w:val="bullet"/>
      <w:lvlText w:val="o"/>
      <w:lvlJc w:val="left"/>
      <w:pPr>
        <w:ind w:left="5940" w:hanging="360"/>
      </w:pPr>
      <w:rPr>
        <w:rFonts w:ascii="Courier New" w:hAnsi="Courier New" w:cs="Courier New" w:hint="default"/>
      </w:rPr>
    </w:lvl>
    <w:lvl w:ilvl="8" w:tplc="04070005" w:tentative="1">
      <w:start w:val="1"/>
      <w:numFmt w:val="bullet"/>
      <w:lvlText w:val=""/>
      <w:lvlJc w:val="left"/>
      <w:pPr>
        <w:ind w:left="6660" w:hanging="360"/>
      </w:pPr>
      <w:rPr>
        <w:rFonts w:ascii="Wingdings" w:hAnsi="Wingdings" w:hint="default"/>
      </w:rPr>
    </w:lvl>
  </w:abstractNum>
  <w:abstractNum w:abstractNumId="7" w15:restartNumberingAfterBreak="0">
    <w:nsid w:val="2EBD4A8C"/>
    <w:multiLevelType w:val="hybridMultilevel"/>
    <w:tmpl w:val="48B848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0451576"/>
    <w:multiLevelType w:val="hybridMultilevel"/>
    <w:tmpl w:val="D862E218"/>
    <w:lvl w:ilvl="0" w:tplc="EB3AD62C">
      <w:start w:val="100"/>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BAA3037"/>
    <w:multiLevelType w:val="hybridMultilevel"/>
    <w:tmpl w:val="D452EDF2"/>
    <w:lvl w:ilvl="0" w:tplc="04070001">
      <w:start w:val="1"/>
      <w:numFmt w:val="bullet"/>
      <w:lvlText w:val=""/>
      <w:lvlJc w:val="left"/>
      <w:pPr>
        <w:ind w:left="900" w:hanging="360"/>
      </w:pPr>
      <w:rPr>
        <w:rFonts w:ascii="Symbol" w:hAnsi="Symbol" w:hint="default"/>
      </w:rPr>
    </w:lvl>
    <w:lvl w:ilvl="1" w:tplc="04070003" w:tentative="1">
      <w:start w:val="1"/>
      <w:numFmt w:val="bullet"/>
      <w:lvlText w:val="o"/>
      <w:lvlJc w:val="left"/>
      <w:pPr>
        <w:ind w:left="1620" w:hanging="360"/>
      </w:pPr>
      <w:rPr>
        <w:rFonts w:ascii="Courier New" w:hAnsi="Courier New" w:cs="Courier New" w:hint="default"/>
      </w:rPr>
    </w:lvl>
    <w:lvl w:ilvl="2" w:tplc="04070005" w:tentative="1">
      <w:start w:val="1"/>
      <w:numFmt w:val="bullet"/>
      <w:lvlText w:val=""/>
      <w:lvlJc w:val="left"/>
      <w:pPr>
        <w:ind w:left="2340" w:hanging="360"/>
      </w:pPr>
      <w:rPr>
        <w:rFonts w:ascii="Wingdings" w:hAnsi="Wingdings" w:hint="default"/>
      </w:rPr>
    </w:lvl>
    <w:lvl w:ilvl="3" w:tplc="04070001" w:tentative="1">
      <w:start w:val="1"/>
      <w:numFmt w:val="bullet"/>
      <w:lvlText w:val=""/>
      <w:lvlJc w:val="left"/>
      <w:pPr>
        <w:ind w:left="3060" w:hanging="360"/>
      </w:pPr>
      <w:rPr>
        <w:rFonts w:ascii="Symbol" w:hAnsi="Symbol" w:hint="default"/>
      </w:rPr>
    </w:lvl>
    <w:lvl w:ilvl="4" w:tplc="04070003" w:tentative="1">
      <w:start w:val="1"/>
      <w:numFmt w:val="bullet"/>
      <w:lvlText w:val="o"/>
      <w:lvlJc w:val="left"/>
      <w:pPr>
        <w:ind w:left="3780" w:hanging="360"/>
      </w:pPr>
      <w:rPr>
        <w:rFonts w:ascii="Courier New" w:hAnsi="Courier New" w:cs="Courier New" w:hint="default"/>
      </w:rPr>
    </w:lvl>
    <w:lvl w:ilvl="5" w:tplc="04070005" w:tentative="1">
      <w:start w:val="1"/>
      <w:numFmt w:val="bullet"/>
      <w:lvlText w:val=""/>
      <w:lvlJc w:val="left"/>
      <w:pPr>
        <w:ind w:left="4500" w:hanging="360"/>
      </w:pPr>
      <w:rPr>
        <w:rFonts w:ascii="Wingdings" w:hAnsi="Wingdings" w:hint="default"/>
      </w:rPr>
    </w:lvl>
    <w:lvl w:ilvl="6" w:tplc="04070001" w:tentative="1">
      <w:start w:val="1"/>
      <w:numFmt w:val="bullet"/>
      <w:lvlText w:val=""/>
      <w:lvlJc w:val="left"/>
      <w:pPr>
        <w:ind w:left="5220" w:hanging="360"/>
      </w:pPr>
      <w:rPr>
        <w:rFonts w:ascii="Symbol" w:hAnsi="Symbol" w:hint="default"/>
      </w:rPr>
    </w:lvl>
    <w:lvl w:ilvl="7" w:tplc="04070003" w:tentative="1">
      <w:start w:val="1"/>
      <w:numFmt w:val="bullet"/>
      <w:lvlText w:val="o"/>
      <w:lvlJc w:val="left"/>
      <w:pPr>
        <w:ind w:left="5940" w:hanging="360"/>
      </w:pPr>
      <w:rPr>
        <w:rFonts w:ascii="Courier New" w:hAnsi="Courier New" w:cs="Courier New" w:hint="default"/>
      </w:rPr>
    </w:lvl>
    <w:lvl w:ilvl="8" w:tplc="04070005" w:tentative="1">
      <w:start w:val="1"/>
      <w:numFmt w:val="bullet"/>
      <w:lvlText w:val=""/>
      <w:lvlJc w:val="left"/>
      <w:pPr>
        <w:ind w:left="6660" w:hanging="360"/>
      </w:pPr>
      <w:rPr>
        <w:rFonts w:ascii="Wingdings" w:hAnsi="Wingdings" w:hint="default"/>
      </w:rPr>
    </w:lvl>
  </w:abstractNum>
  <w:abstractNum w:abstractNumId="10" w15:restartNumberingAfterBreak="0">
    <w:nsid w:val="42BE2A39"/>
    <w:multiLevelType w:val="hybridMultilevel"/>
    <w:tmpl w:val="02749AB6"/>
    <w:lvl w:ilvl="0" w:tplc="04070001">
      <w:start w:val="1"/>
      <w:numFmt w:val="bullet"/>
      <w:lvlText w:val=""/>
      <w:lvlJc w:val="left"/>
      <w:pPr>
        <w:ind w:left="900" w:hanging="360"/>
      </w:pPr>
      <w:rPr>
        <w:rFonts w:ascii="Symbol" w:hAnsi="Symbol" w:hint="default"/>
      </w:rPr>
    </w:lvl>
    <w:lvl w:ilvl="1" w:tplc="04070003" w:tentative="1">
      <w:start w:val="1"/>
      <w:numFmt w:val="bullet"/>
      <w:lvlText w:val="o"/>
      <w:lvlJc w:val="left"/>
      <w:pPr>
        <w:ind w:left="1620" w:hanging="360"/>
      </w:pPr>
      <w:rPr>
        <w:rFonts w:ascii="Courier New" w:hAnsi="Courier New" w:cs="Courier New" w:hint="default"/>
      </w:rPr>
    </w:lvl>
    <w:lvl w:ilvl="2" w:tplc="04070005" w:tentative="1">
      <w:start w:val="1"/>
      <w:numFmt w:val="bullet"/>
      <w:lvlText w:val=""/>
      <w:lvlJc w:val="left"/>
      <w:pPr>
        <w:ind w:left="2340" w:hanging="360"/>
      </w:pPr>
      <w:rPr>
        <w:rFonts w:ascii="Wingdings" w:hAnsi="Wingdings" w:hint="default"/>
      </w:rPr>
    </w:lvl>
    <w:lvl w:ilvl="3" w:tplc="04070001" w:tentative="1">
      <w:start w:val="1"/>
      <w:numFmt w:val="bullet"/>
      <w:lvlText w:val=""/>
      <w:lvlJc w:val="left"/>
      <w:pPr>
        <w:ind w:left="3060" w:hanging="360"/>
      </w:pPr>
      <w:rPr>
        <w:rFonts w:ascii="Symbol" w:hAnsi="Symbol" w:hint="default"/>
      </w:rPr>
    </w:lvl>
    <w:lvl w:ilvl="4" w:tplc="04070003" w:tentative="1">
      <w:start w:val="1"/>
      <w:numFmt w:val="bullet"/>
      <w:lvlText w:val="o"/>
      <w:lvlJc w:val="left"/>
      <w:pPr>
        <w:ind w:left="3780" w:hanging="360"/>
      </w:pPr>
      <w:rPr>
        <w:rFonts w:ascii="Courier New" w:hAnsi="Courier New" w:cs="Courier New" w:hint="default"/>
      </w:rPr>
    </w:lvl>
    <w:lvl w:ilvl="5" w:tplc="04070005" w:tentative="1">
      <w:start w:val="1"/>
      <w:numFmt w:val="bullet"/>
      <w:lvlText w:val=""/>
      <w:lvlJc w:val="left"/>
      <w:pPr>
        <w:ind w:left="4500" w:hanging="360"/>
      </w:pPr>
      <w:rPr>
        <w:rFonts w:ascii="Wingdings" w:hAnsi="Wingdings" w:hint="default"/>
      </w:rPr>
    </w:lvl>
    <w:lvl w:ilvl="6" w:tplc="04070001" w:tentative="1">
      <w:start w:val="1"/>
      <w:numFmt w:val="bullet"/>
      <w:lvlText w:val=""/>
      <w:lvlJc w:val="left"/>
      <w:pPr>
        <w:ind w:left="5220" w:hanging="360"/>
      </w:pPr>
      <w:rPr>
        <w:rFonts w:ascii="Symbol" w:hAnsi="Symbol" w:hint="default"/>
      </w:rPr>
    </w:lvl>
    <w:lvl w:ilvl="7" w:tplc="04070003" w:tentative="1">
      <w:start w:val="1"/>
      <w:numFmt w:val="bullet"/>
      <w:lvlText w:val="o"/>
      <w:lvlJc w:val="left"/>
      <w:pPr>
        <w:ind w:left="5940" w:hanging="360"/>
      </w:pPr>
      <w:rPr>
        <w:rFonts w:ascii="Courier New" w:hAnsi="Courier New" w:cs="Courier New" w:hint="default"/>
      </w:rPr>
    </w:lvl>
    <w:lvl w:ilvl="8" w:tplc="04070005" w:tentative="1">
      <w:start w:val="1"/>
      <w:numFmt w:val="bullet"/>
      <w:lvlText w:val=""/>
      <w:lvlJc w:val="left"/>
      <w:pPr>
        <w:ind w:left="6660" w:hanging="360"/>
      </w:pPr>
      <w:rPr>
        <w:rFonts w:ascii="Wingdings" w:hAnsi="Wingdings" w:hint="default"/>
      </w:rPr>
    </w:lvl>
  </w:abstractNum>
  <w:abstractNum w:abstractNumId="11" w15:restartNumberingAfterBreak="0">
    <w:nsid w:val="4E5602D1"/>
    <w:multiLevelType w:val="hybridMultilevel"/>
    <w:tmpl w:val="3C9ED4D0"/>
    <w:lvl w:ilvl="0" w:tplc="7DE2B198">
      <w:start w:val="1"/>
      <w:numFmt w:val="bullet"/>
      <w:lvlText w:val="o"/>
      <w:lvlJc w:val="left"/>
      <w:pPr>
        <w:tabs>
          <w:tab w:val="num" w:pos="360"/>
        </w:tabs>
        <w:ind w:left="360" w:hanging="360"/>
      </w:pPr>
      <w:rPr>
        <w:rFonts w:ascii="Courier New" w:hAnsi="Courier New" w:cs="Courier New" w:hint="default"/>
      </w:rPr>
    </w:lvl>
    <w:lvl w:ilvl="1" w:tplc="939A2916" w:tentative="1">
      <w:start w:val="1"/>
      <w:numFmt w:val="bullet"/>
      <w:lvlText w:val="o"/>
      <w:lvlJc w:val="left"/>
      <w:pPr>
        <w:tabs>
          <w:tab w:val="num" w:pos="1080"/>
        </w:tabs>
        <w:ind w:left="1080" w:hanging="360"/>
      </w:pPr>
      <w:rPr>
        <w:rFonts w:ascii="Courier New" w:hAnsi="Courier New" w:cs="Courier New" w:hint="default"/>
      </w:rPr>
    </w:lvl>
    <w:lvl w:ilvl="2" w:tplc="80221BAA" w:tentative="1">
      <w:start w:val="1"/>
      <w:numFmt w:val="bullet"/>
      <w:lvlText w:val=""/>
      <w:lvlJc w:val="left"/>
      <w:pPr>
        <w:tabs>
          <w:tab w:val="num" w:pos="1800"/>
        </w:tabs>
        <w:ind w:left="1800" w:hanging="360"/>
      </w:pPr>
      <w:rPr>
        <w:rFonts w:ascii="Wingdings" w:hAnsi="Wingdings" w:hint="default"/>
      </w:rPr>
    </w:lvl>
    <w:lvl w:ilvl="3" w:tplc="D03E7BAA" w:tentative="1">
      <w:start w:val="1"/>
      <w:numFmt w:val="bullet"/>
      <w:lvlText w:val=""/>
      <w:lvlJc w:val="left"/>
      <w:pPr>
        <w:tabs>
          <w:tab w:val="num" w:pos="2520"/>
        </w:tabs>
        <w:ind w:left="2520" w:hanging="360"/>
      </w:pPr>
      <w:rPr>
        <w:rFonts w:ascii="Symbol" w:hAnsi="Symbol" w:hint="default"/>
      </w:rPr>
    </w:lvl>
    <w:lvl w:ilvl="4" w:tplc="BFA6C22E" w:tentative="1">
      <w:start w:val="1"/>
      <w:numFmt w:val="bullet"/>
      <w:lvlText w:val="o"/>
      <w:lvlJc w:val="left"/>
      <w:pPr>
        <w:tabs>
          <w:tab w:val="num" w:pos="3240"/>
        </w:tabs>
        <w:ind w:left="3240" w:hanging="360"/>
      </w:pPr>
      <w:rPr>
        <w:rFonts w:ascii="Courier New" w:hAnsi="Courier New" w:cs="Courier New" w:hint="default"/>
      </w:rPr>
    </w:lvl>
    <w:lvl w:ilvl="5" w:tplc="EAB6D722" w:tentative="1">
      <w:start w:val="1"/>
      <w:numFmt w:val="bullet"/>
      <w:lvlText w:val=""/>
      <w:lvlJc w:val="left"/>
      <w:pPr>
        <w:tabs>
          <w:tab w:val="num" w:pos="3960"/>
        </w:tabs>
        <w:ind w:left="3960" w:hanging="360"/>
      </w:pPr>
      <w:rPr>
        <w:rFonts w:ascii="Wingdings" w:hAnsi="Wingdings" w:hint="default"/>
      </w:rPr>
    </w:lvl>
    <w:lvl w:ilvl="6" w:tplc="DFE85ED8" w:tentative="1">
      <w:start w:val="1"/>
      <w:numFmt w:val="bullet"/>
      <w:lvlText w:val=""/>
      <w:lvlJc w:val="left"/>
      <w:pPr>
        <w:tabs>
          <w:tab w:val="num" w:pos="4680"/>
        </w:tabs>
        <w:ind w:left="4680" w:hanging="360"/>
      </w:pPr>
      <w:rPr>
        <w:rFonts w:ascii="Symbol" w:hAnsi="Symbol" w:hint="default"/>
      </w:rPr>
    </w:lvl>
    <w:lvl w:ilvl="7" w:tplc="FE0CD2D2" w:tentative="1">
      <w:start w:val="1"/>
      <w:numFmt w:val="bullet"/>
      <w:lvlText w:val="o"/>
      <w:lvlJc w:val="left"/>
      <w:pPr>
        <w:tabs>
          <w:tab w:val="num" w:pos="5400"/>
        </w:tabs>
        <w:ind w:left="5400" w:hanging="360"/>
      </w:pPr>
      <w:rPr>
        <w:rFonts w:ascii="Courier New" w:hAnsi="Courier New" w:cs="Courier New" w:hint="default"/>
      </w:rPr>
    </w:lvl>
    <w:lvl w:ilvl="8" w:tplc="4B267398"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8C97105"/>
    <w:multiLevelType w:val="hybridMultilevel"/>
    <w:tmpl w:val="2A80EC2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3" w15:restartNumberingAfterBreak="0">
    <w:nsid w:val="5AA65B39"/>
    <w:multiLevelType w:val="hybridMultilevel"/>
    <w:tmpl w:val="1AC2F40A"/>
    <w:lvl w:ilvl="0" w:tplc="6492B82A">
      <w:start w:val="1"/>
      <w:numFmt w:val="bullet"/>
      <w:lvlText w:val=""/>
      <w:lvlJc w:val="left"/>
      <w:pPr>
        <w:tabs>
          <w:tab w:val="num" w:pos="644"/>
        </w:tabs>
        <w:ind w:left="644" w:hanging="360"/>
      </w:pPr>
      <w:rPr>
        <w:rFonts w:ascii="Symbol" w:hAnsi="Symbol" w:hint="default"/>
        <w:color w:val="auto"/>
      </w:rPr>
    </w:lvl>
    <w:lvl w:ilvl="1" w:tplc="D9C63E24" w:tentative="1">
      <w:start w:val="1"/>
      <w:numFmt w:val="bullet"/>
      <w:lvlText w:val="o"/>
      <w:lvlJc w:val="left"/>
      <w:pPr>
        <w:tabs>
          <w:tab w:val="num" w:pos="1364"/>
        </w:tabs>
        <w:ind w:left="1364" w:hanging="360"/>
      </w:pPr>
      <w:rPr>
        <w:rFonts w:ascii="Courier New" w:hAnsi="Courier New" w:cs="Courier New" w:hint="default"/>
      </w:rPr>
    </w:lvl>
    <w:lvl w:ilvl="2" w:tplc="7884C8B2" w:tentative="1">
      <w:start w:val="1"/>
      <w:numFmt w:val="bullet"/>
      <w:lvlText w:val=""/>
      <w:lvlJc w:val="left"/>
      <w:pPr>
        <w:tabs>
          <w:tab w:val="num" w:pos="2084"/>
        </w:tabs>
        <w:ind w:left="2084" w:hanging="360"/>
      </w:pPr>
      <w:rPr>
        <w:rFonts w:ascii="Wingdings" w:hAnsi="Wingdings" w:hint="default"/>
      </w:rPr>
    </w:lvl>
    <w:lvl w:ilvl="3" w:tplc="DD00CAC2" w:tentative="1">
      <w:start w:val="1"/>
      <w:numFmt w:val="bullet"/>
      <w:lvlText w:val=""/>
      <w:lvlJc w:val="left"/>
      <w:pPr>
        <w:tabs>
          <w:tab w:val="num" w:pos="2804"/>
        </w:tabs>
        <w:ind w:left="2804" w:hanging="360"/>
      </w:pPr>
      <w:rPr>
        <w:rFonts w:ascii="Symbol" w:hAnsi="Symbol" w:hint="default"/>
      </w:rPr>
    </w:lvl>
    <w:lvl w:ilvl="4" w:tplc="10EEE22C" w:tentative="1">
      <w:start w:val="1"/>
      <w:numFmt w:val="bullet"/>
      <w:lvlText w:val="o"/>
      <w:lvlJc w:val="left"/>
      <w:pPr>
        <w:tabs>
          <w:tab w:val="num" w:pos="3524"/>
        </w:tabs>
        <w:ind w:left="3524" w:hanging="360"/>
      </w:pPr>
      <w:rPr>
        <w:rFonts w:ascii="Courier New" w:hAnsi="Courier New" w:cs="Courier New" w:hint="default"/>
      </w:rPr>
    </w:lvl>
    <w:lvl w:ilvl="5" w:tplc="469C54A6" w:tentative="1">
      <w:start w:val="1"/>
      <w:numFmt w:val="bullet"/>
      <w:lvlText w:val=""/>
      <w:lvlJc w:val="left"/>
      <w:pPr>
        <w:tabs>
          <w:tab w:val="num" w:pos="4244"/>
        </w:tabs>
        <w:ind w:left="4244" w:hanging="360"/>
      </w:pPr>
      <w:rPr>
        <w:rFonts w:ascii="Wingdings" w:hAnsi="Wingdings" w:hint="default"/>
      </w:rPr>
    </w:lvl>
    <w:lvl w:ilvl="6" w:tplc="D3DC214C" w:tentative="1">
      <w:start w:val="1"/>
      <w:numFmt w:val="bullet"/>
      <w:lvlText w:val=""/>
      <w:lvlJc w:val="left"/>
      <w:pPr>
        <w:tabs>
          <w:tab w:val="num" w:pos="4964"/>
        </w:tabs>
        <w:ind w:left="4964" w:hanging="360"/>
      </w:pPr>
      <w:rPr>
        <w:rFonts w:ascii="Symbol" w:hAnsi="Symbol" w:hint="default"/>
      </w:rPr>
    </w:lvl>
    <w:lvl w:ilvl="7" w:tplc="D444D146" w:tentative="1">
      <w:start w:val="1"/>
      <w:numFmt w:val="bullet"/>
      <w:lvlText w:val="o"/>
      <w:lvlJc w:val="left"/>
      <w:pPr>
        <w:tabs>
          <w:tab w:val="num" w:pos="5684"/>
        </w:tabs>
        <w:ind w:left="5684" w:hanging="360"/>
      </w:pPr>
      <w:rPr>
        <w:rFonts w:ascii="Courier New" w:hAnsi="Courier New" w:cs="Courier New" w:hint="default"/>
      </w:rPr>
    </w:lvl>
    <w:lvl w:ilvl="8" w:tplc="2BD05322" w:tentative="1">
      <w:start w:val="1"/>
      <w:numFmt w:val="bullet"/>
      <w:lvlText w:val=""/>
      <w:lvlJc w:val="left"/>
      <w:pPr>
        <w:tabs>
          <w:tab w:val="num" w:pos="6404"/>
        </w:tabs>
        <w:ind w:left="6404" w:hanging="360"/>
      </w:pPr>
      <w:rPr>
        <w:rFonts w:ascii="Wingdings" w:hAnsi="Wingdings" w:hint="default"/>
      </w:rPr>
    </w:lvl>
  </w:abstractNum>
  <w:abstractNum w:abstractNumId="14" w15:restartNumberingAfterBreak="0">
    <w:nsid w:val="61AB388C"/>
    <w:multiLevelType w:val="hybridMultilevel"/>
    <w:tmpl w:val="370E8FD0"/>
    <w:lvl w:ilvl="0" w:tplc="04070001">
      <w:start w:val="1"/>
      <w:numFmt w:val="bullet"/>
      <w:lvlText w:val=""/>
      <w:lvlJc w:val="left"/>
      <w:pPr>
        <w:ind w:left="1620" w:hanging="360"/>
      </w:pPr>
      <w:rPr>
        <w:rFonts w:ascii="Symbol" w:hAnsi="Symbol" w:hint="default"/>
      </w:rPr>
    </w:lvl>
    <w:lvl w:ilvl="1" w:tplc="04070003" w:tentative="1">
      <w:start w:val="1"/>
      <w:numFmt w:val="bullet"/>
      <w:lvlText w:val="o"/>
      <w:lvlJc w:val="left"/>
      <w:pPr>
        <w:ind w:left="2340" w:hanging="360"/>
      </w:pPr>
      <w:rPr>
        <w:rFonts w:ascii="Courier New" w:hAnsi="Courier New" w:cs="Courier New" w:hint="default"/>
      </w:rPr>
    </w:lvl>
    <w:lvl w:ilvl="2" w:tplc="04070005" w:tentative="1">
      <w:start w:val="1"/>
      <w:numFmt w:val="bullet"/>
      <w:lvlText w:val=""/>
      <w:lvlJc w:val="left"/>
      <w:pPr>
        <w:ind w:left="3060" w:hanging="360"/>
      </w:pPr>
      <w:rPr>
        <w:rFonts w:ascii="Wingdings" w:hAnsi="Wingdings" w:hint="default"/>
      </w:rPr>
    </w:lvl>
    <w:lvl w:ilvl="3" w:tplc="04070001" w:tentative="1">
      <w:start w:val="1"/>
      <w:numFmt w:val="bullet"/>
      <w:lvlText w:val=""/>
      <w:lvlJc w:val="left"/>
      <w:pPr>
        <w:ind w:left="3780" w:hanging="360"/>
      </w:pPr>
      <w:rPr>
        <w:rFonts w:ascii="Symbol" w:hAnsi="Symbol" w:hint="default"/>
      </w:rPr>
    </w:lvl>
    <w:lvl w:ilvl="4" w:tplc="04070003" w:tentative="1">
      <w:start w:val="1"/>
      <w:numFmt w:val="bullet"/>
      <w:lvlText w:val="o"/>
      <w:lvlJc w:val="left"/>
      <w:pPr>
        <w:ind w:left="4500" w:hanging="360"/>
      </w:pPr>
      <w:rPr>
        <w:rFonts w:ascii="Courier New" w:hAnsi="Courier New" w:cs="Courier New" w:hint="default"/>
      </w:rPr>
    </w:lvl>
    <w:lvl w:ilvl="5" w:tplc="04070005" w:tentative="1">
      <w:start w:val="1"/>
      <w:numFmt w:val="bullet"/>
      <w:lvlText w:val=""/>
      <w:lvlJc w:val="left"/>
      <w:pPr>
        <w:ind w:left="5220" w:hanging="360"/>
      </w:pPr>
      <w:rPr>
        <w:rFonts w:ascii="Wingdings" w:hAnsi="Wingdings" w:hint="default"/>
      </w:rPr>
    </w:lvl>
    <w:lvl w:ilvl="6" w:tplc="04070001" w:tentative="1">
      <w:start w:val="1"/>
      <w:numFmt w:val="bullet"/>
      <w:lvlText w:val=""/>
      <w:lvlJc w:val="left"/>
      <w:pPr>
        <w:ind w:left="5940" w:hanging="360"/>
      </w:pPr>
      <w:rPr>
        <w:rFonts w:ascii="Symbol" w:hAnsi="Symbol" w:hint="default"/>
      </w:rPr>
    </w:lvl>
    <w:lvl w:ilvl="7" w:tplc="04070003" w:tentative="1">
      <w:start w:val="1"/>
      <w:numFmt w:val="bullet"/>
      <w:lvlText w:val="o"/>
      <w:lvlJc w:val="left"/>
      <w:pPr>
        <w:ind w:left="6660" w:hanging="360"/>
      </w:pPr>
      <w:rPr>
        <w:rFonts w:ascii="Courier New" w:hAnsi="Courier New" w:cs="Courier New" w:hint="default"/>
      </w:rPr>
    </w:lvl>
    <w:lvl w:ilvl="8" w:tplc="04070005" w:tentative="1">
      <w:start w:val="1"/>
      <w:numFmt w:val="bullet"/>
      <w:lvlText w:val=""/>
      <w:lvlJc w:val="left"/>
      <w:pPr>
        <w:ind w:left="7380" w:hanging="360"/>
      </w:pPr>
      <w:rPr>
        <w:rFonts w:ascii="Wingdings" w:hAnsi="Wingdings" w:hint="default"/>
      </w:rPr>
    </w:lvl>
  </w:abstractNum>
  <w:abstractNum w:abstractNumId="15" w15:restartNumberingAfterBreak="0">
    <w:nsid w:val="62B33C1E"/>
    <w:multiLevelType w:val="hybridMultilevel"/>
    <w:tmpl w:val="D01C40AC"/>
    <w:lvl w:ilvl="0" w:tplc="E384DB76">
      <w:numFmt w:val="bullet"/>
      <w:lvlText w:val="-"/>
      <w:lvlJc w:val="left"/>
      <w:pPr>
        <w:ind w:left="720" w:hanging="360"/>
      </w:pPr>
      <w:rPr>
        <w:rFonts w:ascii="Arial" w:eastAsia="Calibri" w:hAnsi="Arial" w:cs="Aria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723A72BB"/>
    <w:multiLevelType w:val="hybridMultilevel"/>
    <w:tmpl w:val="B6FA02E2"/>
    <w:lvl w:ilvl="0" w:tplc="18168D60">
      <w:numFmt w:val="bullet"/>
      <w:lvlText w:val="-"/>
      <w:lvlJc w:val="left"/>
      <w:pPr>
        <w:ind w:left="720" w:hanging="360"/>
      </w:pPr>
      <w:rPr>
        <w:rFonts w:ascii="Calibri" w:eastAsia="Calibr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7" w15:restartNumberingAfterBreak="0">
    <w:nsid w:val="73A559B5"/>
    <w:multiLevelType w:val="hybridMultilevel"/>
    <w:tmpl w:val="A11A115C"/>
    <w:lvl w:ilvl="0" w:tplc="D834CAD8">
      <w:start w:val="1"/>
      <w:numFmt w:val="bullet"/>
      <w:lvlText w:val=""/>
      <w:lvlJc w:val="left"/>
      <w:pPr>
        <w:tabs>
          <w:tab w:val="num" w:pos="900"/>
        </w:tabs>
        <w:ind w:left="900" w:hanging="360"/>
      </w:pPr>
      <w:rPr>
        <w:rFonts w:ascii="Symbol" w:hAnsi="Symbol" w:hint="default"/>
        <w:color w:val="auto"/>
      </w:rPr>
    </w:lvl>
    <w:lvl w:ilvl="1" w:tplc="37FAEC1A" w:tentative="1">
      <w:start w:val="1"/>
      <w:numFmt w:val="bullet"/>
      <w:lvlText w:val="o"/>
      <w:lvlJc w:val="left"/>
      <w:pPr>
        <w:tabs>
          <w:tab w:val="num" w:pos="1620"/>
        </w:tabs>
        <w:ind w:left="1620" w:hanging="360"/>
      </w:pPr>
      <w:rPr>
        <w:rFonts w:ascii="Courier New" w:hAnsi="Courier New" w:cs="Courier New" w:hint="default"/>
      </w:rPr>
    </w:lvl>
    <w:lvl w:ilvl="2" w:tplc="4E2C3BBA" w:tentative="1">
      <w:start w:val="1"/>
      <w:numFmt w:val="bullet"/>
      <w:lvlText w:val=""/>
      <w:lvlJc w:val="left"/>
      <w:pPr>
        <w:tabs>
          <w:tab w:val="num" w:pos="2340"/>
        </w:tabs>
        <w:ind w:left="2340" w:hanging="360"/>
      </w:pPr>
      <w:rPr>
        <w:rFonts w:ascii="Wingdings" w:hAnsi="Wingdings" w:hint="default"/>
      </w:rPr>
    </w:lvl>
    <w:lvl w:ilvl="3" w:tplc="C374C2C2" w:tentative="1">
      <w:start w:val="1"/>
      <w:numFmt w:val="bullet"/>
      <w:lvlText w:val=""/>
      <w:lvlJc w:val="left"/>
      <w:pPr>
        <w:tabs>
          <w:tab w:val="num" w:pos="3060"/>
        </w:tabs>
        <w:ind w:left="3060" w:hanging="360"/>
      </w:pPr>
      <w:rPr>
        <w:rFonts w:ascii="Symbol" w:hAnsi="Symbol" w:hint="default"/>
      </w:rPr>
    </w:lvl>
    <w:lvl w:ilvl="4" w:tplc="101EA9B6" w:tentative="1">
      <w:start w:val="1"/>
      <w:numFmt w:val="bullet"/>
      <w:lvlText w:val="o"/>
      <w:lvlJc w:val="left"/>
      <w:pPr>
        <w:tabs>
          <w:tab w:val="num" w:pos="3780"/>
        </w:tabs>
        <w:ind w:left="3780" w:hanging="360"/>
      </w:pPr>
      <w:rPr>
        <w:rFonts w:ascii="Courier New" w:hAnsi="Courier New" w:cs="Courier New" w:hint="default"/>
      </w:rPr>
    </w:lvl>
    <w:lvl w:ilvl="5" w:tplc="4D44AB00" w:tentative="1">
      <w:start w:val="1"/>
      <w:numFmt w:val="bullet"/>
      <w:lvlText w:val=""/>
      <w:lvlJc w:val="left"/>
      <w:pPr>
        <w:tabs>
          <w:tab w:val="num" w:pos="4500"/>
        </w:tabs>
        <w:ind w:left="4500" w:hanging="360"/>
      </w:pPr>
      <w:rPr>
        <w:rFonts w:ascii="Wingdings" w:hAnsi="Wingdings" w:hint="default"/>
      </w:rPr>
    </w:lvl>
    <w:lvl w:ilvl="6" w:tplc="B75E4976" w:tentative="1">
      <w:start w:val="1"/>
      <w:numFmt w:val="bullet"/>
      <w:lvlText w:val=""/>
      <w:lvlJc w:val="left"/>
      <w:pPr>
        <w:tabs>
          <w:tab w:val="num" w:pos="5220"/>
        </w:tabs>
        <w:ind w:left="5220" w:hanging="360"/>
      </w:pPr>
      <w:rPr>
        <w:rFonts w:ascii="Symbol" w:hAnsi="Symbol" w:hint="default"/>
      </w:rPr>
    </w:lvl>
    <w:lvl w:ilvl="7" w:tplc="A2B45044" w:tentative="1">
      <w:start w:val="1"/>
      <w:numFmt w:val="bullet"/>
      <w:lvlText w:val="o"/>
      <w:lvlJc w:val="left"/>
      <w:pPr>
        <w:tabs>
          <w:tab w:val="num" w:pos="5940"/>
        </w:tabs>
        <w:ind w:left="5940" w:hanging="360"/>
      </w:pPr>
      <w:rPr>
        <w:rFonts w:ascii="Courier New" w:hAnsi="Courier New" w:cs="Courier New" w:hint="default"/>
      </w:rPr>
    </w:lvl>
    <w:lvl w:ilvl="8" w:tplc="D438FC04" w:tentative="1">
      <w:start w:val="1"/>
      <w:numFmt w:val="bullet"/>
      <w:lvlText w:val=""/>
      <w:lvlJc w:val="left"/>
      <w:pPr>
        <w:tabs>
          <w:tab w:val="num" w:pos="6660"/>
        </w:tabs>
        <w:ind w:left="6660" w:hanging="360"/>
      </w:pPr>
      <w:rPr>
        <w:rFonts w:ascii="Wingdings" w:hAnsi="Wingdings" w:hint="default"/>
      </w:rPr>
    </w:lvl>
  </w:abstractNum>
  <w:abstractNum w:abstractNumId="18" w15:restartNumberingAfterBreak="0">
    <w:nsid w:val="74D846E4"/>
    <w:multiLevelType w:val="hybridMultilevel"/>
    <w:tmpl w:val="ADD8D890"/>
    <w:lvl w:ilvl="0" w:tplc="0407000F">
      <w:start w:val="1"/>
      <w:numFmt w:val="decimal"/>
      <w:lvlText w:val="%1."/>
      <w:lvlJc w:val="left"/>
      <w:pPr>
        <w:ind w:left="833"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7A35132A"/>
    <w:multiLevelType w:val="hybridMultilevel"/>
    <w:tmpl w:val="0390E3DA"/>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 w:numId="3">
    <w:abstractNumId w:val="11"/>
  </w:num>
  <w:num w:numId="4">
    <w:abstractNumId w:val="0"/>
  </w:num>
  <w:num w:numId="5">
    <w:abstractNumId w:val="13"/>
  </w:num>
  <w:num w:numId="6">
    <w:abstractNumId w:val="17"/>
  </w:num>
  <w:num w:numId="7">
    <w:abstractNumId w:val="0"/>
  </w:num>
  <w:num w:numId="8">
    <w:abstractNumId w:val="0"/>
  </w:num>
  <w:num w:numId="9">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10"/>
  </w:num>
  <w:num w:numId="12">
    <w:abstractNumId w:val="9"/>
  </w:num>
  <w:num w:numId="13">
    <w:abstractNumId w:val="3"/>
  </w:num>
  <w:num w:numId="14">
    <w:abstractNumId w:val="14"/>
  </w:num>
  <w:num w:numId="15">
    <w:abstractNumId w:val="19"/>
  </w:num>
  <w:num w:numId="16">
    <w:abstractNumId w:val="5"/>
  </w:num>
  <w:num w:numId="17">
    <w:abstractNumId w:val="18"/>
  </w:num>
  <w:num w:numId="18">
    <w:abstractNumId w:val="2"/>
  </w:num>
  <w:num w:numId="19">
    <w:abstractNumId w:val="12"/>
  </w:num>
  <w:num w:numId="20">
    <w:abstractNumId w:val="7"/>
  </w:num>
  <w:num w:numId="21">
    <w:abstractNumId w:val="4"/>
  </w:num>
  <w:num w:numId="22">
    <w:abstractNumId w:val="8"/>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5"/>
  <w:removePersonalInformation/>
  <w:removeDateAndTime/>
  <w:hideSpellingErrors/>
  <w:activeWritingStyle w:appName="MSWord" w:lang="en-US" w:vendorID="64" w:dllVersion="6" w:nlCheck="1" w:checkStyle="1"/>
  <w:activeWritingStyle w:appName="MSWord" w:lang="de-DE" w:vendorID="64" w:dllVersion="6" w:nlCheck="1" w:checkStyle="0"/>
  <w:activeWritingStyle w:appName="MSWord" w:lang="en-GB" w:vendorID="64" w:dllVersion="6" w:nlCheck="1" w:checkStyle="1"/>
  <w:activeWritingStyle w:appName="MSWord" w:lang="de-DE" w:vendorID="64" w:dllVersion="4096" w:nlCheck="1" w:checkStyle="0"/>
  <w:activeWritingStyle w:appName="MSWord" w:lang="en-US" w:vendorID="64" w:dllVersion="4096" w:nlCheck="1" w:checkStyle="0"/>
  <w:activeWritingStyle w:appName="MSWord" w:lang="de-AT" w:vendorID="64" w:dllVersion="4096" w:nlCheck="1" w:checkStyle="0"/>
  <w:activeWritingStyle w:appName="MSWord" w:lang="de-AT" w:vendorID="64" w:dllVersion="6" w:nlCheck="1" w:checkStyle="0"/>
  <w:activeWritingStyle w:appName="MSWord" w:lang="de-DE" w:vendorID="64" w:dllVersion="0" w:nlCheck="1" w:checkStyle="0"/>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autoHyphenation/>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v:stroke weight=".25pt"/>
    </o:shapedefaults>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1E2B"/>
    <w:rsid w:val="00005468"/>
    <w:rsid w:val="00011749"/>
    <w:rsid w:val="00013FC6"/>
    <w:rsid w:val="00020513"/>
    <w:rsid w:val="00021105"/>
    <w:rsid w:val="00021CBD"/>
    <w:rsid w:val="0002335B"/>
    <w:rsid w:val="00024276"/>
    <w:rsid w:val="0002591E"/>
    <w:rsid w:val="0002655F"/>
    <w:rsid w:val="00031080"/>
    <w:rsid w:val="00034AB0"/>
    <w:rsid w:val="00042BAA"/>
    <w:rsid w:val="00055F7E"/>
    <w:rsid w:val="000564DA"/>
    <w:rsid w:val="000572B4"/>
    <w:rsid w:val="0006100E"/>
    <w:rsid w:val="0006250C"/>
    <w:rsid w:val="000665A0"/>
    <w:rsid w:val="00067D6E"/>
    <w:rsid w:val="00071E47"/>
    <w:rsid w:val="00072AF9"/>
    <w:rsid w:val="000755F6"/>
    <w:rsid w:val="00077BDD"/>
    <w:rsid w:val="0008050B"/>
    <w:rsid w:val="00081DC6"/>
    <w:rsid w:val="00085A6B"/>
    <w:rsid w:val="00096CF5"/>
    <w:rsid w:val="000A163A"/>
    <w:rsid w:val="000A4802"/>
    <w:rsid w:val="000A773E"/>
    <w:rsid w:val="000C04BA"/>
    <w:rsid w:val="000C66E1"/>
    <w:rsid w:val="000D0441"/>
    <w:rsid w:val="000D0469"/>
    <w:rsid w:val="000D59BA"/>
    <w:rsid w:val="000E1533"/>
    <w:rsid w:val="000E25BD"/>
    <w:rsid w:val="000F2C9B"/>
    <w:rsid w:val="001123B7"/>
    <w:rsid w:val="0012220C"/>
    <w:rsid w:val="00140DE9"/>
    <w:rsid w:val="0014126D"/>
    <w:rsid w:val="001416A9"/>
    <w:rsid w:val="00150471"/>
    <w:rsid w:val="001526E7"/>
    <w:rsid w:val="00153BAD"/>
    <w:rsid w:val="001553AE"/>
    <w:rsid w:val="00157CEF"/>
    <w:rsid w:val="001609BA"/>
    <w:rsid w:val="00165AF6"/>
    <w:rsid w:val="0016685A"/>
    <w:rsid w:val="00170937"/>
    <w:rsid w:val="0017509C"/>
    <w:rsid w:val="0017641C"/>
    <w:rsid w:val="0018122E"/>
    <w:rsid w:val="00182057"/>
    <w:rsid w:val="00182E63"/>
    <w:rsid w:val="00187125"/>
    <w:rsid w:val="001965B1"/>
    <w:rsid w:val="001B0970"/>
    <w:rsid w:val="001B0977"/>
    <w:rsid w:val="001B3145"/>
    <w:rsid w:val="001B6290"/>
    <w:rsid w:val="001C211A"/>
    <w:rsid w:val="001C7B4C"/>
    <w:rsid w:val="001D4AA7"/>
    <w:rsid w:val="001D6C12"/>
    <w:rsid w:val="001E08C1"/>
    <w:rsid w:val="001E1F7D"/>
    <w:rsid w:val="001E480C"/>
    <w:rsid w:val="001F21A8"/>
    <w:rsid w:val="00202F1D"/>
    <w:rsid w:val="00205097"/>
    <w:rsid w:val="0020751D"/>
    <w:rsid w:val="00222393"/>
    <w:rsid w:val="0022259F"/>
    <w:rsid w:val="00222CBC"/>
    <w:rsid w:val="002266C8"/>
    <w:rsid w:val="00227AE1"/>
    <w:rsid w:val="00231463"/>
    <w:rsid w:val="002364CF"/>
    <w:rsid w:val="00237479"/>
    <w:rsid w:val="00244579"/>
    <w:rsid w:val="00246187"/>
    <w:rsid w:val="00250369"/>
    <w:rsid w:val="00253319"/>
    <w:rsid w:val="00256036"/>
    <w:rsid w:val="00261C3C"/>
    <w:rsid w:val="00263413"/>
    <w:rsid w:val="002727FF"/>
    <w:rsid w:val="00273D25"/>
    <w:rsid w:val="0027677E"/>
    <w:rsid w:val="00277BA5"/>
    <w:rsid w:val="00281E2B"/>
    <w:rsid w:val="00292F88"/>
    <w:rsid w:val="002963FA"/>
    <w:rsid w:val="002A68A8"/>
    <w:rsid w:val="002B0165"/>
    <w:rsid w:val="002C3E71"/>
    <w:rsid w:val="002C4489"/>
    <w:rsid w:val="002C57F8"/>
    <w:rsid w:val="002C5BA6"/>
    <w:rsid w:val="002D0CB5"/>
    <w:rsid w:val="002D0CEF"/>
    <w:rsid w:val="002D1785"/>
    <w:rsid w:val="002D5204"/>
    <w:rsid w:val="002E3985"/>
    <w:rsid w:val="002E4FC6"/>
    <w:rsid w:val="002F58D7"/>
    <w:rsid w:val="00303788"/>
    <w:rsid w:val="00303FEA"/>
    <w:rsid w:val="003066B6"/>
    <w:rsid w:val="00312258"/>
    <w:rsid w:val="0031515F"/>
    <w:rsid w:val="0032210E"/>
    <w:rsid w:val="003237A2"/>
    <w:rsid w:val="00324572"/>
    <w:rsid w:val="00334AB8"/>
    <w:rsid w:val="00343CB9"/>
    <w:rsid w:val="0034638B"/>
    <w:rsid w:val="00346DC2"/>
    <w:rsid w:val="00347697"/>
    <w:rsid w:val="00354465"/>
    <w:rsid w:val="003600B8"/>
    <w:rsid w:val="00360928"/>
    <w:rsid w:val="0036190C"/>
    <w:rsid w:val="0037043F"/>
    <w:rsid w:val="003717CB"/>
    <w:rsid w:val="00373CF1"/>
    <w:rsid w:val="0037463E"/>
    <w:rsid w:val="00385C48"/>
    <w:rsid w:val="00392472"/>
    <w:rsid w:val="003933FA"/>
    <w:rsid w:val="00393F55"/>
    <w:rsid w:val="00396B99"/>
    <w:rsid w:val="003979A1"/>
    <w:rsid w:val="003A0676"/>
    <w:rsid w:val="003A4674"/>
    <w:rsid w:val="003A5F19"/>
    <w:rsid w:val="003B2732"/>
    <w:rsid w:val="003C2B06"/>
    <w:rsid w:val="003C4BFC"/>
    <w:rsid w:val="003C5725"/>
    <w:rsid w:val="003D0438"/>
    <w:rsid w:val="003D10C6"/>
    <w:rsid w:val="003D2B90"/>
    <w:rsid w:val="003D4495"/>
    <w:rsid w:val="003E68EA"/>
    <w:rsid w:val="003F043F"/>
    <w:rsid w:val="003F1F60"/>
    <w:rsid w:val="004012EB"/>
    <w:rsid w:val="00412739"/>
    <w:rsid w:val="00416F3D"/>
    <w:rsid w:val="004220E1"/>
    <w:rsid w:val="004227E0"/>
    <w:rsid w:val="00424840"/>
    <w:rsid w:val="00425712"/>
    <w:rsid w:val="00426666"/>
    <w:rsid w:val="00433121"/>
    <w:rsid w:val="004442C1"/>
    <w:rsid w:val="00453051"/>
    <w:rsid w:val="00453FF1"/>
    <w:rsid w:val="0046528E"/>
    <w:rsid w:val="00466D36"/>
    <w:rsid w:val="004711F7"/>
    <w:rsid w:val="00471CF7"/>
    <w:rsid w:val="0047326D"/>
    <w:rsid w:val="00474217"/>
    <w:rsid w:val="00475557"/>
    <w:rsid w:val="00481142"/>
    <w:rsid w:val="004857B7"/>
    <w:rsid w:val="00487039"/>
    <w:rsid w:val="00491C92"/>
    <w:rsid w:val="004A37E3"/>
    <w:rsid w:val="004B55B1"/>
    <w:rsid w:val="004B6033"/>
    <w:rsid w:val="004C36B4"/>
    <w:rsid w:val="004C6438"/>
    <w:rsid w:val="004C6A54"/>
    <w:rsid w:val="004E1B0C"/>
    <w:rsid w:val="004E56AD"/>
    <w:rsid w:val="004F1E4E"/>
    <w:rsid w:val="004F710B"/>
    <w:rsid w:val="004F75E6"/>
    <w:rsid w:val="004F7700"/>
    <w:rsid w:val="0050357E"/>
    <w:rsid w:val="0050538B"/>
    <w:rsid w:val="00506BED"/>
    <w:rsid w:val="0051725E"/>
    <w:rsid w:val="00521CD7"/>
    <w:rsid w:val="00524B4E"/>
    <w:rsid w:val="00541451"/>
    <w:rsid w:val="0054587A"/>
    <w:rsid w:val="00550462"/>
    <w:rsid w:val="00555595"/>
    <w:rsid w:val="0055584F"/>
    <w:rsid w:val="00563261"/>
    <w:rsid w:val="005713F0"/>
    <w:rsid w:val="005762A3"/>
    <w:rsid w:val="005769E8"/>
    <w:rsid w:val="00581677"/>
    <w:rsid w:val="00584DEB"/>
    <w:rsid w:val="005905E1"/>
    <w:rsid w:val="00592F35"/>
    <w:rsid w:val="005A3A82"/>
    <w:rsid w:val="005A3F5F"/>
    <w:rsid w:val="005A5CD9"/>
    <w:rsid w:val="005B5430"/>
    <w:rsid w:val="005B759E"/>
    <w:rsid w:val="005C0E5B"/>
    <w:rsid w:val="005D132F"/>
    <w:rsid w:val="005D2D7C"/>
    <w:rsid w:val="005D634D"/>
    <w:rsid w:val="005D7834"/>
    <w:rsid w:val="005E3FF2"/>
    <w:rsid w:val="005E48A1"/>
    <w:rsid w:val="005E58BD"/>
    <w:rsid w:val="005F5BC8"/>
    <w:rsid w:val="005F74BC"/>
    <w:rsid w:val="00600FED"/>
    <w:rsid w:val="0060256A"/>
    <w:rsid w:val="00602B30"/>
    <w:rsid w:val="00602F9E"/>
    <w:rsid w:val="0060342A"/>
    <w:rsid w:val="00603A17"/>
    <w:rsid w:val="00604F15"/>
    <w:rsid w:val="00620B57"/>
    <w:rsid w:val="006239ED"/>
    <w:rsid w:val="006255C1"/>
    <w:rsid w:val="00626AB3"/>
    <w:rsid w:val="00637C12"/>
    <w:rsid w:val="00637E07"/>
    <w:rsid w:val="0064568B"/>
    <w:rsid w:val="00647B85"/>
    <w:rsid w:val="00653F32"/>
    <w:rsid w:val="00655389"/>
    <w:rsid w:val="0065564D"/>
    <w:rsid w:val="00682AA3"/>
    <w:rsid w:val="006A40CA"/>
    <w:rsid w:val="006A5AD5"/>
    <w:rsid w:val="006B044C"/>
    <w:rsid w:val="006B0832"/>
    <w:rsid w:val="006B614F"/>
    <w:rsid w:val="006C3D6A"/>
    <w:rsid w:val="006C422D"/>
    <w:rsid w:val="006D74E6"/>
    <w:rsid w:val="006E0E2F"/>
    <w:rsid w:val="006E177E"/>
    <w:rsid w:val="006E744E"/>
    <w:rsid w:val="006E7642"/>
    <w:rsid w:val="006F0861"/>
    <w:rsid w:val="006F1402"/>
    <w:rsid w:val="006F35F5"/>
    <w:rsid w:val="006F6B2A"/>
    <w:rsid w:val="00701213"/>
    <w:rsid w:val="00703978"/>
    <w:rsid w:val="00710140"/>
    <w:rsid w:val="0071445E"/>
    <w:rsid w:val="007157A8"/>
    <w:rsid w:val="00717E40"/>
    <w:rsid w:val="007229EE"/>
    <w:rsid w:val="00722A95"/>
    <w:rsid w:val="00726CAC"/>
    <w:rsid w:val="00732357"/>
    <w:rsid w:val="007334BE"/>
    <w:rsid w:val="00733708"/>
    <w:rsid w:val="00735550"/>
    <w:rsid w:val="00736765"/>
    <w:rsid w:val="0074608D"/>
    <w:rsid w:val="00747518"/>
    <w:rsid w:val="00750890"/>
    <w:rsid w:val="00751DA5"/>
    <w:rsid w:val="007532D0"/>
    <w:rsid w:val="0076377F"/>
    <w:rsid w:val="00764100"/>
    <w:rsid w:val="007676FE"/>
    <w:rsid w:val="007733FB"/>
    <w:rsid w:val="007777D4"/>
    <w:rsid w:val="0078446F"/>
    <w:rsid w:val="00791626"/>
    <w:rsid w:val="00795AE4"/>
    <w:rsid w:val="007971F8"/>
    <w:rsid w:val="007976CB"/>
    <w:rsid w:val="007A50EF"/>
    <w:rsid w:val="007A684D"/>
    <w:rsid w:val="007B2C1B"/>
    <w:rsid w:val="007B55FB"/>
    <w:rsid w:val="007E4383"/>
    <w:rsid w:val="007E4565"/>
    <w:rsid w:val="007E7C96"/>
    <w:rsid w:val="007F19D5"/>
    <w:rsid w:val="00801241"/>
    <w:rsid w:val="00811F1A"/>
    <w:rsid w:val="00812B16"/>
    <w:rsid w:val="008177C5"/>
    <w:rsid w:val="0082254E"/>
    <w:rsid w:val="00825921"/>
    <w:rsid w:val="00830BE4"/>
    <w:rsid w:val="008325EC"/>
    <w:rsid w:val="0083296A"/>
    <w:rsid w:val="00833853"/>
    <w:rsid w:val="00840336"/>
    <w:rsid w:val="00842AFE"/>
    <w:rsid w:val="008430C8"/>
    <w:rsid w:val="00843C56"/>
    <w:rsid w:val="00851249"/>
    <w:rsid w:val="008548CC"/>
    <w:rsid w:val="00856B71"/>
    <w:rsid w:val="0086103B"/>
    <w:rsid w:val="00870FD6"/>
    <w:rsid w:val="008865A7"/>
    <w:rsid w:val="00897BAD"/>
    <w:rsid w:val="008A0520"/>
    <w:rsid w:val="008A16DD"/>
    <w:rsid w:val="008B01DB"/>
    <w:rsid w:val="008B2229"/>
    <w:rsid w:val="008B376A"/>
    <w:rsid w:val="008B69EE"/>
    <w:rsid w:val="008C025D"/>
    <w:rsid w:val="008D0423"/>
    <w:rsid w:val="008D22C8"/>
    <w:rsid w:val="008D5644"/>
    <w:rsid w:val="008E7B36"/>
    <w:rsid w:val="008E7BEC"/>
    <w:rsid w:val="008F088E"/>
    <w:rsid w:val="00900890"/>
    <w:rsid w:val="0090364B"/>
    <w:rsid w:val="0091362E"/>
    <w:rsid w:val="009137C5"/>
    <w:rsid w:val="009218DA"/>
    <w:rsid w:val="00923022"/>
    <w:rsid w:val="00930D34"/>
    <w:rsid w:val="0093464B"/>
    <w:rsid w:val="0095168F"/>
    <w:rsid w:val="00952BCB"/>
    <w:rsid w:val="0095486F"/>
    <w:rsid w:val="00966656"/>
    <w:rsid w:val="00967BA7"/>
    <w:rsid w:val="00980174"/>
    <w:rsid w:val="009856B0"/>
    <w:rsid w:val="00987A16"/>
    <w:rsid w:val="00990B0E"/>
    <w:rsid w:val="00993A3D"/>
    <w:rsid w:val="009941B4"/>
    <w:rsid w:val="009A193E"/>
    <w:rsid w:val="009A34FB"/>
    <w:rsid w:val="009A4C65"/>
    <w:rsid w:val="009A529D"/>
    <w:rsid w:val="009A6E14"/>
    <w:rsid w:val="009B18B6"/>
    <w:rsid w:val="009B4F5C"/>
    <w:rsid w:val="009C1FF4"/>
    <w:rsid w:val="009C52BC"/>
    <w:rsid w:val="009E4812"/>
    <w:rsid w:val="009F5336"/>
    <w:rsid w:val="009F6907"/>
    <w:rsid w:val="00A0003B"/>
    <w:rsid w:val="00A01376"/>
    <w:rsid w:val="00A02A62"/>
    <w:rsid w:val="00A104FE"/>
    <w:rsid w:val="00A12B35"/>
    <w:rsid w:val="00A1478D"/>
    <w:rsid w:val="00A2237D"/>
    <w:rsid w:val="00A233F8"/>
    <w:rsid w:val="00A27418"/>
    <w:rsid w:val="00A30B94"/>
    <w:rsid w:val="00A34E80"/>
    <w:rsid w:val="00A36B00"/>
    <w:rsid w:val="00A374F7"/>
    <w:rsid w:val="00A40EC1"/>
    <w:rsid w:val="00A44C57"/>
    <w:rsid w:val="00A51733"/>
    <w:rsid w:val="00A5182C"/>
    <w:rsid w:val="00A52AAD"/>
    <w:rsid w:val="00A654AC"/>
    <w:rsid w:val="00A67AE0"/>
    <w:rsid w:val="00A72563"/>
    <w:rsid w:val="00A72F6B"/>
    <w:rsid w:val="00A73164"/>
    <w:rsid w:val="00A838C5"/>
    <w:rsid w:val="00A87393"/>
    <w:rsid w:val="00A94FA9"/>
    <w:rsid w:val="00AA5C28"/>
    <w:rsid w:val="00AA6567"/>
    <w:rsid w:val="00AA77A7"/>
    <w:rsid w:val="00AA79AD"/>
    <w:rsid w:val="00AB06FC"/>
    <w:rsid w:val="00AB247E"/>
    <w:rsid w:val="00AB50ED"/>
    <w:rsid w:val="00AC0793"/>
    <w:rsid w:val="00AC4C42"/>
    <w:rsid w:val="00AC6B5C"/>
    <w:rsid w:val="00AD44FE"/>
    <w:rsid w:val="00AD619E"/>
    <w:rsid w:val="00AE63D7"/>
    <w:rsid w:val="00AE71E7"/>
    <w:rsid w:val="00AF0388"/>
    <w:rsid w:val="00AF4676"/>
    <w:rsid w:val="00B112F1"/>
    <w:rsid w:val="00B126A9"/>
    <w:rsid w:val="00B15B3E"/>
    <w:rsid w:val="00B23F93"/>
    <w:rsid w:val="00B26214"/>
    <w:rsid w:val="00B3255A"/>
    <w:rsid w:val="00B4309B"/>
    <w:rsid w:val="00B431C4"/>
    <w:rsid w:val="00B442D9"/>
    <w:rsid w:val="00B4588D"/>
    <w:rsid w:val="00B62E31"/>
    <w:rsid w:val="00B636C4"/>
    <w:rsid w:val="00B65356"/>
    <w:rsid w:val="00B71F2A"/>
    <w:rsid w:val="00B73112"/>
    <w:rsid w:val="00B73B5C"/>
    <w:rsid w:val="00B7578B"/>
    <w:rsid w:val="00B77BDA"/>
    <w:rsid w:val="00B8387F"/>
    <w:rsid w:val="00B85AAE"/>
    <w:rsid w:val="00B86EA1"/>
    <w:rsid w:val="00B90F3B"/>
    <w:rsid w:val="00B97353"/>
    <w:rsid w:val="00BA0929"/>
    <w:rsid w:val="00BA18EC"/>
    <w:rsid w:val="00BA29D5"/>
    <w:rsid w:val="00BA2D28"/>
    <w:rsid w:val="00BA69C3"/>
    <w:rsid w:val="00BB0009"/>
    <w:rsid w:val="00BB782F"/>
    <w:rsid w:val="00BC401C"/>
    <w:rsid w:val="00BC4198"/>
    <w:rsid w:val="00BC5E5C"/>
    <w:rsid w:val="00BD29B5"/>
    <w:rsid w:val="00BD3CAA"/>
    <w:rsid w:val="00BD4DE1"/>
    <w:rsid w:val="00BD5E51"/>
    <w:rsid w:val="00BE03C2"/>
    <w:rsid w:val="00BE0A42"/>
    <w:rsid w:val="00BE3710"/>
    <w:rsid w:val="00BE5380"/>
    <w:rsid w:val="00BF25D6"/>
    <w:rsid w:val="00BF26EB"/>
    <w:rsid w:val="00BF38F4"/>
    <w:rsid w:val="00C02A3D"/>
    <w:rsid w:val="00C04A19"/>
    <w:rsid w:val="00C1786D"/>
    <w:rsid w:val="00C22B9A"/>
    <w:rsid w:val="00C22BFC"/>
    <w:rsid w:val="00C25DFA"/>
    <w:rsid w:val="00C268D6"/>
    <w:rsid w:val="00C303CB"/>
    <w:rsid w:val="00C45FDB"/>
    <w:rsid w:val="00C47B3D"/>
    <w:rsid w:val="00C547F4"/>
    <w:rsid w:val="00C5520C"/>
    <w:rsid w:val="00C8083A"/>
    <w:rsid w:val="00C83094"/>
    <w:rsid w:val="00C84366"/>
    <w:rsid w:val="00C84EF6"/>
    <w:rsid w:val="00C93509"/>
    <w:rsid w:val="00CA2579"/>
    <w:rsid w:val="00CA42FC"/>
    <w:rsid w:val="00CA5FCA"/>
    <w:rsid w:val="00CA7442"/>
    <w:rsid w:val="00CB0A31"/>
    <w:rsid w:val="00CB31E0"/>
    <w:rsid w:val="00CC3076"/>
    <w:rsid w:val="00CC5CE8"/>
    <w:rsid w:val="00CC5ED0"/>
    <w:rsid w:val="00CD4743"/>
    <w:rsid w:val="00CD4B67"/>
    <w:rsid w:val="00CD5A86"/>
    <w:rsid w:val="00CD637D"/>
    <w:rsid w:val="00CE744A"/>
    <w:rsid w:val="00CF1802"/>
    <w:rsid w:val="00CF6583"/>
    <w:rsid w:val="00D00E88"/>
    <w:rsid w:val="00D205E1"/>
    <w:rsid w:val="00D2427B"/>
    <w:rsid w:val="00D2439E"/>
    <w:rsid w:val="00D2522C"/>
    <w:rsid w:val="00D257B7"/>
    <w:rsid w:val="00D27CC0"/>
    <w:rsid w:val="00D332E9"/>
    <w:rsid w:val="00D334E4"/>
    <w:rsid w:val="00D366EA"/>
    <w:rsid w:val="00D42645"/>
    <w:rsid w:val="00D42895"/>
    <w:rsid w:val="00D43E87"/>
    <w:rsid w:val="00D46BFD"/>
    <w:rsid w:val="00D55564"/>
    <w:rsid w:val="00D56F94"/>
    <w:rsid w:val="00D572F6"/>
    <w:rsid w:val="00D57FC8"/>
    <w:rsid w:val="00D6447D"/>
    <w:rsid w:val="00D65108"/>
    <w:rsid w:val="00D65DB4"/>
    <w:rsid w:val="00D73640"/>
    <w:rsid w:val="00D84850"/>
    <w:rsid w:val="00D84F6D"/>
    <w:rsid w:val="00D86D88"/>
    <w:rsid w:val="00D902A3"/>
    <w:rsid w:val="00D9060B"/>
    <w:rsid w:val="00D90813"/>
    <w:rsid w:val="00DA210D"/>
    <w:rsid w:val="00DA3100"/>
    <w:rsid w:val="00DA4E4E"/>
    <w:rsid w:val="00DB0D21"/>
    <w:rsid w:val="00DB1F1F"/>
    <w:rsid w:val="00DB74B4"/>
    <w:rsid w:val="00DC010E"/>
    <w:rsid w:val="00DC26FD"/>
    <w:rsid w:val="00DC4BE5"/>
    <w:rsid w:val="00DD0923"/>
    <w:rsid w:val="00DD3363"/>
    <w:rsid w:val="00DE23B9"/>
    <w:rsid w:val="00DE28E6"/>
    <w:rsid w:val="00DE2D0E"/>
    <w:rsid w:val="00DE45C3"/>
    <w:rsid w:val="00DE7C1A"/>
    <w:rsid w:val="00DF0304"/>
    <w:rsid w:val="00DF1D52"/>
    <w:rsid w:val="00DF3773"/>
    <w:rsid w:val="00DF74BD"/>
    <w:rsid w:val="00E14B66"/>
    <w:rsid w:val="00E15DA3"/>
    <w:rsid w:val="00E15EA3"/>
    <w:rsid w:val="00E27A64"/>
    <w:rsid w:val="00E3194B"/>
    <w:rsid w:val="00E3442A"/>
    <w:rsid w:val="00E37F82"/>
    <w:rsid w:val="00E467E3"/>
    <w:rsid w:val="00E55776"/>
    <w:rsid w:val="00E57219"/>
    <w:rsid w:val="00E64611"/>
    <w:rsid w:val="00E747C0"/>
    <w:rsid w:val="00E823EF"/>
    <w:rsid w:val="00E865CB"/>
    <w:rsid w:val="00E910CE"/>
    <w:rsid w:val="00E95179"/>
    <w:rsid w:val="00EA0244"/>
    <w:rsid w:val="00EA02C4"/>
    <w:rsid w:val="00EA5991"/>
    <w:rsid w:val="00EA6F49"/>
    <w:rsid w:val="00EA6FDF"/>
    <w:rsid w:val="00EB1C29"/>
    <w:rsid w:val="00EB294C"/>
    <w:rsid w:val="00EB2FF8"/>
    <w:rsid w:val="00ED26F0"/>
    <w:rsid w:val="00EE09D2"/>
    <w:rsid w:val="00EE200D"/>
    <w:rsid w:val="00EE45D4"/>
    <w:rsid w:val="00EE46F8"/>
    <w:rsid w:val="00EE4889"/>
    <w:rsid w:val="00EF0238"/>
    <w:rsid w:val="00EF0BCF"/>
    <w:rsid w:val="00EF3174"/>
    <w:rsid w:val="00EF7A7A"/>
    <w:rsid w:val="00F01C2D"/>
    <w:rsid w:val="00F06A49"/>
    <w:rsid w:val="00F1461F"/>
    <w:rsid w:val="00F2095A"/>
    <w:rsid w:val="00F21172"/>
    <w:rsid w:val="00F235DE"/>
    <w:rsid w:val="00F25032"/>
    <w:rsid w:val="00F25E6F"/>
    <w:rsid w:val="00F35C0E"/>
    <w:rsid w:val="00F45A1E"/>
    <w:rsid w:val="00F55410"/>
    <w:rsid w:val="00F5787A"/>
    <w:rsid w:val="00F60163"/>
    <w:rsid w:val="00F7058F"/>
    <w:rsid w:val="00F7419C"/>
    <w:rsid w:val="00F761C3"/>
    <w:rsid w:val="00F7663E"/>
    <w:rsid w:val="00F80E38"/>
    <w:rsid w:val="00F875F1"/>
    <w:rsid w:val="00F927BD"/>
    <w:rsid w:val="00F92B94"/>
    <w:rsid w:val="00F94F21"/>
    <w:rsid w:val="00FA0A99"/>
    <w:rsid w:val="00FA2292"/>
    <w:rsid w:val="00FA2961"/>
    <w:rsid w:val="00FB0129"/>
    <w:rsid w:val="00FB0CBD"/>
    <w:rsid w:val="00FB582D"/>
    <w:rsid w:val="00FC1BA2"/>
    <w:rsid w:val="00FD7F5A"/>
    <w:rsid w:val="00FE1C0C"/>
    <w:rsid w:val="00FE2721"/>
    <w:rsid w:val="00FE6672"/>
    <w:rsid w:val="00FF0C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stroke weight=".25pt"/>
    </o:shapedefaults>
    <o:shapelayout v:ext="edit">
      <o:idmap v:ext="edit" data="1"/>
    </o:shapelayout>
  </w:shapeDefaults>
  <w:decimalSymbol w:val=","/>
  <w:listSeparator w:val=";"/>
  <w14:docId w14:val="3A5FC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C010E"/>
    <w:pPr>
      <w:spacing w:line="260" w:lineRule="atLeast"/>
    </w:pPr>
    <w:rPr>
      <w:rFonts w:ascii="Arial" w:hAnsi="Arial"/>
      <w:kern w:val="8"/>
      <w:sz w:val="22"/>
      <w:lang w:eastAsia="ar-SA"/>
    </w:rPr>
  </w:style>
  <w:style w:type="paragraph" w:styleId="berschrift1">
    <w:name w:val="heading 1"/>
    <w:basedOn w:val="Standard"/>
    <w:next w:val="Standard"/>
    <w:semiHidden/>
    <w:qFormat/>
    <w:rsid w:val="0037463E"/>
    <w:pPr>
      <w:keepNext/>
      <w:outlineLvl w:val="0"/>
    </w:pPr>
    <w:rPr>
      <w:rFonts w:cs="Arial"/>
      <w:b/>
      <w:bCs/>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semiHidden/>
    <w:rsid w:val="0037463E"/>
    <w:rPr>
      <w:rFonts w:ascii="Symbol" w:hAnsi="Symbol"/>
    </w:rPr>
  </w:style>
  <w:style w:type="character" w:customStyle="1" w:styleId="WW8Num2z0">
    <w:name w:val="WW8Num2z0"/>
    <w:semiHidden/>
    <w:rsid w:val="0037463E"/>
    <w:rPr>
      <w:rFonts w:ascii="Courier New" w:hAnsi="Courier New" w:cs="Courier New"/>
    </w:rPr>
  </w:style>
  <w:style w:type="character" w:customStyle="1" w:styleId="WW8Num2z2">
    <w:name w:val="WW8Num2z2"/>
    <w:semiHidden/>
    <w:rsid w:val="0037463E"/>
    <w:rPr>
      <w:rFonts w:ascii="Wingdings" w:hAnsi="Wingdings"/>
    </w:rPr>
  </w:style>
  <w:style w:type="character" w:customStyle="1" w:styleId="WW8Num2z3">
    <w:name w:val="WW8Num2z3"/>
    <w:semiHidden/>
    <w:rsid w:val="0037463E"/>
    <w:rPr>
      <w:rFonts w:ascii="Symbol" w:hAnsi="Symbol"/>
    </w:rPr>
  </w:style>
  <w:style w:type="character" w:customStyle="1" w:styleId="Absatz-Standardschriftart1">
    <w:name w:val="Absatz-Standardschriftart1"/>
    <w:semiHidden/>
    <w:rsid w:val="0037463E"/>
  </w:style>
  <w:style w:type="character" w:styleId="Hyperlink">
    <w:name w:val="Hyperlink"/>
    <w:semiHidden/>
    <w:rsid w:val="0037463E"/>
    <w:rPr>
      <w:color w:val="0000FF"/>
      <w:u w:val="single"/>
    </w:rPr>
  </w:style>
  <w:style w:type="character" w:styleId="BesuchterLink">
    <w:name w:val="FollowedHyperlink"/>
    <w:semiHidden/>
    <w:rsid w:val="0037463E"/>
    <w:rPr>
      <w:color w:val="800080"/>
      <w:u w:val="single"/>
    </w:rPr>
  </w:style>
  <w:style w:type="character" w:customStyle="1" w:styleId="Funotenzeichen1">
    <w:name w:val="Fußnotenzeichen1"/>
    <w:semiHidden/>
    <w:rsid w:val="0037463E"/>
    <w:rPr>
      <w:vertAlign w:val="superscript"/>
    </w:rPr>
  </w:style>
  <w:style w:type="character" w:customStyle="1" w:styleId="Kommentarzeichen1">
    <w:name w:val="Kommentarzeichen1"/>
    <w:semiHidden/>
    <w:rsid w:val="0037463E"/>
    <w:rPr>
      <w:sz w:val="16"/>
      <w:szCs w:val="16"/>
    </w:rPr>
  </w:style>
  <w:style w:type="character" w:styleId="Seitenzahl">
    <w:name w:val="page number"/>
    <w:basedOn w:val="Absatz-Standardschriftart1"/>
    <w:semiHidden/>
    <w:rsid w:val="0037463E"/>
  </w:style>
  <w:style w:type="paragraph" w:customStyle="1" w:styleId="berschrift">
    <w:name w:val="Überschrift"/>
    <w:basedOn w:val="Standard"/>
    <w:next w:val="Textkrper"/>
    <w:semiHidden/>
    <w:rsid w:val="0037463E"/>
    <w:pPr>
      <w:keepNext/>
      <w:spacing w:before="240" w:after="120"/>
    </w:pPr>
    <w:rPr>
      <w:rFonts w:eastAsia="Lucida Sans Unicode" w:cs="Tahoma"/>
      <w:sz w:val="28"/>
      <w:szCs w:val="28"/>
    </w:rPr>
  </w:style>
  <w:style w:type="paragraph" w:styleId="Textkrper">
    <w:name w:val="Body Text"/>
    <w:basedOn w:val="Standard"/>
    <w:semiHidden/>
    <w:rsid w:val="0037463E"/>
    <w:rPr>
      <w:rFonts w:ascii="Siemens Sans" w:hAnsi="Siemens Sans"/>
      <w:b/>
      <w:bCs/>
    </w:rPr>
  </w:style>
  <w:style w:type="paragraph" w:styleId="Liste">
    <w:name w:val="List"/>
    <w:basedOn w:val="Textkrper"/>
    <w:semiHidden/>
    <w:rsid w:val="0037463E"/>
    <w:rPr>
      <w:rFonts w:cs="Tahoma"/>
    </w:rPr>
  </w:style>
  <w:style w:type="paragraph" w:customStyle="1" w:styleId="Beschriftung1">
    <w:name w:val="Beschriftung1"/>
    <w:basedOn w:val="Standard"/>
    <w:semiHidden/>
    <w:rsid w:val="0037463E"/>
    <w:pPr>
      <w:suppressLineNumbers/>
      <w:spacing w:before="120" w:after="120"/>
    </w:pPr>
    <w:rPr>
      <w:rFonts w:cs="Tahoma"/>
      <w:i/>
      <w:iCs/>
      <w:szCs w:val="24"/>
    </w:rPr>
  </w:style>
  <w:style w:type="paragraph" w:customStyle="1" w:styleId="Verzeichnis">
    <w:name w:val="Verzeichnis"/>
    <w:basedOn w:val="Standard"/>
    <w:semiHidden/>
    <w:rsid w:val="0037463E"/>
    <w:pPr>
      <w:suppressLineNumbers/>
    </w:pPr>
    <w:rPr>
      <w:rFonts w:ascii="Courier New" w:hAnsi="Courier New" w:cs="Tahoma"/>
    </w:rPr>
  </w:style>
  <w:style w:type="paragraph" w:customStyle="1" w:styleId="Dokumentstruktur1">
    <w:name w:val="Dokumentstruktur1"/>
    <w:basedOn w:val="Standard"/>
    <w:semiHidden/>
    <w:rsid w:val="0037463E"/>
    <w:pPr>
      <w:shd w:val="clear" w:color="auto" w:fill="000080"/>
    </w:pPr>
    <w:rPr>
      <w:rFonts w:ascii="Tahoma" w:hAnsi="Tahoma" w:cs="Tahoma"/>
    </w:rPr>
  </w:style>
  <w:style w:type="paragraph" w:styleId="Sprechblasentext">
    <w:name w:val="Balloon Text"/>
    <w:basedOn w:val="Standard"/>
    <w:semiHidden/>
    <w:rsid w:val="0037463E"/>
    <w:rPr>
      <w:rFonts w:ascii="Tahoma" w:hAnsi="Tahoma" w:cs="Tahoma"/>
      <w:sz w:val="16"/>
      <w:szCs w:val="16"/>
    </w:rPr>
  </w:style>
  <w:style w:type="paragraph" w:styleId="Kopfzeile">
    <w:name w:val="header"/>
    <w:basedOn w:val="Standard"/>
    <w:semiHidden/>
    <w:rsid w:val="0037463E"/>
    <w:pPr>
      <w:tabs>
        <w:tab w:val="center" w:pos="4153"/>
        <w:tab w:val="right" w:pos="8306"/>
      </w:tabs>
    </w:pPr>
  </w:style>
  <w:style w:type="paragraph" w:styleId="Fuzeile">
    <w:name w:val="footer"/>
    <w:basedOn w:val="Standard"/>
    <w:semiHidden/>
    <w:rsid w:val="0037463E"/>
    <w:pPr>
      <w:tabs>
        <w:tab w:val="center" w:pos="4153"/>
        <w:tab w:val="right" w:pos="8306"/>
      </w:tabs>
    </w:pPr>
  </w:style>
  <w:style w:type="paragraph" w:styleId="Funotentext">
    <w:name w:val="footnote text"/>
    <w:basedOn w:val="Standard"/>
    <w:semiHidden/>
    <w:rsid w:val="0037463E"/>
  </w:style>
  <w:style w:type="paragraph" w:customStyle="1" w:styleId="Kommentartext1">
    <w:name w:val="Kommentartext1"/>
    <w:basedOn w:val="Standard"/>
    <w:semiHidden/>
    <w:rsid w:val="0037463E"/>
  </w:style>
  <w:style w:type="paragraph" w:styleId="Kommentarthema">
    <w:name w:val="annotation subject"/>
    <w:basedOn w:val="Kommentartext1"/>
    <w:next w:val="Kommentartext1"/>
    <w:semiHidden/>
    <w:rsid w:val="0037463E"/>
    <w:rPr>
      <w:b/>
      <w:bCs/>
    </w:rPr>
  </w:style>
  <w:style w:type="paragraph" w:customStyle="1" w:styleId="itemtext">
    <w:name w:val="itemtext"/>
    <w:basedOn w:val="Standard"/>
    <w:semiHidden/>
    <w:rsid w:val="0037463E"/>
    <w:pPr>
      <w:spacing w:before="100" w:after="100"/>
    </w:pPr>
    <w:rPr>
      <w:szCs w:val="24"/>
    </w:rPr>
  </w:style>
  <w:style w:type="paragraph" w:customStyle="1" w:styleId="Aufzhlungszeichen1">
    <w:name w:val="Aufzählungszeichen1"/>
    <w:basedOn w:val="Standard"/>
    <w:semiHidden/>
    <w:rsid w:val="0037463E"/>
    <w:pPr>
      <w:tabs>
        <w:tab w:val="num" w:pos="360"/>
      </w:tabs>
      <w:ind w:left="360" w:hanging="360"/>
    </w:pPr>
  </w:style>
  <w:style w:type="paragraph" w:customStyle="1" w:styleId="Rahmeninhalt">
    <w:name w:val="Rahmeninhalt"/>
    <w:basedOn w:val="Textkrper"/>
    <w:semiHidden/>
    <w:rsid w:val="0037463E"/>
  </w:style>
  <w:style w:type="table" w:styleId="Tabellenraster">
    <w:name w:val="Table Grid"/>
    <w:basedOn w:val="NormaleTabelle"/>
    <w:rsid w:val="007733FB"/>
    <w:tblPr>
      <w:tblCellMar>
        <w:left w:w="0" w:type="dxa"/>
        <w:right w:w="0" w:type="dxa"/>
      </w:tblCellMar>
    </w:tblPr>
  </w:style>
  <w:style w:type="paragraph" w:styleId="Dokumentstruktur">
    <w:name w:val="Document Map"/>
    <w:basedOn w:val="Standard"/>
    <w:semiHidden/>
    <w:rsid w:val="00AF595B"/>
    <w:pPr>
      <w:shd w:val="clear" w:color="auto" w:fill="000080"/>
    </w:pPr>
    <w:rPr>
      <w:rFonts w:ascii="Tahoma" w:hAnsi="Tahoma" w:cs="Tahoma"/>
    </w:rPr>
  </w:style>
  <w:style w:type="character" w:styleId="Kommentarzeichen">
    <w:name w:val="annotation reference"/>
    <w:basedOn w:val="Absatz-Standardschriftart"/>
    <w:uiPriority w:val="99"/>
    <w:semiHidden/>
    <w:unhideWhenUsed/>
    <w:rsid w:val="00812B16"/>
    <w:rPr>
      <w:sz w:val="16"/>
      <w:szCs w:val="16"/>
    </w:rPr>
  </w:style>
  <w:style w:type="paragraph" w:styleId="Kommentartext">
    <w:name w:val="annotation text"/>
    <w:basedOn w:val="Standard"/>
    <w:link w:val="KommentartextZchn"/>
    <w:uiPriority w:val="99"/>
    <w:semiHidden/>
    <w:unhideWhenUsed/>
    <w:rsid w:val="00812B16"/>
  </w:style>
  <w:style w:type="character" w:customStyle="1" w:styleId="KommentartextZchn">
    <w:name w:val="Kommentartext Zchn"/>
    <w:basedOn w:val="Absatz-Standardschriftart"/>
    <w:link w:val="Kommentartext"/>
    <w:uiPriority w:val="99"/>
    <w:semiHidden/>
    <w:rsid w:val="00812B16"/>
    <w:rPr>
      <w:lang w:val="en-US" w:eastAsia="ar-SA"/>
    </w:rPr>
  </w:style>
  <w:style w:type="paragraph" w:styleId="NurText">
    <w:name w:val="Plain Text"/>
    <w:basedOn w:val="Standard"/>
    <w:link w:val="NurTextZchn"/>
    <w:uiPriority w:val="99"/>
    <w:semiHidden/>
    <w:rsid w:val="0076377F"/>
    <w:rPr>
      <w:rFonts w:ascii="Calibri" w:eastAsia="Calibri" w:hAnsi="Calibri"/>
      <w:szCs w:val="21"/>
      <w:lang w:eastAsia="en-US"/>
    </w:rPr>
  </w:style>
  <w:style w:type="character" w:customStyle="1" w:styleId="NurTextZchn">
    <w:name w:val="Nur Text Zchn"/>
    <w:basedOn w:val="Absatz-Standardschriftart"/>
    <w:link w:val="NurText"/>
    <w:uiPriority w:val="99"/>
    <w:semiHidden/>
    <w:rsid w:val="002C3E71"/>
    <w:rPr>
      <w:rFonts w:ascii="Calibri" w:eastAsia="Calibri" w:hAnsi="Calibri"/>
      <w:kern w:val="8"/>
      <w:sz w:val="24"/>
      <w:szCs w:val="21"/>
      <w:lang w:eastAsia="en-US"/>
    </w:rPr>
  </w:style>
  <w:style w:type="paragraph" w:styleId="Listenabsatz">
    <w:name w:val="List Paragraph"/>
    <w:basedOn w:val="Standard"/>
    <w:uiPriority w:val="34"/>
    <w:semiHidden/>
    <w:qFormat/>
    <w:rsid w:val="002D0CB5"/>
    <w:pPr>
      <w:ind w:left="720"/>
    </w:pPr>
    <w:rPr>
      <w:rFonts w:eastAsia="Calibri"/>
      <w:szCs w:val="24"/>
      <w:lang w:eastAsia="de-DE"/>
    </w:rPr>
  </w:style>
  <w:style w:type="character" w:styleId="Funotenzeichen">
    <w:name w:val="footnote reference"/>
    <w:basedOn w:val="Absatz-Standardschriftart"/>
    <w:uiPriority w:val="99"/>
    <w:semiHidden/>
    <w:unhideWhenUsed/>
    <w:rsid w:val="003A4674"/>
    <w:rPr>
      <w:vertAlign w:val="superscript"/>
    </w:rPr>
  </w:style>
  <w:style w:type="paragraph" w:customStyle="1" w:styleId="Zwischenberschrift">
    <w:name w:val="_Zwischenüberschrift"/>
    <w:basedOn w:val="Textkrper"/>
    <w:qFormat/>
    <w:rsid w:val="00DC010E"/>
    <w:pPr>
      <w:keepNext/>
      <w:keepLines/>
      <w:suppressAutoHyphens/>
      <w:spacing w:before="260"/>
    </w:pPr>
    <w:rPr>
      <w:rFonts w:ascii="Arial" w:hAnsi="Arial" w:cs="Arial"/>
      <w:color w:val="000000" w:themeColor="text1"/>
      <w:szCs w:val="24"/>
    </w:rPr>
  </w:style>
  <w:style w:type="paragraph" w:customStyle="1" w:styleId="Kleindruck">
    <w:name w:val="_Kleindruck"/>
    <w:basedOn w:val="Standard"/>
    <w:qFormat/>
    <w:rsid w:val="005A5CD9"/>
    <w:pPr>
      <w:spacing w:line="220" w:lineRule="atLeast"/>
    </w:pPr>
    <w:rPr>
      <w:rFonts w:cs="Arial"/>
      <w:sz w:val="18"/>
      <w:szCs w:val="18"/>
    </w:rPr>
  </w:style>
  <w:style w:type="paragraph" w:customStyle="1" w:styleId="berschrift10">
    <w:name w:val="_Überschrift 1"/>
    <w:basedOn w:val="Standard"/>
    <w:qFormat/>
    <w:rsid w:val="00DC010E"/>
    <w:pPr>
      <w:keepNext/>
      <w:keepLines/>
      <w:suppressAutoHyphens/>
      <w:spacing w:line="320" w:lineRule="atLeast"/>
    </w:pPr>
    <w:rPr>
      <w:rFonts w:cs="Arial"/>
      <w:b/>
      <w:sz w:val="28"/>
      <w:szCs w:val="28"/>
    </w:rPr>
  </w:style>
  <w:style w:type="paragraph" w:customStyle="1" w:styleId="berschrift2">
    <w:name w:val="_Überschrift 2"/>
    <w:basedOn w:val="Standard"/>
    <w:qFormat/>
    <w:rsid w:val="00DC010E"/>
    <w:pPr>
      <w:keepNext/>
      <w:keepLines/>
      <w:suppressAutoHyphens/>
      <w:spacing w:line="320" w:lineRule="atLeast"/>
    </w:pPr>
    <w:rPr>
      <w:rFonts w:cs="Arial"/>
      <w:sz w:val="28"/>
      <w:szCs w:val="28"/>
    </w:rPr>
  </w:style>
  <w:style w:type="paragraph" w:customStyle="1" w:styleId="Vorspann">
    <w:name w:val="_Vorspann"/>
    <w:basedOn w:val="Standard"/>
    <w:qFormat/>
    <w:rsid w:val="00013FC6"/>
    <w:pPr>
      <w:spacing w:before="260" w:after="260"/>
    </w:pPr>
    <w:rPr>
      <w:b/>
      <w:color w:val="000000" w:themeColor="text1"/>
    </w:rPr>
  </w:style>
  <w:style w:type="table" w:customStyle="1" w:styleId="HelleSchattierung1">
    <w:name w:val="Helle Schattierung1"/>
    <w:basedOn w:val="NormaleTabelle"/>
    <w:uiPriority w:val="60"/>
    <w:rsid w:val="009137C5"/>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TabelleText">
    <w:name w:val="_Tabelle Text"/>
    <w:basedOn w:val="Listenabsatz"/>
    <w:qFormat/>
    <w:rsid w:val="00AA6567"/>
    <w:pPr>
      <w:suppressAutoHyphens/>
      <w:spacing w:line="260" w:lineRule="exact"/>
      <w:ind w:left="113" w:right="85"/>
    </w:pPr>
    <w:rPr>
      <w:rFonts w:cs="Arial"/>
      <w:bCs/>
      <w:iCs/>
      <w:sz w:val="18"/>
      <w:szCs w:val="18"/>
    </w:rPr>
  </w:style>
  <w:style w:type="paragraph" w:customStyle="1" w:styleId="TabelleBullet">
    <w:name w:val="_Tabelle Bullet"/>
    <w:basedOn w:val="TabelleText"/>
    <w:qFormat/>
    <w:rsid w:val="00AA6567"/>
    <w:pPr>
      <w:numPr>
        <w:numId w:val="18"/>
      </w:numPr>
      <w:ind w:left="340" w:hanging="227"/>
    </w:pPr>
  </w:style>
  <w:style w:type="table" w:customStyle="1" w:styleId="Tabellenraster1">
    <w:name w:val="Tabellenraster1"/>
    <w:basedOn w:val="NormaleTabelle"/>
    <w:next w:val="Tabellenraster"/>
    <w:rsid w:val="00DC010E"/>
    <w:tblPr>
      <w:tblCellMar>
        <w:left w:w="0" w:type="dxa"/>
        <w:right w:w="0" w:type="dxa"/>
      </w:tblCellMar>
    </w:tblPr>
  </w:style>
  <w:style w:type="table" w:customStyle="1" w:styleId="Tabellenraster11">
    <w:name w:val="Tabellenraster11"/>
    <w:basedOn w:val="NormaleTabelle"/>
    <w:next w:val="Tabellenraster"/>
    <w:rsid w:val="00DC010E"/>
    <w:tblPr>
      <w:tblCellMar>
        <w:left w:w="0" w:type="dxa"/>
        <w:right w:w="0" w:type="dxa"/>
      </w:tblCellMar>
    </w:tblPr>
  </w:style>
  <w:style w:type="table" w:customStyle="1" w:styleId="Tabellenraster2">
    <w:name w:val="Tabellenraster2"/>
    <w:basedOn w:val="NormaleTabelle"/>
    <w:next w:val="Tabellenraster"/>
    <w:uiPriority w:val="59"/>
    <w:rsid w:val="00DC010E"/>
    <w:rPr>
      <w:rFonts w:ascii="Calibri" w:eastAsia="Calibri" w:hAnsi="Calibri"/>
      <w:sz w:val="22"/>
      <w:szCs w:val="22"/>
      <w:lang w:eastAsia="en-US"/>
    </w:rPr>
    <w:tblPr>
      <w:tblCellMar>
        <w:left w:w="0" w:type="dxa"/>
        <w:right w:w="0" w:type="dxa"/>
      </w:tblCellMar>
    </w:tblPr>
  </w:style>
  <w:style w:type="table" w:customStyle="1" w:styleId="Tabellenraster3">
    <w:name w:val="Tabellenraster3"/>
    <w:basedOn w:val="NormaleTabelle"/>
    <w:next w:val="Tabellenraster"/>
    <w:uiPriority w:val="59"/>
    <w:rsid w:val="00DC010E"/>
    <w:rPr>
      <w:rFonts w:ascii="Calibri" w:eastAsia="Calibri" w:hAnsi="Calibri"/>
      <w:sz w:val="22"/>
      <w:szCs w:val="22"/>
      <w:lang w:eastAsia="en-US"/>
    </w:rPr>
    <w:tblPr>
      <w:tblCellMar>
        <w:left w:w="0" w:type="dxa"/>
        <w:right w:w="0" w:type="dxa"/>
      </w:tblCellMar>
    </w:tblPr>
  </w:style>
  <w:style w:type="paragraph" w:styleId="StandardWeb">
    <w:name w:val="Normal (Web)"/>
    <w:basedOn w:val="Standard"/>
    <w:uiPriority w:val="99"/>
    <w:unhideWhenUsed/>
    <w:rsid w:val="00B636C4"/>
    <w:pPr>
      <w:spacing w:before="100" w:beforeAutospacing="1" w:after="100" w:afterAutospacing="1" w:line="240" w:lineRule="auto"/>
    </w:pPr>
    <w:rPr>
      <w:rFonts w:ascii="Times New Roman" w:hAnsi="Times New Roman"/>
      <w:kern w:val="0"/>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039664">
      <w:bodyDiv w:val="1"/>
      <w:marLeft w:val="0"/>
      <w:marRight w:val="0"/>
      <w:marTop w:val="0"/>
      <w:marBottom w:val="0"/>
      <w:divBdr>
        <w:top w:val="none" w:sz="0" w:space="0" w:color="auto"/>
        <w:left w:val="none" w:sz="0" w:space="0" w:color="auto"/>
        <w:bottom w:val="none" w:sz="0" w:space="0" w:color="auto"/>
        <w:right w:val="none" w:sz="0" w:space="0" w:color="auto"/>
      </w:divBdr>
    </w:div>
    <w:div w:id="49965841">
      <w:bodyDiv w:val="1"/>
      <w:marLeft w:val="0"/>
      <w:marRight w:val="0"/>
      <w:marTop w:val="0"/>
      <w:marBottom w:val="0"/>
      <w:divBdr>
        <w:top w:val="none" w:sz="0" w:space="0" w:color="auto"/>
        <w:left w:val="none" w:sz="0" w:space="0" w:color="auto"/>
        <w:bottom w:val="none" w:sz="0" w:space="0" w:color="auto"/>
        <w:right w:val="none" w:sz="0" w:space="0" w:color="auto"/>
      </w:divBdr>
    </w:div>
    <w:div w:id="294913571">
      <w:bodyDiv w:val="1"/>
      <w:marLeft w:val="0"/>
      <w:marRight w:val="0"/>
      <w:marTop w:val="0"/>
      <w:marBottom w:val="0"/>
      <w:divBdr>
        <w:top w:val="none" w:sz="0" w:space="0" w:color="auto"/>
        <w:left w:val="none" w:sz="0" w:space="0" w:color="auto"/>
        <w:bottom w:val="none" w:sz="0" w:space="0" w:color="auto"/>
        <w:right w:val="none" w:sz="0" w:space="0" w:color="auto"/>
      </w:divBdr>
    </w:div>
    <w:div w:id="429591584">
      <w:bodyDiv w:val="1"/>
      <w:marLeft w:val="0"/>
      <w:marRight w:val="0"/>
      <w:marTop w:val="0"/>
      <w:marBottom w:val="0"/>
      <w:divBdr>
        <w:top w:val="none" w:sz="0" w:space="0" w:color="auto"/>
        <w:left w:val="none" w:sz="0" w:space="0" w:color="auto"/>
        <w:bottom w:val="none" w:sz="0" w:space="0" w:color="auto"/>
        <w:right w:val="none" w:sz="0" w:space="0" w:color="auto"/>
      </w:divBdr>
    </w:div>
    <w:div w:id="542182343">
      <w:bodyDiv w:val="1"/>
      <w:marLeft w:val="0"/>
      <w:marRight w:val="0"/>
      <w:marTop w:val="0"/>
      <w:marBottom w:val="0"/>
      <w:divBdr>
        <w:top w:val="none" w:sz="0" w:space="0" w:color="auto"/>
        <w:left w:val="none" w:sz="0" w:space="0" w:color="auto"/>
        <w:bottom w:val="none" w:sz="0" w:space="0" w:color="auto"/>
        <w:right w:val="none" w:sz="0" w:space="0" w:color="auto"/>
      </w:divBdr>
    </w:div>
    <w:div w:id="640698923">
      <w:bodyDiv w:val="1"/>
      <w:marLeft w:val="0"/>
      <w:marRight w:val="0"/>
      <w:marTop w:val="0"/>
      <w:marBottom w:val="0"/>
      <w:divBdr>
        <w:top w:val="none" w:sz="0" w:space="0" w:color="auto"/>
        <w:left w:val="none" w:sz="0" w:space="0" w:color="auto"/>
        <w:bottom w:val="none" w:sz="0" w:space="0" w:color="auto"/>
        <w:right w:val="none" w:sz="0" w:space="0" w:color="auto"/>
      </w:divBdr>
    </w:div>
    <w:div w:id="918179479">
      <w:bodyDiv w:val="1"/>
      <w:marLeft w:val="0"/>
      <w:marRight w:val="0"/>
      <w:marTop w:val="0"/>
      <w:marBottom w:val="0"/>
      <w:divBdr>
        <w:top w:val="none" w:sz="0" w:space="0" w:color="auto"/>
        <w:left w:val="none" w:sz="0" w:space="0" w:color="auto"/>
        <w:bottom w:val="none" w:sz="0" w:space="0" w:color="auto"/>
        <w:right w:val="none" w:sz="0" w:space="0" w:color="auto"/>
      </w:divBdr>
    </w:div>
    <w:div w:id="986133675">
      <w:bodyDiv w:val="1"/>
      <w:marLeft w:val="0"/>
      <w:marRight w:val="0"/>
      <w:marTop w:val="0"/>
      <w:marBottom w:val="0"/>
      <w:divBdr>
        <w:top w:val="none" w:sz="0" w:space="0" w:color="auto"/>
        <w:left w:val="none" w:sz="0" w:space="0" w:color="auto"/>
        <w:bottom w:val="none" w:sz="0" w:space="0" w:color="auto"/>
        <w:right w:val="none" w:sz="0" w:space="0" w:color="auto"/>
      </w:divBdr>
    </w:div>
    <w:div w:id="1081756710">
      <w:bodyDiv w:val="1"/>
      <w:marLeft w:val="0"/>
      <w:marRight w:val="0"/>
      <w:marTop w:val="0"/>
      <w:marBottom w:val="0"/>
      <w:divBdr>
        <w:top w:val="none" w:sz="0" w:space="0" w:color="auto"/>
        <w:left w:val="none" w:sz="0" w:space="0" w:color="auto"/>
        <w:bottom w:val="none" w:sz="0" w:space="0" w:color="auto"/>
        <w:right w:val="none" w:sz="0" w:space="0" w:color="auto"/>
      </w:divBdr>
    </w:div>
    <w:div w:id="1426195242">
      <w:bodyDiv w:val="1"/>
      <w:marLeft w:val="0"/>
      <w:marRight w:val="0"/>
      <w:marTop w:val="0"/>
      <w:marBottom w:val="0"/>
      <w:divBdr>
        <w:top w:val="none" w:sz="0" w:space="0" w:color="auto"/>
        <w:left w:val="none" w:sz="0" w:space="0" w:color="auto"/>
        <w:bottom w:val="none" w:sz="0" w:space="0" w:color="auto"/>
        <w:right w:val="none" w:sz="0" w:space="0" w:color="auto"/>
      </w:divBdr>
    </w:div>
    <w:div w:id="1551258964">
      <w:bodyDiv w:val="1"/>
      <w:marLeft w:val="0"/>
      <w:marRight w:val="0"/>
      <w:marTop w:val="0"/>
      <w:marBottom w:val="0"/>
      <w:divBdr>
        <w:top w:val="none" w:sz="0" w:space="0" w:color="auto"/>
        <w:left w:val="none" w:sz="0" w:space="0" w:color="auto"/>
        <w:bottom w:val="none" w:sz="0" w:space="0" w:color="auto"/>
        <w:right w:val="none" w:sz="0" w:space="0" w:color="auto"/>
      </w:divBdr>
    </w:div>
    <w:div w:id="1672753418">
      <w:bodyDiv w:val="1"/>
      <w:marLeft w:val="0"/>
      <w:marRight w:val="0"/>
      <w:marTop w:val="0"/>
      <w:marBottom w:val="0"/>
      <w:divBdr>
        <w:top w:val="none" w:sz="0" w:space="0" w:color="auto"/>
        <w:left w:val="none" w:sz="0" w:space="0" w:color="auto"/>
        <w:bottom w:val="none" w:sz="0" w:space="0" w:color="auto"/>
        <w:right w:val="none" w:sz="0" w:space="0" w:color="auto"/>
      </w:divBdr>
    </w:div>
    <w:div w:id="1772773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ina\Documents\Benutzerdefinierte%20Office-Vorlagen\PI%20SEG%202016.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2988CD-B545-40D7-BF1C-1CCE8A6DC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C:\Users\Tina\Documents\Benutzerdefinierte Office-Vorlagen\PI SEG 2016.dotx</Template>
  <TotalTime>0</TotalTime>
  <Pages>2</Pages>
  <Words>568</Words>
  <Characters>3584</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Siemens Hausgeräte Designpreise glassDraft Air</vt:lpstr>
    </vt:vector>
  </TitlesOfParts>
  <LinksUpToDate>false</LinksUpToDate>
  <CharactersWithSpaces>4144</CharactersWithSpaces>
  <SharedDoc>false</SharedDoc>
  <HLinks>
    <vt:vector size="12" baseType="variant">
      <vt:variant>
        <vt:i4>1704037</vt:i4>
      </vt:variant>
      <vt:variant>
        <vt:i4>6</vt:i4>
      </vt:variant>
      <vt:variant>
        <vt:i4>0</vt:i4>
      </vt:variant>
      <vt:variant>
        <vt:i4>5</vt:i4>
      </vt:variant>
      <vt:variant>
        <vt:lpwstr>mailto:presse.siemens@bshg.com</vt:lpwstr>
      </vt:variant>
      <vt:variant>
        <vt:lpwstr/>
      </vt:variant>
      <vt:variant>
        <vt:i4>6619257</vt:i4>
      </vt:variant>
      <vt:variant>
        <vt:i4>0</vt:i4>
      </vt:variant>
      <vt:variant>
        <vt:i4>0</vt:i4>
      </vt:variant>
      <vt:variant>
        <vt:i4>5</vt:i4>
      </vt:variant>
      <vt:variant>
        <vt:lpwstr>http://www.siemens-home.de/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Siemens Hausgeräte Designpreise 2021</dc:title>
  <dc:creator/>
  <cp:lastModifiedBy/>
  <cp:revision>1</cp:revision>
  <dcterms:created xsi:type="dcterms:W3CDTF">2021-05-27T06:52:00Z</dcterms:created>
  <dcterms:modified xsi:type="dcterms:W3CDTF">2021-05-27T06:53:00Z</dcterms:modified>
</cp:coreProperties>
</file>