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FA32C" w14:textId="77777777" w:rsidR="00DF0E00" w:rsidRDefault="00DF0E00" w:rsidP="00DF0E00">
      <w:pPr>
        <w:pStyle w:val="Kopfzeile"/>
        <w:spacing w:after="60"/>
        <w:jc w:val="right"/>
        <w:rPr>
          <w:b/>
        </w:rPr>
      </w:pPr>
      <w:bookmarkStart w:id="0" w:name="_Hlk195603651"/>
      <w:bookmarkEnd w:id="0"/>
    </w:p>
    <w:p w14:paraId="35DDC470" w14:textId="4B50A10F" w:rsidR="00DF0E00" w:rsidRDefault="00B74E7A" w:rsidP="00DF0E00">
      <w:pPr>
        <w:pStyle w:val="Kopfzeile"/>
        <w:spacing w:after="60"/>
        <w:jc w:val="right"/>
        <w:rPr>
          <w:b/>
        </w:rPr>
      </w:pPr>
      <w:r>
        <w:rPr>
          <w:b/>
        </w:rPr>
        <w:t>PRESSEMITTEILUNG</w:t>
      </w:r>
    </w:p>
    <w:p w14:paraId="306173C9" w14:textId="4B6D41C5" w:rsidR="009E6BD5" w:rsidRPr="002A7758" w:rsidRDefault="001E2C53" w:rsidP="00DF0E00">
      <w:pPr>
        <w:pStyle w:val="Kopfzeile"/>
        <w:spacing w:after="60"/>
        <w:jc w:val="right"/>
        <w:rPr>
          <w:b/>
        </w:rPr>
      </w:pPr>
      <w:r>
        <w:t xml:space="preserve">Schwäbisch Hall, </w:t>
      </w:r>
      <w:r w:rsidR="00A75E94">
        <w:t>0</w:t>
      </w:r>
      <w:r w:rsidR="00DA543E" w:rsidRPr="0019710C">
        <w:t>2</w:t>
      </w:r>
      <w:r w:rsidR="00AE18D6" w:rsidRPr="0019710C">
        <w:t>.</w:t>
      </w:r>
      <w:r w:rsidR="00A8087D" w:rsidRPr="0019710C">
        <w:t>0</w:t>
      </w:r>
      <w:r w:rsidR="00A75E94">
        <w:t>6</w:t>
      </w:r>
      <w:r w:rsidR="003504B4" w:rsidRPr="0019710C">
        <w:t>.</w:t>
      </w:r>
      <w:r w:rsidR="00A8087D">
        <w:t>202</w:t>
      </w:r>
      <w:r w:rsidR="00B705A5">
        <w:t>5</w:t>
      </w:r>
    </w:p>
    <w:p w14:paraId="14B3DBBA" w14:textId="77777777" w:rsidR="009F75DC" w:rsidRDefault="009F75DC" w:rsidP="004C3045">
      <w:pPr>
        <w:spacing w:after="160"/>
        <w:rPr>
          <w:rFonts w:eastAsiaTheme="minorHAnsi" w:cs="Arial"/>
          <w:b/>
          <w:bCs/>
          <w:sz w:val="28"/>
          <w:szCs w:val="28"/>
        </w:rPr>
      </w:pPr>
    </w:p>
    <w:p w14:paraId="52D6DD3D" w14:textId="49252A18" w:rsidR="00DA7D75" w:rsidRPr="00E313D1" w:rsidRDefault="00481565" w:rsidP="00B705A5">
      <w:pPr>
        <w:spacing w:after="160"/>
        <w:ind w:right="-604"/>
        <w:rPr>
          <w:rFonts w:eastAsiaTheme="minorHAnsi" w:cs="Arial"/>
          <w:b/>
          <w:bCs/>
          <w:sz w:val="32"/>
          <w:szCs w:val="32"/>
        </w:rPr>
      </w:pPr>
      <w:r>
        <w:rPr>
          <w:rFonts w:eastAsiaTheme="minorHAnsi" w:cs="Arial"/>
          <w:b/>
          <w:bCs/>
          <w:sz w:val="32"/>
          <w:szCs w:val="32"/>
        </w:rPr>
        <w:t xml:space="preserve">Investition in die Zukunft: </w:t>
      </w:r>
      <w:r w:rsidR="00423F22">
        <w:rPr>
          <w:rFonts w:eastAsiaTheme="minorHAnsi" w:cs="Arial"/>
          <w:b/>
          <w:bCs/>
          <w:sz w:val="32"/>
          <w:szCs w:val="32"/>
        </w:rPr>
        <w:t>OPTIMA weiht neues Ausbildungs</w:t>
      </w:r>
      <w:r w:rsidR="00A75E94">
        <w:rPr>
          <w:rFonts w:eastAsiaTheme="minorHAnsi" w:cs="Arial"/>
          <w:b/>
          <w:bCs/>
          <w:sz w:val="32"/>
          <w:szCs w:val="32"/>
        </w:rPr>
        <w:t>-</w:t>
      </w:r>
      <w:r w:rsidR="00423F22">
        <w:rPr>
          <w:rFonts w:eastAsiaTheme="minorHAnsi" w:cs="Arial"/>
          <w:b/>
          <w:bCs/>
          <w:sz w:val="32"/>
          <w:szCs w:val="32"/>
        </w:rPr>
        <w:t>zentrum ein</w:t>
      </w:r>
    </w:p>
    <w:p w14:paraId="4BD7E2C2" w14:textId="5059337A" w:rsidR="00423F22" w:rsidRDefault="00423F22" w:rsidP="007216E3">
      <w:pPr>
        <w:spacing w:after="160"/>
        <w:rPr>
          <w:rFonts w:eastAsiaTheme="minorHAnsi" w:cs="Arial"/>
          <w:bCs/>
          <w:sz w:val="28"/>
          <w:szCs w:val="28"/>
        </w:rPr>
      </w:pPr>
      <w:r>
        <w:rPr>
          <w:rFonts w:eastAsiaTheme="minorHAnsi" w:cs="Arial"/>
          <w:bCs/>
          <w:sz w:val="28"/>
          <w:szCs w:val="28"/>
        </w:rPr>
        <w:t xml:space="preserve">Mit einer feierlichen </w:t>
      </w:r>
      <w:r w:rsidR="00B3541B">
        <w:rPr>
          <w:rFonts w:eastAsiaTheme="minorHAnsi" w:cs="Arial"/>
          <w:bCs/>
          <w:sz w:val="28"/>
          <w:szCs w:val="28"/>
        </w:rPr>
        <w:t>Veranstaltung</w:t>
      </w:r>
      <w:r>
        <w:rPr>
          <w:rFonts w:eastAsiaTheme="minorHAnsi" w:cs="Arial"/>
          <w:bCs/>
          <w:sz w:val="28"/>
          <w:szCs w:val="28"/>
        </w:rPr>
        <w:t xml:space="preserve"> hat die Optima Unternehmensgruppe </w:t>
      </w:r>
      <w:r w:rsidR="00B3541B">
        <w:rPr>
          <w:rFonts w:eastAsiaTheme="minorHAnsi" w:cs="Arial"/>
          <w:bCs/>
          <w:sz w:val="28"/>
          <w:szCs w:val="28"/>
        </w:rPr>
        <w:t xml:space="preserve">am Freitag, </w:t>
      </w:r>
      <w:r w:rsidR="00B50C0D">
        <w:rPr>
          <w:rFonts w:eastAsiaTheme="minorHAnsi" w:cs="Arial"/>
          <w:bCs/>
          <w:sz w:val="28"/>
          <w:szCs w:val="28"/>
        </w:rPr>
        <w:t xml:space="preserve">den </w:t>
      </w:r>
      <w:r w:rsidR="00B3541B">
        <w:rPr>
          <w:rFonts w:eastAsiaTheme="minorHAnsi" w:cs="Arial"/>
          <w:bCs/>
          <w:sz w:val="28"/>
          <w:szCs w:val="28"/>
        </w:rPr>
        <w:t>2</w:t>
      </w:r>
      <w:r w:rsidR="000C69D0">
        <w:rPr>
          <w:rFonts w:eastAsiaTheme="minorHAnsi" w:cs="Arial"/>
          <w:bCs/>
          <w:sz w:val="28"/>
          <w:szCs w:val="28"/>
        </w:rPr>
        <w:t>3</w:t>
      </w:r>
      <w:r w:rsidR="00B3541B">
        <w:rPr>
          <w:rFonts w:eastAsiaTheme="minorHAnsi" w:cs="Arial"/>
          <w:bCs/>
          <w:sz w:val="28"/>
          <w:szCs w:val="28"/>
        </w:rPr>
        <w:t xml:space="preserve">.05.2025 </w:t>
      </w:r>
      <w:r>
        <w:rPr>
          <w:rFonts w:eastAsiaTheme="minorHAnsi" w:cs="Arial"/>
          <w:bCs/>
          <w:sz w:val="28"/>
          <w:szCs w:val="28"/>
        </w:rPr>
        <w:t xml:space="preserve">das neue Ausbildungszentrum in Schwäbisch Hall offiziell eingeweiht. </w:t>
      </w:r>
      <w:r w:rsidR="00072BC2" w:rsidRPr="00072BC2">
        <w:rPr>
          <w:rFonts w:eastAsiaTheme="minorHAnsi" w:cs="Arial"/>
          <w:bCs/>
          <w:sz w:val="28"/>
          <w:szCs w:val="28"/>
        </w:rPr>
        <w:t xml:space="preserve">Rund eine Million Euro investierte das Unternehmen in das 1.600 Quadratmeter große </w:t>
      </w:r>
      <w:r w:rsidR="00072BC2">
        <w:rPr>
          <w:rFonts w:eastAsiaTheme="minorHAnsi" w:cs="Arial"/>
          <w:bCs/>
          <w:sz w:val="28"/>
          <w:szCs w:val="28"/>
        </w:rPr>
        <w:t>Ausbildungsz</w:t>
      </w:r>
      <w:r w:rsidR="00072BC2" w:rsidRPr="00072BC2">
        <w:rPr>
          <w:rFonts w:eastAsiaTheme="minorHAnsi" w:cs="Arial"/>
          <w:bCs/>
          <w:sz w:val="28"/>
          <w:szCs w:val="28"/>
        </w:rPr>
        <w:t>entrum – ein deutliches Zeichen für langfristige</w:t>
      </w:r>
      <w:r w:rsidR="00072BC2">
        <w:rPr>
          <w:rFonts w:eastAsiaTheme="minorHAnsi" w:cs="Arial"/>
          <w:bCs/>
          <w:sz w:val="28"/>
          <w:szCs w:val="28"/>
        </w:rPr>
        <w:t>s</w:t>
      </w:r>
      <w:r w:rsidR="00072BC2" w:rsidRPr="00072BC2">
        <w:rPr>
          <w:rFonts w:eastAsiaTheme="minorHAnsi" w:cs="Arial"/>
          <w:bCs/>
          <w:sz w:val="28"/>
          <w:szCs w:val="28"/>
        </w:rPr>
        <w:t xml:space="preserve"> Engagement in d</w:t>
      </w:r>
      <w:r w:rsidR="00072BC2">
        <w:rPr>
          <w:rFonts w:eastAsiaTheme="minorHAnsi" w:cs="Arial"/>
          <w:bCs/>
          <w:sz w:val="28"/>
          <w:szCs w:val="28"/>
        </w:rPr>
        <w:t>ie</w:t>
      </w:r>
      <w:r w:rsidR="00072BC2" w:rsidRPr="00072BC2">
        <w:rPr>
          <w:rFonts w:eastAsiaTheme="minorHAnsi" w:cs="Arial"/>
          <w:bCs/>
          <w:sz w:val="28"/>
          <w:szCs w:val="28"/>
        </w:rPr>
        <w:t xml:space="preserve"> </w:t>
      </w:r>
      <w:r w:rsidR="00072BC2">
        <w:rPr>
          <w:rFonts w:eastAsiaTheme="minorHAnsi" w:cs="Arial"/>
          <w:bCs/>
          <w:sz w:val="28"/>
          <w:szCs w:val="28"/>
        </w:rPr>
        <w:t>Förderung junger Talente</w:t>
      </w:r>
      <w:r w:rsidR="00072BC2" w:rsidRPr="00072BC2">
        <w:rPr>
          <w:rFonts w:eastAsiaTheme="minorHAnsi" w:cs="Arial"/>
          <w:bCs/>
          <w:sz w:val="28"/>
          <w:szCs w:val="28"/>
        </w:rPr>
        <w:t>.</w:t>
      </w:r>
    </w:p>
    <w:p w14:paraId="24BED8B2" w14:textId="77777777" w:rsidR="00016CC4" w:rsidRPr="007216E3" w:rsidRDefault="00016CC4" w:rsidP="007216E3">
      <w:pPr>
        <w:spacing w:after="160"/>
        <w:rPr>
          <w:rFonts w:eastAsiaTheme="minorHAnsi" w:cs="Arial"/>
          <w:bCs/>
          <w:sz w:val="28"/>
          <w:szCs w:val="28"/>
        </w:rPr>
      </w:pPr>
    </w:p>
    <w:p w14:paraId="5C3612DE" w14:textId="3C50755B" w:rsidR="009260C6" w:rsidRDefault="00447C28" w:rsidP="00016CC4">
      <w:pPr>
        <w:spacing w:after="120"/>
        <w:rPr>
          <w:rFonts w:eastAsiaTheme="minorHAnsi" w:cs="Arial"/>
          <w:bCs/>
          <w:sz w:val="22"/>
        </w:rPr>
      </w:pPr>
      <w:r>
        <w:rPr>
          <w:rFonts w:eastAsia="Calibri" w:cs="Arial"/>
          <w:noProof/>
          <w:szCs w:val="20"/>
          <w:lang w:eastAsia="en-US"/>
        </w:rPr>
        <w:drawing>
          <wp:inline distT="0" distB="0" distL="0" distR="0" wp14:anchorId="2C13C9B8" wp14:editId="105B9F9C">
            <wp:extent cx="5864535" cy="3907397"/>
            <wp:effectExtent l="0" t="0" r="3175" b="0"/>
            <wp:docPr id="14182804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9479" cy="3930679"/>
                    </a:xfrm>
                    <a:prstGeom prst="rect">
                      <a:avLst/>
                    </a:prstGeom>
                    <a:noFill/>
                    <a:ln>
                      <a:noFill/>
                    </a:ln>
                  </pic:spPr>
                </pic:pic>
              </a:graphicData>
            </a:graphic>
          </wp:inline>
        </w:drawing>
      </w:r>
      <w:r>
        <w:rPr>
          <w:rFonts w:cs="Arial"/>
          <w:szCs w:val="20"/>
        </w:rPr>
        <w:br/>
      </w:r>
      <w:r w:rsidR="001C4466">
        <w:rPr>
          <w:rFonts w:cs="Arial"/>
          <w:szCs w:val="20"/>
        </w:rPr>
        <w:t>Geschäftsführender Gesellschafter Hans Bühler und Hauptgeschäftsführerin der IHK Heilbronn-Franken Elke Döring schneiden das Band zur offiziellen Eröffnung des neuen Ausbildungszentrums durch.</w:t>
      </w:r>
      <w:r w:rsidR="009260C6" w:rsidRPr="008E1A2C">
        <w:rPr>
          <w:rFonts w:cs="Arial"/>
          <w:szCs w:val="20"/>
        </w:rPr>
        <w:t xml:space="preserve"> </w:t>
      </w:r>
      <w:r w:rsidR="009260C6" w:rsidRPr="00B705A5">
        <w:rPr>
          <w:rFonts w:cs="Arial"/>
          <w:szCs w:val="20"/>
        </w:rPr>
        <w:t>(Foto: OPTIMA)</w:t>
      </w:r>
    </w:p>
    <w:p w14:paraId="3E154B83" w14:textId="77777777" w:rsidR="00016CC4" w:rsidRDefault="00016CC4" w:rsidP="003A2663">
      <w:pPr>
        <w:spacing w:after="120" w:line="360" w:lineRule="auto"/>
        <w:rPr>
          <w:rFonts w:eastAsiaTheme="minorHAnsi" w:cs="Arial"/>
          <w:bCs/>
          <w:sz w:val="22"/>
        </w:rPr>
      </w:pPr>
    </w:p>
    <w:p w14:paraId="3CF16368" w14:textId="4A948092" w:rsidR="00B3541B" w:rsidRDefault="00072BC2" w:rsidP="003A2663">
      <w:pPr>
        <w:spacing w:after="120" w:line="360" w:lineRule="auto"/>
        <w:rPr>
          <w:rFonts w:eastAsiaTheme="minorHAnsi" w:cs="Arial"/>
          <w:bCs/>
          <w:sz w:val="22"/>
        </w:rPr>
      </w:pPr>
      <w:r w:rsidRPr="003A2663">
        <w:rPr>
          <w:rFonts w:eastAsiaTheme="minorHAnsi" w:cs="Arial"/>
          <w:bCs/>
          <w:sz w:val="22"/>
        </w:rPr>
        <w:t xml:space="preserve">Eine gute Ausbildung hat bei Optima einen hohen Stellenwert. </w:t>
      </w:r>
      <w:r w:rsidR="00B3541B">
        <w:rPr>
          <w:rFonts w:eastAsiaTheme="minorHAnsi" w:cs="Arial"/>
          <w:bCs/>
          <w:sz w:val="22"/>
        </w:rPr>
        <w:t>„Schon im Gründungsjahr vor über 100 Jahren wurde bei Optima ausgebildet. Was damals begann, setzen wir heute fort und investieren in unsere Zukunft“</w:t>
      </w:r>
      <w:r>
        <w:rPr>
          <w:rFonts w:eastAsiaTheme="minorHAnsi" w:cs="Arial"/>
          <w:bCs/>
          <w:sz w:val="22"/>
        </w:rPr>
        <w:t>,</w:t>
      </w:r>
      <w:r w:rsidRPr="00072BC2">
        <w:rPr>
          <w:rFonts w:eastAsiaTheme="minorHAnsi" w:cs="Arial"/>
          <w:bCs/>
          <w:sz w:val="22"/>
        </w:rPr>
        <w:t xml:space="preserve"> </w:t>
      </w:r>
      <w:r>
        <w:rPr>
          <w:rFonts w:eastAsiaTheme="minorHAnsi" w:cs="Arial"/>
          <w:bCs/>
          <w:sz w:val="22"/>
        </w:rPr>
        <w:t>betont Hans Bühler, Geschäftsführender Gesellschafter der Optima Unternehmensgruppe.</w:t>
      </w:r>
    </w:p>
    <w:p w14:paraId="2805C42B" w14:textId="77777777" w:rsidR="00447C28" w:rsidRDefault="00447C28" w:rsidP="003A2663">
      <w:pPr>
        <w:spacing w:after="120" w:line="360" w:lineRule="auto"/>
        <w:rPr>
          <w:rFonts w:eastAsiaTheme="minorHAnsi" w:cs="Arial"/>
          <w:bCs/>
          <w:sz w:val="22"/>
        </w:rPr>
      </w:pPr>
    </w:p>
    <w:p w14:paraId="364A3CE3" w14:textId="77777777" w:rsidR="00447C28" w:rsidRDefault="00447C28" w:rsidP="003A2663">
      <w:pPr>
        <w:spacing w:after="120" w:line="360" w:lineRule="auto"/>
        <w:rPr>
          <w:rFonts w:eastAsiaTheme="minorHAnsi" w:cs="Arial"/>
          <w:bCs/>
          <w:sz w:val="22"/>
        </w:rPr>
      </w:pPr>
    </w:p>
    <w:p w14:paraId="22E78F8D" w14:textId="77777777" w:rsidR="00447C28" w:rsidRDefault="00447C28" w:rsidP="003A2663">
      <w:pPr>
        <w:spacing w:after="120" w:line="360" w:lineRule="auto"/>
        <w:rPr>
          <w:rFonts w:eastAsiaTheme="minorHAnsi" w:cs="Arial"/>
          <w:bCs/>
          <w:sz w:val="22"/>
        </w:rPr>
      </w:pPr>
    </w:p>
    <w:p w14:paraId="7D12E29F" w14:textId="085946C5" w:rsidR="00B3541B" w:rsidRDefault="00B3541B" w:rsidP="003A2663">
      <w:pPr>
        <w:spacing w:after="120" w:line="360" w:lineRule="auto"/>
        <w:rPr>
          <w:rFonts w:eastAsiaTheme="minorHAnsi" w:cs="Arial"/>
          <w:bCs/>
          <w:sz w:val="22"/>
        </w:rPr>
      </w:pPr>
      <w:r>
        <w:rPr>
          <w:rFonts w:eastAsiaTheme="minorHAnsi" w:cs="Arial"/>
          <w:bCs/>
          <w:sz w:val="22"/>
        </w:rPr>
        <w:t xml:space="preserve">Das Ausbildungszentrum bietet optimale </w:t>
      </w:r>
      <w:r w:rsidR="00072BC2">
        <w:rPr>
          <w:rFonts w:eastAsiaTheme="minorHAnsi" w:cs="Arial"/>
          <w:bCs/>
          <w:sz w:val="22"/>
        </w:rPr>
        <w:t>Rahmenbedingungen</w:t>
      </w:r>
      <w:r>
        <w:rPr>
          <w:rFonts w:eastAsiaTheme="minorHAnsi" w:cs="Arial"/>
          <w:bCs/>
          <w:sz w:val="22"/>
        </w:rPr>
        <w:t xml:space="preserve"> für eine praxisnahe Ausbildung und moderne Lernformate. </w:t>
      </w:r>
      <w:r w:rsidR="00072BC2" w:rsidRPr="00072BC2">
        <w:rPr>
          <w:rFonts w:eastAsiaTheme="minorHAnsi" w:cs="Arial"/>
          <w:bCs/>
          <w:sz w:val="22"/>
        </w:rPr>
        <w:t xml:space="preserve">Auf über 1.000 Quadratmetern finden sich Werkstätten für </w:t>
      </w:r>
      <w:r w:rsidR="001C4466">
        <w:rPr>
          <w:rFonts w:eastAsiaTheme="minorHAnsi" w:cs="Arial"/>
          <w:bCs/>
          <w:sz w:val="22"/>
        </w:rPr>
        <w:t xml:space="preserve">die Auszubildenden in </w:t>
      </w:r>
      <w:r w:rsidR="00072BC2" w:rsidRPr="00072BC2">
        <w:rPr>
          <w:rFonts w:eastAsiaTheme="minorHAnsi" w:cs="Arial"/>
          <w:bCs/>
          <w:sz w:val="22"/>
        </w:rPr>
        <w:t xml:space="preserve">Mechatronik und </w:t>
      </w:r>
      <w:r w:rsidR="001C4466">
        <w:rPr>
          <w:rFonts w:eastAsiaTheme="minorHAnsi" w:cs="Arial"/>
          <w:bCs/>
          <w:sz w:val="22"/>
        </w:rPr>
        <w:t>Automatisierungstechnik</w:t>
      </w:r>
      <w:r w:rsidR="00072BC2" w:rsidRPr="00072BC2">
        <w:rPr>
          <w:rFonts w:eastAsiaTheme="minorHAnsi" w:cs="Arial"/>
          <w:bCs/>
          <w:sz w:val="22"/>
        </w:rPr>
        <w:t xml:space="preserve">, ergänzt durch ein Labor für Robotik, Pneumatik und 3D-Druck. </w:t>
      </w:r>
      <w:r w:rsidR="00072BC2">
        <w:rPr>
          <w:rFonts w:eastAsiaTheme="minorHAnsi" w:cs="Arial"/>
          <w:bCs/>
          <w:sz w:val="22"/>
        </w:rPr>
        <w:t xml:space="preserve">Eine Galerie mit einem </w:t>
      </w:r>
      <w:r w:rsidR="00072BC2" w:rsidRPr="00072BC2">
        <w:rPr>
          <w:rFonts w:eastAsiaTheme="minorHAnsi" w:cs="Arial"/>
          <w:bCs/>
          <w:sz w:val="22"/>
        </w:rPr>
        <w:t>Aufenthaltsbereich</w:t>
      </w:r>
      <w:r w:rsidR="00072BC2">
        <w:rPr>
          <w:rFonts w:eastAsiaTheme="minorHAnsi" w:cs="Arial"/>
          <w:bCs/>
          <w:sz w:val="22"/>
        </w:rPr>
        <w:t>, einer</w:t>
      </w:r>
      <w:r w:rsidR="00072BC2" w:rsidRPr="00072BC2">
        <w:rPr>
          <w:rFonts w:eastAsiaTheme="minorHAnsi" w:cs="Arial"/>
          <w:bCs/>
          <w:sz w:val="22"/>
        </w:rPr>
        <w:t xml:space="preserve"> Küche, </w:t>
      </w:r>
      <w:r w:rsidR="00481565">
        <w:rPr>
          <w:rFonts w:eastAsiaTheme="minorHAnsi" w:cs="Arial"/>
          <w:bCs/>
          <w:sz w:val="22"/>
        </w:rPr>
        <w:t xml:space="preserve">Tischkicker, Tischtennisplatte </w:t>
      </w:r>
      <w:r w:rsidR="00072BC2">
        <w:rPr>
          <w:rFonts w:eastAsiaTheme="minorHAnsi" w:cs="Arial"/>
          <w:bCs/>
          <w:sz w:val="22"/>
        </w:rPr>
        <w:t xml:space="preserve">und </w:t>
      </w:r>
      <w:r w:rsidR="00072BC2" w:rsidRPr="00072BC2">
        <w:rPr>
          <w:rFonts w:eastAsiaTheme="minorHAnsi" w:cs="Arial"/>
          <w:bCs/>
          <w:sz w:val="22"/>
        </w:rPr>
        <w:t>Schulungsräume runden das Raumangebot ab.</w:t>
      </w:r>
      <w:r w:rsidR="00072BC2">
        <w:rPr>
          <w:rFonts w:eastAsiaTheme="minorHAnsi" w:cs="Arial"/>
          <w:bCs/>
          <w:sz w:val="22"/>
        </w:rPr>
        <w:t xml:space="preserve"> </w:t>
      </w:r>
    </w:p>
    <w:p w14:paraId="58EB1EC7" w14:textId="77777777" w:rsidR="00887749" w:rsidRDefault="00887749" w:rsidP="00016CC4">
      <w:pPr>
        <w:spacing w:after="120"/>
        <w:rPr>
          <w:rFonts w:eastAsiaTheme="minorHAnsi" w:cs="Arial"/>
          <w:bCs/>
          <w:sz w:val="22"/>
        </w:rPr>
      </w:pPr>
      <w:r>
        <w:rPr>
          <w:rFonts w:eastAsiaTheme="minorHAnsi" w:cs="Arial"/>
          <w:bCs/>
          <w:noProof/>
          <w:sz w:val="22"/>
        </w:rPr>
        <w:drawing>
          <wp:inline distT="0" distB="0" distL="0" distR="0" wp14:anchorId="1A0E2F2B" wp14:editId="6DB04FED">
            <wp:extent cx="5905500" cy="3934688"/>
            <wp:effectExtent l="0" t="0" r="0" b="8890"/>
            <wp:docPr id="155566101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1691" cy="3985452"/>
                    </a:xfrm>
                    <a:prstGeom prst="rect">
                      <a:avLst/>
                    </a:prstGeom>
                    <a:noFill/>
                    <a:ln>
                      <a:noFill/>
                    </a:ln>
                  </pic:spPr>
                </pic:pic>
              </a:graphicData>
            </a:graphic>
          </wp:inline>
        </w:drawing>
      </w:r>
    </w:p>
    <w:p w14:paraId="4F08A77C" w14:textId="059F77A6" w:rsidR="00887749" w:rsidRDefault="00887749" w:rsidP="00016CC4">
      <w:pPr>
        <w:spacing w:after="120"/>
        <w:rPr>
          <w:rFonts w:cs="Arial"/>
          <w:szCs w:val="20"/>
        </w:rPr>
      </w:pPr>
      <w:r>
        <w:rPr>
          <w:rFonts w:cs="Arial"/>
          <w:szCs w:val="20"/>
        </w:rPr>
        <w:t xml:space="preserve">Der </w:t>
      </w:r>
      <w:r w:rsidR="00481565">
        <w:rPr>
          <w:rFonts w:cs="Arial"/>
          <w:szCs w:val="20"/>
        </w:rPr>
        <w:t>Werkstattb</w:t>
      </w:r>
      <w:r>
        <w:rPr>
          <w:rFonts w:cs="Arial"/>
          <w:szCs w:val="20"/>
        </w:rPr>
        <w:t>ereich bietet optimale Bedingungen für die Grundausbildung in Mechatronik und Automatisierungstechnik.</w:t>
      </w:r>
      <w:r w:rsidRPr="008E1A2C">
        <w:rPr>
          <w:rFonts w:cs="Arial"/>
          <w:szCs w:val="20"/>
        </w:rPr>
        <w:t xml:space="preserve"> </w:t>
      </w:r>
      <w:r w:rsidRPr="00B705A5">
        <w:rPr>
          <w:rFonts w:cs="Arial"/>
          <w:szCs w:val="20"/>
        </w:rPr>
        <w:t>(Foto: OPTIMA)</w:t>
      </w:r>
    </w:p>
    <w:p w14:paraId="1B99FB2B" w14:textId="77777777" w:rsidR="00016CC4" w:rsidRDefault="00016CC4" w:rsidP="003A2663">
      <w:pPr>
        <w:spacing w:after="120" w:line="360" w:lineRule="auto"/>
        <w:rPr>
          <w:rFonts w:eastAsiaTheme="minorHAnsi" w:cs="Arial"/>
          <w:b/>
          <w:sz w:val="22"/>
        </w:rPr>
      </w:pPr>
    </w:p>
    <w:p w14:paraId="7B77FE14" w14:textId="77777777" w:rsidR="00016CC4" w:rsidRDefault="00016CC4" w:rsidP="00016CC4">
      <w:pPr>
        <w:spacing w:after="120" w:line="360" w:lineRule="auto"/>
        <w:rPr>
          <w:rFonts w:eastAsiaTheme="minorHAnsi" w:cs="Arial"/>
          <w:b/>
          <w:sz w:val="22"/>
        </w:rPr>
      </w:pPr>
      <w:r>
        <w:rPr>
          <w:rFonts w:eastAsiaTheme="minorHAnsi" w:cs="Arial"/>
          <w:b/>
          <w:sz w:val="22"/>
        </w:rPr>
        <w:t>Engagement und Teamgeist der Auszubildenden im Fokus</w:t>
      </w:r>
    </w:p>
    <w:p w14:paraId="455B337C" w14:textId="11544D74" w:rsidR="00016CC4" w:rsidRDefault="00016CC4" w:rsidP="00016CC4">
      <w:pPr>
        <w:spacing w:after="120" w:line="360" w:lineRule="auto"/>
        <w:rPr>
          <w:rFonts w:eastAsiaTheme="minorHAnsi" w:cs="Arial"/>
          <w:bCs/>
          <w:sz w:val="22"/>
        </w:rPr>
      </w:pPr>
      <w:r>
        <w:rPr>
          <w:rFonts w:eastAsiaTheme="minorHAnsi" w:cs="Arial"/>
          <w:bCs/>
          <w:sz w:val="22"/>
        </w:rPr>
        <w:t xml:space="preserve">Ein besonderes Highlight schmückt die Wand im Eingangsbereich des Ausbildungszentrums. In einem Workshop bei Graffiti-Künstler Richard Koch gestalteten die Auszubildenden ein großformatiges Graffiti-Kunstwerk. „Das Graffiti symbolisiert die Werte einer guten Ausbildung bei Optima: Zukunft, Innovation und Zusammenhalt“, beschreibt Volker Freisinger, </w:t>
      </w:r>
      <w:r w:rsidR="00481565">
        <w:rPr>
          <w:rFonts w:eastAsiaTheme="minorHAnsi" w:cs="Arial"/>
          <w:bCs/>
          <w:sz w:val="22"/>
        </w:rPr>
        <w:t xml:space="preserve">Bereichsleiter Optima Manufacturing und </w:t>
      </w:r>
      <w:r>
        <w:rPr>
          <w:rFonts w:eastAsiaTheme="minorHAnsi" w:cs="Arial"/>
          <w:bCs/>
          <w:sz w:val="22"/>
        </w:rPr>
        <w:t xml:space="preserve">kaufmännischer Ausbildungsleiter. </w:t>
      </w:r>
    </w:p>
    <w:p w14:paraId="56D2FD61" w14:textId="689D996D" w:rsidR="00016CC4" w:rsidRDefault="00AB28DC" w:rsidP="00016CC4">
      <w:pPr>
        <w:spacing w:after="120"/>
        <w:rPr>
          <w:rFonts w:eastAsiaTheme="minorHAnsi" w:cs="Arial"/>
          <w:bCs/>
          <w:sz w:val="22"/>
        </w:rPr>
      </w:pPr>
      <w:r>
        <w:rPr>
          <w:rFonts w:eastAsiaTheme="minorHAnsi" w:cs="Arial"/>
          <w:bCs/>
          <w:noProof/>
          <w:sz w:val="22"/>
        </w:rPr>
        <w:lastRenderedPageBreak/>
        <w:drawing>
          <wp:inline distT="0" distB="0" distL="0" distR="0" wp14:anchorId="671B06D1" wp14:editId="34EC4A19">
            <wp:extent cx="5958840" cy="3970020"/>
            <wp:effectExtent l="0" t="0" r="3810" b="0"/>
            <wp:docPr id="19915877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8840" cy="3970020"/>
                    </a:xfrm>
                    <a:prstGeom prst="rect">
                      <a:avLst/>
                    </a:prstGeom>
                    <a:noFill/>
                    <a:ln>
                      <a:noFill/>
                    </a:ln>
                  </pic:spPr>
                </pic:pic>
              </a:graphicData>
            </a:graphic>
          </wp:inline>
        </w:drawing>
      </w:r>
    </w:p>
    <w:p w14:paraId="774F4A33" w14:textId="77777777" w:rsidR="00016CC4" w:rsidRDefault="00016CC4" w:rsidP="00016CC4">
      <w:pPr>
        <w:spacing w:after="120"/>
        <w:rPr>
          <w:rFonts w:eastAsiaTheme="minorHAnsi" w:cs="Arial"/>
          <w:bCs/>
          <w:sz w:val="22"/>
        </w:rPr>
      </w:pPr>
      <w:r w:rsidRPr="001C4466">
        <w:rPr>
          <w:rFonts w:cs="Arial"/>
          <w:szCs w:val="20"/>
        </w:rPr>
        <w:t xml:space="preserve">Das von Auszubildenden gestaltete Graffiti visualisiert ihre Vision von </w:t>
      </w:r>
      <w:r>
        <w:rPr>
          <w:rFonts w:cs="Arial"/>
          <w:szCs w:val="20"/>
        </w:rPr>
        <w:t xml:space="preserve">einer </w:t>
      </w:r>
      <w:r w:rsidRPr="001C4466">
        <w:rPr>
          <w:rFonts w:cs="Arial"/>
          <w:szCs w:val="20"/>
        </w:rPr>
        <w:t xml:space="preserve">Ausbildung bei </w:t>
      </w:r>
      <w:r>
        <w:rPr>
          <w:rFonts w:cs="Arial"/>
          <w:szCs w:val="20"/>
        </w:rPr>
        <w:t>Optima</w:t>
      </w:r>
      <w:r w:rsidRPr="001C4466">
        <w:rPr>
          <w:rFonts w:cs="Arial"/>
          <w:szCs w:val="20"/>
        </w:rPr>
        <w:t xml:space="preserve"> – entstanden in einem kreativen Workshop </w:t>
      </w:r>
      <w:r>
        <w:rPr>
          <w:rFonts w:cs="Arial"/>
          <w:szCs w:val="20"/>
        </w:rPr>
        <w:t>bei</w:t>
      </w:r>
      <w:r w:rsidRPr="001C4466">
        <w:rPr>
          <w:rFonts w:cs="Arial"/>
          <w:szCs w:val="20"/>
        </w:rPr>
        <w:t xml:space="preserve"> Künstler Richard Koch. </w:t>
      </w:r>
      <w:r w:rsidRPr="00B705A5">
        <w:rPr>
          <w:rFonts w:cs="Arial"/>
          <w:szCs w:val="20"/>
        </w:rPr>
        <w:t>(Foto: OPTIMA)</w:t>
      </w:r>
    </w:p>
    <w:p w14:paraId="3ADAEB0C" w14:textId="77777777" w:rsidR="00016CC4" w:rsidRDefault="00016CC4" w:rsidP="003A2663">
      <w:pPr>
        <w:spacing w:after="120" w:line="360" w:lineRule="auto"/>
        <w:rPr>
          <w:rFonts w:eastAsiaTheme="minorHAnsi" w:cs="Arial"/>
          <w:b/>
          <w:sz w:val="22"/>
        </w:rPr>
      </w:pPr>
    </w:p>
    <w:p w14:paraId="1A1B6D9B" w14:textId="354B0F62" w:rsidR="00CD34C8" w:rsidRPr="00CD34C8" w:rsidRDefault="00CD34C8" w:rsidP="003A2663">
      <w:pPr>
        <w:spacing w:after="120" w:line="360" w:lineRule="auto"/>
        <w:rPr>
          <w:rFonts w:eastAsiaTheme="minorHAnsi" w:cs="Arial"/>
          <w:b/>
          <w:sz w:val="22"/>
        </w:rPr>
      </w:pPr>
      <w:r w:rsidRPr="00CD34C8">
        <w:rPr>
          <w:rFonts w:eastAsiaTheme="minorHAnsi" w:cs="Arial"/>
          <w:b/>
          <w:sz w:val="22"/>
        </w:rPr>
        <w:t>Ein Ort zum Lernen und Wachsen</w:t>
      </w:r>
    </w:p>
    <w:p w14:paraId="045C03BE" w14:textId="3666E35E" w:rsidR="00CD34C8" w:rsidRDefault="00A75E94" w:rsidP="003A2663">
      <w:pPr>
        <w:spacing w:after="120" w:line="360" w:lineRule="auto"/>
        <w:rPr>
          <w:rFonts w:eastAsiaTheme="minorHAnsi" w:cs="Arial"/>
          <w:bCs/>
          <w:sz w:val="22"/>
        </w:rPr>
      </w:pPr>
      <w:r>
        <w:rPr>
          <w:rFonts w:eastAsiaTheme="minorHAnsi" w:cs="Arial"/>
          <w:bCs/>
          <w:sz w:val="22"/>
        </w:rPr>
        <w:t xml:space="preserve">Peter Klink, </w:t>
      </w:r>
      <w:r w:rsidR="00CD34C8">
        <w:rPr>
          <w:rFonts w:eastAsiaTheme="minorHAnsi" w:cs="Arial"/>
          <w:bCs/>
          <w:sz w:val="22"/>
        </w:rPr>
        <w:t xml:space="preserve">Erster Bürgermeister </w:t>
      </w:r>
      <w:r w:rsidR="00AB28DC">
        <w:rPr>
          <w:rFonts w:eastAsiaTheme="minorHAnsi" w:cs="Arial"/>
          <w:bCs/>
          <w:sz w:val="22"/>
        </w:rPr>
        <w:t xml:space="preserve">der Stadt Schwäbisch Hall, </w:t>
      </w:r>
      <w:r w:rsidR="00CD34C8">
        <w:rPr>
          <w:rFonts w:eastAsiaTheme="minorHAnsi" w:cs="Arial"/>
          <w:bCs/>
          <w:sz w:val="22"/>
        </w:rPr>
        <w:t>würdigte das neue Zentrum als „perfekten Nährboden für junge Menschen, um persönlich und fachlich zu wachsen</w:t>
      </w:r>
      <w:r w:rsidR="00AB28DC">
        <w:rPr>
          <w:rFonts w:eastAsiaTheme="minorHAnsi" w:cs="Arial"/>
          <w:bCs/>
          <w:sz w:val="22"/>
        </w:rPr>
        <w:t>“.</w:t>
      </w:r>
      <w:r w:rsidR="00CD34C8">
        <w:rPr>
          <w:rFonts w:eastAsiaTheme="minorHAnsi" w:cs="Arial"/>
          <w:bCs/>
          <w:sz w:val="22"/>
        </w:rPr>
        <w:t xml:space="preserve"> Elke Döring, Hauptgeschäftsführerin der IHK Heilbronn-Franken, betonte die Bedeutung von Optima als Ausbilder in der Region: „</w:t>
      </w:r>
      <w:r w:rsidR="00AB28DC">
        <w:rPr>
          <w:rFonts w:eastAsiaTheme="minorHAnsi" w:cs="Arial"/>
          <w:bCs/>
          <w:sz w:val="22"/>
        </w:rPr>
        <w:t xml:space="preserve">Optima gehört zu den größten Ausbildern der Region und das Engagement der Mitarbeitenden als ehrenamtliche Prüferinnen und Prüfer der IHK ist vorbildlich“. </w:t>
      </w:r>
    </w:p>
    <w:p w14:paraId="456BBF2A" w14:textId="2AC4F1EB" w:rsidR="00CD34C8" w:rsidRDefault="00CD34C8" w:rsidP="00CD34C8">
      <w:pPr>
        <w:spacing w:after="120" w:line="360" w:lineRule="auto"/>
        <w:rPr>
          <w:rFonts w:eastAsiaTheme="minorHAnsi" w:cs="Arial"/>
          <w:bCs/>
          <w:sz w:val="22"/>
        </w:rPr>
      </w:pPr>
      <w:r>
        <w:rPr>
          <w:rFonts w:eastAsiaTheme="minorHAnsi" w:cs="Arial"/>
          <w:bCs/>
          <w:sz w:val="22"/>
        </w:rPr>
        <w:t xml:space="preserve">Ab dem 01. Oktober 2025 werden bei Optima insgesamt 160 Auszubildende </w:t>
      </w:r>
      <w:r w:rsidR="00694DC4">
        <w:rPr>
          <w:rFonts w:eastAsiaTheme="minorHAnsi" w:cs="Arial"/>
          <w:bCs/>
          <w:sz w:val="22"/>
        </w:rPr>
        <w:t xml:space="preserve">und Dual Studierende </w:t>
      </w:r>
      <w:r>
        <w:rPr>
          <w:rFonts w:eastAsiaTheme="minorHAnsi" w:cs="Arial"/>
          <w:bCs/>
          <w:sz w:val="22"/>
        </w:rPr>
        <w:t xml:space="preserve">beschäftigt sein – 30 mehr als im Vorjahr. Über die Hälfte absolvieren eine Ausbildung im Bereich Mechatronik </w:t>
      </w:r>
      <w:r w:rsidR="001C4466">
        <w:rPr>
          <w:rFonts w:eastAsiaTheme="minorHAnsi" w:cs="Arial"/>
          <w:bCs/>
          <w:sz w:val="22"/>
        </w:rPr>
        <w:t>und</w:t>
      </w:r>
      <w:r>
        <w:rPr>
          <w:rFonts w:eastAsiaTheme="minorHAnsi" w:cs="Arial"/>
          <w:bCs/>
          <w:sz w:val="22"/>
        </w:rPr>
        <w:t xml:space="preserve"> Automatisierungstechnik. </w:t>
      </w:r>
      <w:r w:rsidR="00A75E94">
        <w:rPr>
          <w:rFonts w:eastAsiaTheme="minorHAnsi" w:cs="Arial"/>
          <w:bCs/>
          <w:sz w:val="22"/>
        </w:rPr>
        <w:t>Insgesamt stehen</w:t>
      </w:r>
      <w:r>
        <w:rPr>
          <w:rFonts w:eastAsiaTheme="minorHAnsi" w:cs="Arial"/>
          <w:bCs/>
          <w:sz w:val="22"/>
        </w:rPr>
        <w:t xml:space="preserve"> 16 Ausbildungsberufe sowie duale und kooperative Studiengänge </w:t>
      </w:r>
      <w:r w:rsidR="00A75E94">
        <w:rPr>
          <w:rFonts w:eastAsiaTheme="minorHAnsi" w:cs="Arial"/>
          <w:bCs/>
          <w:sz w:val="22"/>
        </w:rPr>
        <w:t>zur Wahl</w:t>
      </w:r>
      <w:r>
        <w:rPr>
          <w:rFonts w:eastAsiaTheme="minorHAnsi" w:cs="Arial"/>
          <w:bCs/>
          <w:sz w:val="22"/>
        </w:rPr>
        <w:t xml:space="preserve"> – darunter </w:t>
      </w:r>
      <w:r w:rsidR="00A75E94">
        <w:rPr>
          <w:rFonts w:eastAsiaTheme="minorHAnsi" w:cs="Arial"/>
          <w:bCs/>
          <w:sz w:val="22"/>
        </w:rPr>
        <w:t>Elek</w:t>
      </w:r>
      <w:r>
        <w:rPr>
          <w:rFonts w:eastAsiaTheme="minorHAnsi" w:cs="Arial"/>
          <w:bCs/>
          <w:sz w:val="22"/>
        </w:rPr>
        <w:t xml:space="preserve">tronik, Fachinformatik, Technisches Produktdesign sowie Studiengänge in Maschinenbau, Elektrotechnik oder Wirtschaftsingenieurwesen. </w:t>
      </w:r>
    </w:p>
    <w:p w14:paraId="76A2F51F" w14:textId="65FD0E28" w:rsidR="00B7743C" w:rsidRDefault="0019710C" w:rsidP="0019710C">
      <w:pPr>
        <w:spacing w:line="360" w:lineRule="auto"/>
        <w:rPr>
          <w:rFonts w:eastAsiaTheme="minorHAnsi" w:cs="Arial"/>
          <w:bCs/>
          <w:sz w:val="22"/>
        </w:rPr>
      </w:pPr>
      <w:r>
        <w:rPr>
          <w:rFonts w:eastAsiaTheme="minorHAnsi" w:cs="Arial"/>
          <w:bCs/>
          <w:noProof/>
          <w:sz w:val="22"/>
        </w:rPr>
        <w:lastRenderedPageBreak/>
        <w:drawing>
          <wp:inline distT="0" distB="0" distL="0" distR="0" wp14:anchorId="4B2997B5" wp14:editId="3C030B5C">
            <wp:extent cx="5951220" cy="3970020"/>
            <wp:effectExtent l="0" t="0" r="0" b="0"/>
            <wp:docPr id="10908612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1220" cy="3970020"/>
                    </a:xfrm>
                    <a:prstGeom prst="rect">
                      <a:avLst/>
                    </a:prstGeom>
                    <a:noFill/>
                    <a:ln>
                      <a:noFill/>
                    </a:ln>
                  </pic:spPr>
                </pic:pic>
              </a:graphicData>
            </a:graphic>
          </wp:inline>
        </w:drawing>
      </w:r>
    </w:p>
    <w:p w14:paraId="14C23157" w14:textId="148E8EA5" w:rsidR="0019710C" w:rsidRDefault="0019710C" w:rsidP="0019710C">
      <w:pPr>
        <w:spacing w:after="120"/>
        <w:rPr>
          <w:rFonts w:eastAsiaTheme="minorHAnsi" w:cs="Arial"/>
          <w:bCs/>
          <w:sz w:val="22"/>
        </w:rPr>
      </w:pPr>
      <w:r w:rsidRPr="0019710C">
        <w:rPr>
          <w:rFonts w:cs="Arial"/>
          <w:szCs w:val="20"/>
        </w:rPr>
        <w:t>Die neue Galerie im Ausbildungszentrum schafft mit Aufenthaltsbereich, Küche, Tischkicker und Tischtennisplatte Raum für Austausch und Erholung.</w:t>
      </w:r>
      <w:r>
        <w:rPr>
          <w:rFonts w:cs="Arial"/>
          <w:szCs w:val="20"/>
        </w:rPr>
        <w:t xml:space="preserve"> </w:t>
      </w:r>
      <w:r w:rsidRPr="00B705A5">
        <w:rPr>
          <w:rFonts w:cs="Arial"/>
          <w:szCs w:val="20"/>
        </w:rPr>
        <w:t>(Foto: OPTIMA)</w:t>
      </w:r>
    </w:p>
    <w:p w14:paraId="7F8C95D6" w14:textId="77777777" w:rsidR="00B7743C" w:rsidRDefault="00B7743C" w:rsidP="00CD34C8">
      <w:pPr>
        <w:spacing w:after="120" w:line="360" w:lineRule="auto"/>
        <w:rPr>
          <w:rFonts w:eastAsiaTheme="minorHAnsi" w:cs="Arial"/>
          <w:bCs/>
          <w:sz w:val="22"/>
        </w:rPr>
      </w:pPr>
    </w:p>
    <w:p w14:paraId="3793A4D4" w14:textId="77777777" w:rsidR="00B7743C" w:rsidRDefault="00B7743C" w:rsidP="00CD34C8">
      <w:pPr>
        <w:spacing w:after="120" w:line="360" w:lineRule="auto"/>
        <w:rPr>
          <w:rFonts w:eastAsiaTheme="minorHAnsi" w:cs="Arial"/>
          <w:bCs/>
          <w:sz w:val="22"/>
        </w:rPr>
      </w:pPr>
    </w:p>
    <w:p w14:paraId="1918EA42" w14:textId="77777777" w:rsidR="00B7743C" w:rsidRDefault="00B7743C" w:rsidP="00CD34C8">
      <w:pPr>
        <w:spacing w:after="120" w:line="360" w:lineRule="auto"/>
        <w:rPr>
          <w:rFonts w:eastAsiaTheme="minorHAnsi" w:cs="Arial"/>
          <w:bCs/>
          <w:sz w:val="22"/>
        </w:rPr>
      </w:pPr>
    </w:p>
    <w:p w14:paraId="0F181633" w14:textId="608695B9" w:rsidR="002A4972" w:rsidRPr="00F84C19" w:rsidRDefault="002A4972" w:rsidP="00F84C19">
      <w:pPr>
        <w:pStyle w:val="Listenabsatz"/>
        <w:spacing w:after="0" w:line="240" w:lineRule="auto"/>
        <w:ind w:left="0"/>
        <w:rPr>
          <w:rFonts w:ascii="Arial" w:hAnsi="Arial" w:cs="Arial"/>
          <w:sz w:val="20"/>
          <w:szCs w:val="20"/>
        </w:rPr>
      </w:pPr>
    </w:p>
    <w:p w14:paraId="356C4323" w14:textId="77777777" w:rsidR="009509BC" w:rsidRPr="00A75E94" w:rsidRDefault="0084578A" w:rsidP="009509BC">
      <w:pPr>
        <w:spacing w:line="360" w:lineRule="auto"/>
        <w:ind w:right="-142"/>
        <w:jc w:val="both"/>
        <w:rPr>
          <w:sz w:val="16"/>
        </w:rPr>
      </w:pPr>
      <w:r w:rsidRPr="00A75E94">
        <w:rPr>
          <w:sz w:val="16"/>
        </w:rPr>
        <w:t>Pressek</w:t>
      </w:r>
      <w:r w:rsidR="009509BC" w:rsidRPr="00A75E94">
        <w:rPr>
          <w:sz w:val="16"/>
        </w:rPr>
        <w:t>ontakt:</w:t>
      </w:r>
    </w:p>
    <w:p w14:paraId="1558558F" w14:textId="77777777" w:rsidR="009509BC" w:rsidRPr="00A75E94" w:rsidRDefault="009509BC" w:rsidP="009509BC">
      <w:pPr>
        <w:ind w:right="-142"/>
        <w:jc w:val="both"/>
        <w:rPr>
          <w:sz w:val="16"/>
        </w:rPr>
      </w:pPr>
      <w:r w:rsidRPr="00A75E94">
        <w:rPr>
          <w:sz w:val="16"/>
        </w:rPr>
        <w:t xml:space="preserve">OPTIMA </w:t>
      </w:r>
      <w:proofErr w:type="spellStart"/>
      <w:r w:rsidRPr="00A75E94">
        <w:rPr>
          <w:sz w:val="16"/>
        </w:rPr>
        <w:t>packaging</w:t>
      </w:r>
      <w:proofErr w:type="spellEnd"/>
      <w:r w:rsidRPr="00A75E94">
        <w:rPr>
          <w:sz w:val="16"/>
        </w:rPr>
        <w:t xml:space="preserve"> </w:t>
      </w:r>
      <w:proofErr w:type="spellStart"/>
      <w:r w:rsidRPr="00A75E94">
        <w:rPr>
          <w:sz w:val="16"/>
        </w:rPr>
        <w:t>group</w:t>
      </w:r>
      <w:proofErr w:type="spellEnd"/>
      <w:r w:rsidRPr="00A75E94">
        <w:rPr>
          <w:sz w:val="16"/>
        </w:rPr>
        <w:t xml:space="preserve"> GmbH</w:t>
      </w:r>
      <w:r w:rsidRPr="00A75E94">
        <w:rPr>
          <w:sz w:val="16"/>
        </w:rPr>
        <w:tab/>
      </w:r>
      <w:r w:rsidRPr="00A75E94">
        <w:rPr>
          <w:sz w:val="16"/>
        </w:rPr>
        <w:tab/>
      </w:r>
    </w:p>
    <w:p w14:paraId="78D6F921" w14:textId="77777777" w:rsidR="009509BC" w:rsidRPr="00A75E94" w:rsidRDefault="00EA6809" w:rsidP="009509BC">
      <w:pPr>
        <w:ind w:right="-141"/>
        <w:jc w:val="both"/>
        <w:rPr>
          <w:sz w:val="16"/>
        </w:rPr>
      </w:pPr>
      <w:r w:rsidRPr="00A75E94">
        <w:rPr>
          <w:sz w:val="16"/>
        </w:rPr>
        <w:t>Denise Fiedler</w:t>
      </w:r>
      <w:r w:rsidR="009509BC" w:rsidRPr="00A75E94">
        <w:rPr>
          <w:sz w:val="16"/>
        </w:rPr>
        <w:tab/>
      </w:r>
      <w:r w:rsidR="009509BC" w:rsidRPr="00A75E94">
        <w:rPr>
          <w:sz w:val="16"/>
        </w:rPr>
        <w:tab/>
      </w:r>
      <w:r w:rsidR="009509BC" w:rsidRPr="00A75E94">
        <w:rPr>
          <w:sz w:val="16"/>
        </w:rPr>
        <w:tab/>
      </w:r>
    </w:p>
    <w:p w14:paraId="6A20714E" w14:textId="77777777" w:rsidR="0088008F" w:rsidRPr="00A75E94" w:rsidRDefault="00F15420" w:rsidP="009509BC">
      <w:pPr>
        <w:ind w:right="-141"/>
        <w:jc w:val="both"/>
        <w:rPr>
          <w:sz w:val="16"/>
        </w:rPr>
      </w:pPr>
      <w:r w:rsidRPr="00A75E94">
        <w:rPr>
          <w:sz w:val="16"/>
        </w:rPr>
        <w:t>Group Communications Manager</w:t>
      </w:r>
    </w:p>
    <w:p w14:paraId="79A7A329" w14:textId="77777777" w:rsidR="009509BC" w:rsidRPr="00A75E94" w:rsidRDefault="0088008F" w:rsidP="0031776A">
      <w:pPr>
        <w:ind w:right="-141"/>
        <w:jc w:val="both"/>
        <w:rPr>
          <w:sz w:val="16"/>
        </w:rPr>
      </w:pPr>
      <w:r w:rsidRPr="00A75E94">
        <w:rPr>
          <w:sz w:val="16"/>
        </w:rPr>
        <w:t>+49 (0)791 / 506-1472</w:t>
      </w:r>
      <w:r w:rsidRPr="00A75E94">
        <w:rPr>
          <w:sz w:val="16"/>
        </w:rPr>
        <w:tab/>
      </w:r>
      <w:r w:rsidR="009509BC" w:rsidRPr="00A75E94">
        <w:rPr>
          <w:sz w:val="16"/>
        </w:rPr>
        <w:tab/>
      </w:r>
      <w:r w:rsidR="009509BC" w:rsidRPr="00A75E94">
        <w:rPr>
          <w:sz w:val="16"/>
        </w:rPr>
        <w:tab/>
      </w:r>
      <w:r w:rsidR="009509BC" w:rsidRPr="00A75E94">
        <w:rPr>
          <w:sz w:val="16"/>
        </w:rPr>
        <w:tab/>
      </w:r>
      <w:r w:rsidR="009509BC" w:rsidRPr="00A75E94">
        <w:rPr>
          <w:sz w:val="16"/>
        </w:rPr>
        <w:tab/>
      </w:r>
    </w:p>
    <w:p w14:paraId="2C9BA6DD" w14:textId="4810B960" w:rsidR="00351A15" w:rsidRPr="00A75E94" w:rsidRDefault="00183480" w:rsidP="0031776A">
      <w:pPr>
        <w:jc w:val="both"/>
        <w:rPr>
          <w:rFonts w:cs="Arial"/>
          <w:color w:val="000000"/>
          <w:sz w:val="24"/>
        </w:rPr>
      </w:pPr>
      <w:r w:rsidRPr="00A75E94">
        <w:rPr>
          <w:sz w:val="16"/>
        </w:rPr>
        <w:t>pr-group@optima-packaging.com</w:t>
      </w:r>
      <w:r w:rsidR="009509BC" w:rsidRPr="00A75E94">
        <w:rPr>
          <w:sz w:val="16"/>
        </w:rPr>
        <w:tab/>
      </w:r>
      <w:r w:rsidR="0031776A" w:rsidRPr="00A75E94">
        <w:rPr>
          <w:rFonts w:cs="Arial"/>
          <w:color w:val="000000"/>
          <w:sz w:val="24"/>
        </w:rPr>
        <w:br/>
      </w:r>
      <w:r w:rsidR="009509BC" w:rsidRPr="00A75E94">
        <w:rPr>
          <w:sz w:val="16"/>
          <w:szCs w:val="16"/>
        </w:rPr>
        <w:t>w</w:t>
      </w:r>
      <w:r w:rsidR="00D06F19" w:rsidRPr="00A75E94">
        <w:rPr>
          <w:sz w:val="16"/>
          <w:szCs w:val="16"/>
        </w:rPr>
        <w:t>ww.optima-packaging.com</w:t>
      </w:r>
    </w:p>
    <w:p w14:paraId="6A5D37A9" w14:textId="77777777" w:rsidR="00351A15" w:rsidRPr="00A75E94" w:rsidRDefault="00351A15" w:rsidP="0017165F">
      <w:pPr>
        <w:spacing w:line="280" w:lineRule="exact"/>
        <w:rPr>
          <w:szCs w:val="20"/>
          <w:lang w:eastAsia="zh-CN"/>
        </w:rPr>
      </w:pPr>
    </w:p>
    <w:p w14:paraId="152D4442" w14:textId="77777777" w:rsidR="00351A15" w:rsidRPr="00A75E94" w:rsidRDefault="00351A15" w:rsidP="00375105">
      <w:pPr>
        <w:pStyle w:val="Listenabsatz"/>
        <w:spacing w:after="120" w:line="276" w:lineRule="auto"/>
        <w:ind w:left="0"/>
        <w:rPr>
          <w:rFonts w:ascii="Arial" w:hAnsi="Arial" w:cs="Arial"/>
          <w:b/>
          <w:sz w:val="16"/>
          <w:szCs w:val="16"/>
        </w:rPr>
      </w:pPr>
    </w:p>
    <w:p w14:paraId="4F1CDA67" w14:textId="205F8658" w:rsidR="00B705A5" w:rsidRPr="009260C6" w:rsidRDefault="00B705A5" w:rsidP="009260C6">
      <w:pPr>
        <w:pStyle w:val="Listenabsatz"/>
        <w:spacing w:after="120" w:line="276" w:lineRule="auto"/>
        <w:ind w:left="0"/>
        <w:jc w:val="both"/>
        <w:rPr>
          <w:rFonts w:ascii="Arial" w:hAnsi="Arial" w:cs="Arial"/>
          <w:b/>
          <w:sz w:val="16"/>
          <w:szCs w:val="16"/>
        </w:rPr>
      </w:pPr>
      <w:r w:rsidRPr="0031776A">
        <w:rPr>
          <w:rFonts w:ascii="Arial" w:hAnsi="Arial" w:cs="Arial"/>
          <w:b/>
          <w:sz w:val="16"/>
          <w:szCs w:val="16"/>
        </w:rPr>
        <w:t xml:space="preserve">Über OPTIMA </w:t>
      </w:r>
    </w:p>
    <w:p w14:paraId="20F3744A" w14:textId="77777777" w:rsidR="00B705A5" w:rsidRPr="0031776A" w:rsidRDefault="00B705A5" w:rsidP="0031776A">
      <w:pPr>
        <w:jc w:val="both"/>
        <w:rPr>
          <w:rFonts w:eastAsia="Calibri" w:cs="Arial"/>
          <w:sz w:val="16"/>
          <w:szCs w:val="16"/>
          <w:lang w:eastAsia="en-US"/>
        </w:rPr>
      </w:pPr>
      <w:r w:rsidRPr="0031776A">
        <w:rPr>
          <w:rFonts w:eastAsia="Calibri" w:cs="Arial"/>
          <w:sz w:val="16"/>
          <w:szCs w:val="16"/>
          <w:lang w:eastAsia="en-US"/>
        </w:rPr>
        <w:t xml:space="preserve">Optima ist Technologieführer im präzisen Dosieren, Füllen, Verpacken und im Handling anspruchsvoller flüssiger und fester Produkte. Mit flexiblen und kundenspezifischen Systemen sorgt Optima seit mehr als 100 Jahren dafür, dass wertvolle und empfindliche Güter wie Medikamente, Hygiene- und Medizinprodukte, Lebensmittel oder Kosmetika weltweit bei den Menschen ankommen, die täglich auf diese Produkte angewiesen sind. </w:t>
      </w:r>
    </w:p>
    <w:p w14:paraId="43987B12" w14:textId="38ED6B2C" w:rsidR="00B705A5" w:rsidRPr="0031776A" w:rsidRDefault="00B705A5" w:rsidP="0031776A">
      <w:pPr>
        <w:jc w:val="both"/>
        <w:rPr>
          <w:rFonts w:eastAsia="Calibri" w:cs="Arial"/>
          <w:sz w:val="16"/>
          <w:szCs w:val="16"/>
          <w:lang w:eastAsia="en-US"/>
        </w:rPr>
      </w:pPr>
      <w:r w:rsidRPr="0031776A">
        <w:rPr>
          <w:rFonts w:eastAsia="Calibri" w:cs="Arial"/>
          <w:sz w:val="16"/>
          <w:szCs w:val="16"/>
          <w:lang w:eastAsia="en-US"/>
        </w:rPr>
        <w:t>3400 Experten tragen am Hauptsitz in Schwäbisch Hall sowie an über 20 Standorten im In- und Ausland zum weltweiten Erfolg von Optima bei. Die gemeinsame Mission „</w:t>
      </w:r>
      <w:proofErr w:type="spellStart"/>
      <w:r w:rsidRPr="0031776A">
        <w:rPr>
          <w:rFonts w:eastAsia="Calibri" w:cs="Arial"/>
          <w:sz w:val="16"/>
          <w:szCs w:val="16"/>
          <w:lang w:eastAsia="en-US"/>
        </w:rPr>
        <w:t>We</w:t>
      </w:r>
      <w:proofErr w:type="spellEnd"/>
      <w:r w:rsidRPr="0031776A">
        <w:rPr>
          <w:rFonts w:eastAsia="Calibri" w:cs="Arial"/>
          <w:sz w:val="16"/>
          <w:szCs w:val="16"/>
          <w:lang w:eastAsia="en-US"/>
        </w:rPr>
        <w:t xml:space="preserve"> care </w:t>
      </w:r>
      <w:proofErr w:type="spellStart"/>
      <w:r w:rsidRPr="0031776A">
        <w:rPr>
          <w:rFonts w:eastAsia="Calibri" w:cs="Arial"/>
          <w:sz w:val="16"/>
          <w:szCs w:val="16"/>
          <w:lang w:eastAsia="en-US"/>
        </w:rPr>
        <w:t>for</w:t>
      </w:r>
      <w:proofErr w:type="spellEnd"/>
      <w:r w:rsidRPr="0031776A">
        <w:rPr>
          <w:rFonts w:eastAsia="Calibri" w:cs="Arial"/>
          <w:sz w:val="16"/>
          <w:szCs w:val="16"/>
          <w:lang w:eastAsia="en-US"/>
        </w:rPr>
        <w:t xml:space="preserve"> </w:t>
      </w:r>
      <w:proofErr w:type="spellStart"/>
      <w:r w:rsidRPr="0031776A">
        <w:rPr>
          <w:rFonts w:eastAsia="Calibri" w:cs="Arial"/>
          <w:sz w:val="16"/>
          <w:szCs w:val="16"/>
          <w:lang w:eastAsia="en-US"/>
        </w:rPr>
        <w:t>people</w:t>
      </w:r>
      <w:proofErr w:type="spellEnd"/>
      <w:r w:rsidRPr="0031776A">
        <w:rPr>
          <w:rFonts w:eastAsia="Calibri" w:cs="Arial"/>
          <w:sz w:val="16"/>
          <w:szCs w:val="16"/>
          <w:lang w:eastAsia="en-US"/>
        </w:rPr>
        <w:t>“ steht dabei im Vordergrund.</w:t>
      </w:r>
    </w:p>
    <w:p w14:paraId="09DCEFB1" w14:textId="6232055A" w:rsidR="003C5DA2" w:rsidRPr="0031776A" w:rsidRDefault="003C5DA2" w:rsidP="0031776A">
      <w:pPr>
        <w:spacing w:after="120"/>
        <w:jc w:val="both"/>
        <w:rPr>
          <w:rFonts w:eastAsiaTheme="minorHAnsi" w:cs="Arial"/>
          <w:bCs/>
        </w:rPr>
      </w:pPr>
    </w:p>
    <w:sectPr w:rsidR="003C5DA2" w:rsidRPr="0031776A" w:rsidSect="007216E3">
      <w:headerReference w:type="default" r:id="rId12"/>
      <w:footerReference w:type="default" r:id="rId13"/>
      <w:headerReference w:type="first" r:id="rId14"/>
      <w:footerReference w:type="first" r:id="rId15"/>
      <w:pgSz w:w="11899" w:h="16838" w:code="9"/>
      <w:pgMar w:top="1701" w:right="1267" w:bottom="1134" w:left="1247" w:header="0" w:footer="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64F81" w14:textId="77777777" w:rsidR="00AF4DEF" w:rsidRDefault="00AF4DEF">
      <w:r>
        <w:separator/>
      </w:r>
    </w:p>
  </w:endnote>
  <w:endnote w:type="continuationSeparator" w:id="0">
    <w:p w14:paraId="0A363C6D" w14:textId="77777777" w:rsidR="00AF4DEF" w:rsidRDefault="00AF4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yriadPro-Regular">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C9E3A" w14:textId="77777777" w:rsidR="00935A6A" w:rsidRPr="000D29BF" w:rsidRDefault="00935A6A" w:rsidP="00DB2073">
    <w:pPr>
      <w:pStyle w:val="Fuzeile"/>
      <w:spacing w:line="140" w:lineRule="exact"/>
      <w:rPr>
        <w:sz w:val="13"/>
        <w:szCs w:val="13"/>
        <w:lang w:val="en-US"/>
      </w:rPr>
    </w:pPr>
  </w:p>
  <w:p w14:paraId="34DEE0BA" w14:textId="77777777" w:rsidR="00935A6A" w:rsidRPr="000D29BF" w:rsidRDefault="00935A6A" w:rsidP="00DB2073">
    <w:pPr>
      <w:pStyle w:val="Fuzeile"/>
      <w:spacing w:line="140" w:lineRule="exact"/>
      <w:rPr>
        <w:sz w:val="13"/>
        <w:szCs w:val="13"/>
        <w:lang w:val="en-US"/>
      </w:rPr>
    </w:pPr>
  </w:p>
  <w:p w14:paraId="65600840" w14:textId="77777777" w:rsidR="00935A6A" w:rsidRPr="000D29BF" w:rsidRDefault="00935A6A" w:rsidP="00DB2073">
    <w:pPr>
      <w:pStyle w:val="Fuzeile"/>
      <w:spacing w:line="140" w:lineRule="exact"/>
      <w:rPr>
        <w:sz w:val="13"/>
        <w:szCs w:val="13"/>
        <w:lang w:val="en-US"/>
      </w:rPr>
    </w:pPr>
  </w:p>
  <w:p w14:paraId="3029606F" w14:textId="77777777"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14:paraId="0652C7D6" w14:textId="77777777" w:rsidTr="00366DD9">
      <w:trPr>
        <w:trHeight w:val="227"/>
      </w:trPr>
      <w:tc>
        <w:tcPr>
          <w:tcW w:w="8388" w:type="dxa"/>
          <w:gridSpan w:val="4"/>
          <w:shd w:val="clear" w:color="auto" w:fill="auto"/>
        </w:tcPr>
        <w:p w14:paraId="74E0BDA2" w14:textId="77777777"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14:paraId="6CD7F020" w14:textId="77777777" w:rsidR="00935A6A" w:rsidRPr="00366DD9" w:rsidRDefault="00935A6A" w:rsidP="001C1B1F">
          <w:pPr>
            <w:rPr>
              <w:sz w:val="19"/>
              <w:szCs w:val="19"/>
            </w:rPr>
          </w:pPr>
        </w:p>
        <w:p w14:paraId="3323FAA1" w14:textId="77777777"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14:paraId="4EB4332E" w14:textId="77777777" w:rsidTr="00366DD9">
      <w:trPr>
        <w:trHeight w:val="170"/>
      </w:trPr>
      <w:tc>
        <w:tcPr>
          <w:tcW w:w="2088" w:type="dxa"/>
          <w:shd w:val="clear" w:color="auto" w:fill="auto"/>
          <w:vAlign w:val="center"/>
        </w:tcPr>
        <w:p w14:paraId="30C90BF3" w14:textId="31DDD698" w:rsidR="00935A6A" w:rsidRPr="00366DD9" w:rsidRDefault="00DA543E" w:rsidP="00366DD9">
          <w:pPr>
            <w:pStyle w:val="Fuzeile"/>
            <w:tabs>
              <w:tab w:val="clear" w:pos="9072"/>
              <w:tab w:val="right" w:pos="10260"/>
            </w:tabs>
            <w:spacing w:line="140" w:lineRule="exact"/>
            <w:ind w:right="-1304"/>
            <w:rPr>
              <w:rFonts w:cs="Arial"/>
              <w:sz w:val="12"/>
              <w:szCs w:val="12"/>
            </w:rPr>
          </w:pPr>
          <w:r>
            <w:rPr>
              <w:sz w:val="12"/>
              <w:szCs w:val="12"/>
            </w:rPr>
            <w:t>Alfred-</w:t>
          </w:r>
          <w:proofErr w:type="spellStart"/>
          <w:r>
            <w:rPr>
              <w:sz w:val="12"/>
              <w:szCs w:val="12"/>
            </w:rPr>
            <w:t>Leikam</w:t>
          </w:r>
          <w:proofErr w:type="spellEnd"/>
          <w:r>
            <w:rPr>
              <w:sz w:val="12"/>
              <w:szCs w:val="12"/>
            </w:rPr>
            <w:t>-Str. 25</w:t>
          </w:r>
        </w:p>
      </w:tc>
      <w:tc>
        <w:tcPr>
          <w:tcW w:w="1980" w:type="dxa"/>
          <w:shd w:val="clear" w:color="auto" w:fill="auto"/>
          <w:vAlign w:val="center"/>
        </w:tcPr>
        <w:p w14:paraId="2BDC2D64" w14:textId="77777777"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14:paraId="38C60D13" w14:textId="77777777"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14:paraId="20F07123" w14:textId="77777777"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14:paraId="43312062"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14:paraId="54A1C890" w14:textId="77777777" w:rsidTr="00366DD9">
      <w:trPr>
        <w:trHeight w:val="170"/>
      </w:trPr>
      <w:tc>
        <w:tcPr>
          <w:tcW w:w="2088" w:type="dxa"/>
          <w:shd w:val="clear" w:color="auto" w:fill="auto"/>
          <w:vAlign w:val="center"/>
        </w:tcPr>
        <w:p w14:paraId="721C54E8"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14:paraId="43F24962" w14:textId="77777777"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14:paraId="40F60D3E" w14:textId="40954193" w:rsidR="00935A6A" w:rsidRPr="00366DD9" w:rsidRDefault="00DA543E" w:rsidP="00366DD9">
          <w:pPr>
            <w:pStyle w:val="Fuzeile"/>
            <w:tabs>
              <w:tab w:val="clear" w:pos="9072"/>
              <w:tab w:val="right" w:pos="10260"/>
            </w:tabs>
            <w:spacing w:line="140" w:lineRule="exact"/>
            <w:ind w:right="-1304"/>
            <w:rPr>
              <w:sz w:val="12"/>
              <w:szCs w:val="12"/>
              <w:lang w:val="en-GB"/>
            </w:rPr>
          </w:pPr>
          <w:r>
            <w:rPr>
              <w:sz w:val="12"/>
              <w:szCs w:val="12"/>
            </w:rPr>
            <w:t>Dr. Stefan König</w:t>
          </w:r>
          <w:r w:rsidR="002E4718">
            <w:rPr>
              <w:sz w:val="12"/>
              <w:szCs w:val="12"/>
            </w:rPr>
            <w:t xml:space="preserve"> </w:t>
          </w:r>
        </w:p>
      </w:tc>
      <w:tc>
        <w:tcPr>
          <w:tcW w:w="2880" w:type="dxa"/>
          <w:shd w:val="clear" w:color="auto" w:fill="auto"/>
          <w:vAlign w:val="center"/>
        </w:tcPr>
        <w:p w14:paraId="3A66D8CB" w14:textId="77777777"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14:paraId="1697B259"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14:paraId="5DB4B23E" w14:textId="77777777" w:rsidTr="00366DD9">
      <w:trPr>
        <w:trHeight w:val="170"/>
      </w:trPr>
      <w:tc>
        <w:tcPr>
          <w:tcW w:w="2088" w:type="dxa"/>
          <w:shd w:val="clear" w:color="auto" w:fill="auto"/>
          <w:vAlign w:val="center"/>
        </w:tcPr>
        <w:p w14:paraId="5D981A0C" w14:textId="77777777"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14:paraId="2F2C211E"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14:paraId="4AFF3ECF" w14:textId="66115B7D" w:rsidR="00935A6A" w:rsidRPr="00F31E3B" w:rsidRDefault="00DA543E" w:rsidP="00366DD9">
          <w:pPr>
            <w:pStyle w:val="Fuzeile"/>
            <w:tabs>
              <w:tab w:val="clear" w:pos="9072"/>
              <w:tab w:val="right" w:pos="10260"/>
            </w:tabs>
            <w:spacing w:line="140" w:lineRule="exact"/>
            <w:ind w:right="-1304"/>
            <w:rPr>
              <w:sz w:val="12"/>
              <w:szCs w:val="12"/>
            </w:rPr>
          </w:pPr>
          <w:r>
            <w:rPr>
              <w:sz w:val="12"/>
              <w:szCs w:val="12"/>
              <w:lang w:val="en-US"/>
            </w:rPr>
            <w:t>Marco Beyl</w:t>
          </w:r>
        </w:p>
      </w:tc>
      <w:tc>
        <w:tcPr>
          <w:tcW w:w="2880" w:type="dxa"/>
          <w:shd w:val="clear" w:color="auto" w:fill="auto"/>
          <w:vAlign w:val="center"/>
        </w:tcPr>
        <w:p w14:paraId="3D196CE8"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proofErr w:type="spellStart"/>
          <w:r w:rsidRPr="00366DD9">
            <w:rPr>
              <w:sz w:val="12"/>
              <w:szCs w:val="12"/>
            </w:rPr>
            <w:t>USt</w:t>
          </w:r>
          <w:proofErr w:type="spellEnd"/>
          <w:r w:rsidRPr="00366DD9">
            <w:rPr>
              <w:sz w:val="12"/>
              <w:szCs w:val="12"/>
            </w:rPr>
            <w:t>.-</w:t>
          </w:r>
          <w:proofErr w:type="spellStart"/>
          <w:r w:rsidRPr="00366DD9">
            <w:rPr>
              <w:sz w:val="12"/>
              <w:szCs w:val="12"/>
            </w:rPr>
            <w:t>Id</w:t>
          </w:r>
          <w:proofErr w:type="spellEnd"/>
          <w:r w:rsidRPr="00366DD9">
            <w:rPr>
              <w:sz w:val="12"/>
              <w:szCs w:val="12"/>
            </w:rPr>
            <w:t xml:space="preserve">-Nr. </w:t>
          </w:r>
          <w:r w:rsidR="00945D60" w:rsidRPr="00F31E3B">
            <w:rPr>
              <w:sz w:val="12"/>
            </w:rPr>
            <w:t>DE145209170</w:t>
          </w:r>
        </w:p>
      </w:tc>
      <w:tc>
        <w:tcPr>
          <w:tcW w:w="2160" w:type="dxa"/>
          <w:vMerge/>
          <w:shd w:val="clear" w:color="auto" w:fill="auto"/>
          <w:vAlign w:val="center"/>
        </w:tcPr>
        <w:p w14:paraId="1373D4BA"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1CDDC03B" w14:textId="77777777" w:rsidTr="00366DD9">
      <w:trPr>
        <w:trHeight w:val="170"/>
      </w:trPr>
      <w:tc>
        <w:tcPr>
          <w:tcW w:w="2088" w:type="dxa"/>
          <w:shd w:val="clear" w:color="auto" w:fill="auto"/>
          <w:vAlign w:val="center"/>
        </w:tcPr>
        <w:p w14:paraId="7826EA15"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07EF279C"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14:paraId="7CCF486F"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14:paraId="371AD671"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14:paraId="1BA17A4E"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68F826F6" w14:textId="77777777" w:rsidTr="00366DD9">
      <w:trPr>
        <w:trHeight w:val="170"/>
      </w:trPr>
      <w:tc>
        <w:tcPr>
          <w:tcW w:w="2088" w:type="dxa"/>
          <w:shd w:val="clear" w:color="auto" w:fill="auto"/>
          <w:vAlign w:val="center"/>
        </w:tcPr>
        <w:p w14:paraId="02244C43"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458E5BFD" w14:textId="77777777"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14:paraId="016BD4DB"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14:paraId="20D174CE" w14:textId="77777777"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14:paraId="1E7AD2DD" w14:textId="77777777" w:rsidR="00935A6A" w:rsidRPr="00F31E3B" w:rsidRDefault="00935A6A" w:rsidP="00366DD9">
          <w:pPr>
            <w:pStyle w:val="Fuzeile"/>
            <w:tabs>
              <w:tab w:val="clear" w:pos="9072"/>
              <w:tab w:val="right" w:pos="10260"/>
            </w:tabs>
            <w:spacing w:line="140" w:lineRule="exact"/>
            <w:ind w:right="-1304"/>
            <w:rPr>
              <w:sz w:val="12"/>
              <w:szCs w:val="12"/>
            </w:rPr>
          </w:pPr>
        </w:p>
      </w:tc>
    </w:tr>
  </w:tbl>
  <w:p w14:paraId="12FB962E" w14:textId="77777777" w:rsidR="00935A6A" w:rsidRPr="00F31E3B" w:rsidRDefault="00935A6A" w:rsidP="008E3DC3">
    <w:pPr>
      <w:pStyle w:val="Fuzeile"/>
      <w:tabs>
        <w:tab w:val="clear" w:pos="4536"/>
        <w:tab w:val="clear" w:pos="9072"/>
        <w:tab w:val="left" w:pos="405"/>
      </w:tabs>
      <w:rPr>
        <w:sz w:val="8"/>
        <w:szCs w:val="8"/>
      </w:rPr>
    </w:pPr>
  </w:p>
  <w:p w14:paraId="58BD2698" w14:textId="77777777"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14:anchorId="2C77A5B5" wp14:editId="051CD937">
          <wp:simplePos x="0" y="0"/>
          <wp:positionH relativeFrom="column">
            <wp:posOffset>5323840</wp:posOffset>
          </wp:positionH>
          <wp:positionV relativeFrom="page">
            <wp:posOffset>10071735</wp:posOffset>
          </wp:positionV>
          <wp:extent cx="848360" cy="294005"/>
          <wp:effectExtent l="0" t="0" r="8890" b="0"/>
          <wp:wrapNone/>
          <wp:docPr id="126679718"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E84C9" w14:textId="77777777"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89D89" w14:textId="77777777" w:rsidR="00AF4DEF" w:rsidRDefault="00AF4DEF">
      <w:r>
        <w:separator/>
      </w:r>
    </w:p>
  </w:footnote>
  <w:footnote w:type="continuationSeparator" w:id="0">
    <w:p w14:paraId="2DD1CC41" w14:textId="77777777" w:rsidR="00AF4DEF" w:rsidRDefault="00AF4D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A765E" w14:textId="77777777" w:rsidR="00FC1F39" w:rsidRDefault="00015645">
    <w:pPr>
      <w:pStyle w:val="Kopfzeile"/>
    </w:pPr>
    <w:r>
      <w:rPr>
        <w:noProof/>
      </w:rPr>
      <w:drawing>
        <wp:anchor distT="0" distB="0" distL="114300" distR="114300" simplePos="0" relativeHeight="251657728" behindDoc="1" locked="0" layoutInCell="1" allowOverlap="1" wp14:anchorId="3038F9C6" wp14:editId="14D2DBD4">
          <wp:simplePos x="0" y="0"/>
          <wp:positionH relativeFrom="column">
            <wp:posOffset>4563110</wp:posOffset>
          </wp:positionH>
          <wp:positionV relativeFrom="paragraph">
            <wp:posOffset>500380</wp:posOffset>
          </wp:positionV>
          <wp:extent cx="1619885" cy="302895"/>
          <wp:effectExtent l="0" t="0" r="0" b="1905"/>
          <wp:wrapNone/>
          <wp:docPr id="1665404056"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F0438" w14:textId="77777777" w:rsidR="00935A6A" w:rsidRDefault="00015645" w:rsidP="008041B0">
    <w:pPr>
      <w:pStyle w:val="Kopfzeile"/>
      <w:ind w:right="1693"/>
    </w:pPr>
    <w:r>
      <w:rPr>
        <w:noProof/>
      </w:rPr>
      <w:drawing>
        <wp:anchor distT="0" distB="0" distL="114300" distR="114300" simplePos="0" relativeHeight="251656704" behindDoc="1" locked="0" layoutInCell="1" allowOverlap="1" wp14:anchorId="7847FEA6" wp14:editId="7D010DB4">
          <wp:simplePos x="0" y="0"/>
          <wp:positionH relativeFrom="column">
            <wp:posOffset>4721225</wp:posOffset>
          </wp:positionH>
          <wp:positionV relativeFrom="paragraph">
            <wp:posOffset>508000</wp:posOffset>
          </wp:positionV>
          <wp:extent cx="1619885" cy="302895"/>
          <wp:effectExtent l="0" t="0" r="0" b="1905"/>
          <wp:wrapNone/>
          <wp:docPr id="540588620"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40FFC"/>
    <w:multiLevelType w:val="hybridMultilevel"/>
    <w:tmpl w:val="B0483DCA"/>
    <w:lvl w:ilvl="0" w:tplc="7CE613E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AF5F99"/>
    <w:multiLevelType w:val="hybridMultilevel"/>
    <w:tmpl w:val="A2B0B88A"/>
    <w:lvl w:ilvl="0" w:tplc="61487E4C">
      <w:start w:val="350"/>
      <w:numFmt w:val="bullet"/>
      <w:lvlText w:val="-"/>
      <w:lvlJc w:val="left"/>
      <w:pPr>
        <w:ind w:left="360" w:hanging="360"/>
      </w:pPr>
      <w:rPr>
        <w:rFonts w:ascii="Aptos" w:eastAsiaTheme="minorHAnsi" w:hAnsi="Aptos" w:cstheme="minorBidi"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3427F3B"/>
    <w:multiLevelType w:val="hybridMultilevel"/>
    <w:tmpl w:val="BF7436C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2134785503">
    <w:abstractNumId w:val="2"/>
  </w:num>
  <w:num w:numId="2" w16cid:durableId="483936929">
    <w:abstractNumId w:val="0"/>
  </w:num>
  <w:num w:numId="3" w16cid:durableId="794060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6FC"/>
    <w:rsid w:val="00005917"/>
    <w:rsid w:val="00010004"/>
    <w:rsid w:val="00010EA2"/>
    <w:rsid w:val="00013BEC"/>
    <w:rsid w:val="00015645"/>
    <w:rsid w:val="00016CC4"/>
    <w:rsid w:val="00021E35"/>
    <w:rsid w:val="000313CD"/>
    <w:rsid w:val="0003693C"/>
    <w:rsid w:val="00037156"/>
    <w:rsid w:val="0004056C"/>
    <w:rsid w:val="00052B99"/>
    <w:rsid w:val="00056C5C"/>
    <w:rsid w:val="00057345"/>
    <w:rsid w:val="000639A8"/>
    <w:rsid w:val="00063B43"/>
    <w:rsid w:val="000641A9"/>
    <w:rsid w:val="00066CA5"/>
    <w:rsid w:val="00072BC2"/>
    <w:rsid w:val="00080D50"/>
    <w:rsid w:val="00083505"/>
    <w:rsid w:val="00083BFD"/>
    <w:rsid w:val="000938F8"/>
    <w:rsid w:val="00095642"/>
    <w:rsid w:val="000A27DE"/>
    <w:rsid w:val="000C69D0"/>
    <w:rsid w:val="000C79A9"/>
    <w:rsid w:val="000D29BF"/>
    <w:rsid w:val="000D2EA0"/>
    <w:rsid w:val="000D3C99"/>
    <w:rsid w:val="000F116C"/>
    <w:rsid w:val="001013EF"/>
    <w:rsid w:val="00110210"/>
    <w:rsid w:val="0011121C"/>
    <w:rsid w:val="001140AA"/>
    <w:rsid w:val="001168D7"/>
    <w:rsid w:val="00121649"/>
    <w:rsid w:val="00124ECF"/>
    <w:rsid w:val="00125F38"/>
    <w:rsid w:val="00140FF2"/>
    <w:rsid w:val="001515B6"/>
    <w:rsid w:val="00154473"/>
    <w:rsid w:val="00164EBC"/>
    <w:rsid w:val="001655FB"/>
    <w:rsid w:val="00166EA5"/>
    <w:rsid w:val="001704D5"/>
    <w:rsid w:val="001707A4"/>
    <w:rsid w:val="00170B77"/>
    <w:rsid w:val="00170F3D"/>
    <w:rsid w:val="0017165F"/>
    <w:rsid w:val="00176183"/>
    <w:rsid w:val="00183480"/>
    <w:rsid w:val="00191657"/>
    <w:rsid w:val="001930D5"/>
    <w:rsid w:val="00193E6E"/>
    <w:rsid w:val="0019710C"/>
    <w:rsid w:val="001A0FEE"/>
    <w:rsid w:val="001A3F99"/>
    <w:rsid w:val="001A54EC"/>
    <w:rsid w:val="001A5551"/>
    <w:rsid w:val="001A6539"/>
    <w:rsid w:val="001C1B1F"/>
    <w:rsid w:val="001C2847"/>
    <w:rsid w:val="001C4466"/>
    <w:rsid w:val="001C4EEB"/>
    <w:rsid w:val="001C52A1"/>
    <w:rsid w:val="001C6B4D"/>
    <w:rsid w:val="001D1874"/>
    <w:rsid w:val="001E0023"/>
    <w:rsid w:val="001E1D8D"/>
    <w:rsid w:val="001E2C53"/>
    <w:rsid w:val="001E5CBC"/>
    <w:rsid w:val="001F30EA"/>
    <w:rsid w:val="00207CEB"/>
    <w:rsid w:val="002161FB"/>
    <w:rsid w:val="00217AC3"/>
    <w:rsid w:val="00220039"/>
    <w:rsid w:val="00220130"/>
    <w:rsid w:val="002209DD"/>
    <w:rsid w:val="0022177C"/>
    <w:rsid w:val="00221E70"/>
    <w:rsid w:val="002277AA"/>
    <w:rsid w:val="0023300A"/>
    <w:rsid w:val="00243C3D"/>
    <w:rsid w:val="00246B1A"/>
    <w:rsid w:val="00247314"/>
    <w:rsid w:val="00252CDD"/>
    <w:rsid w:val="00254EB5"/>
    <w:rsid w:val="002613C9"/>
    <w:rsid w:val="002654DB"/>
    <w:rsid w:val="0026596D"/>
    <w:rsid w:val="0027135E"/>
    <w:rsid w:val="00282F0B"/>
    <w:rsid w:val="00284AA4"/>
    <w:rsid w:val="00287B65"/>
    <w:rsid w:val="00291CDF"/>
    <w:rsid w:val="002927FC"/>
    <w:rsid w:val="002956FB"/>
    <w:rsid w:val="00295F7A"/>
    <w:rsid w:val="0029602D"/>
    <w:rsid w:val="0029620D"/>
    <w:rsid w:val="00297EDE"/>
    <w:rsid w:val="002A4972"/>
    <w:rsid w:val="002A4AF9"/>
    <w:rsid w:val="002A506E"/>
    <w:rsid w:val="002A69BE"/>
    <w:rsid w:val="002A69E2"/>
    <w:rsid w:val="002B4BD1"/>
    <w:rsid w:val="002C16C3"/>
    <w:rsid w:val="002C4C0D"/>
    <w:rsid w:val="002D088F"/>
    <w:rsid w:val="002D0BC8"/>
    <w:rsid w:val="002D36EA"/>
    <w:rsid w:val="002D465E"/>
    <w:rsid w:val="002D61EF"/>
    <w:rsid w:val="002E4718"/>
    <w:rsid w:val="002E47CC"/>
    <w:rsid w:val="002E4F6E"/>
    <w:rsid w:val="002E5F93"/>
    <w:rsid w:val="002E6B82"/>
    <w:rsid w:val="002E7D8E"/>
    <w:rsid w:val="002F2065"/>
    <w:rsid w:val="002F577B"/>
    <w:rsid w:val="00311B63"/>
    <w:rsid w:val="003147C8"/>
    <w:rsid w:val="003147F2"/>
    <w:rsid w:val="00315C8F"/>
    <w:rsid w:val="003171A6"/>
    <w:rsid w:val="0031761D"/>
    <w:rsid w:val="0031776A"/>
    <w:rsid w:val="003220F0"/>
    <w:rsid w:val="00324167"/>
    <w:rsid w:val="00325370"/>
    <w:rsid w:val="003265CC"/>
    <w:rsid w:val="0033063F"/>
    <w:rsid w:val="00331D2C"/>
    <w:rsid w:val="00333395"/>
    <w:rsid w:val="00335E32"/>
    <w:rsid w:val="00337813"/>
    <w:rsid w:val="003401F1"/>
    <w:rsid w:val="00341D62"/>
    <w:rsid w:val="003504B4"/>
    <w:rsid w:val="00351A15"/>
    <w:rsid w:val="00354711"/>
    <w:rsid w:val="00355D0F"/>
    <w:rsid w:val="00360DCD"/>
    <w:rsid w:val="0036111C"/>
    <w:rsid w:val="00363C48"/>
    <w:rsid w:val="00365BB3"/>
    <w:rsid w:val="00366DD9"/>
    <w:rsid w:val="00373B7A"/>
    <w:rsid w:val="00375105"/>
    <w:rsid w:val="00375106"/>
    <w:rsid w:val="00375406"/>
    <w:rsid w:val="00376809"/>
    <w:rsid w:val="003772AE"/>
    <w:rsid w:val="00386B17"/>
    <w:rsid w:val="00386E40"/>
    <w:rsid w:val="003A0D12"/>
    <w:rsid w:val="003A2663"/>
    <w:rsid w:val="003A528E"/>
    <w:rsid w:val="003A6A31"/>
    <w:rsid w:val="003C1574"/>
    <w:rsid w:val="003C3384"/>
    <w:rsid w:val="003C5DA2"/>
    <w:rsid w:val="003C6474"/>
    <w:rsid w:val="003D07A6"/>
    <w:rsid w:val="003D081B"/>
    <w:rsid w:val="003D0E98"/>
    <w:rsid w:val="003D4DA9"/>
    <w:rsid w:val="003D58CB"/>
    <w:rsid w:val="003E2559"/>
    <w:rsid w:val="003E2B71"/>
    <w:rsid w:val="003E5C26"/>
    <w:rsid w:val="003F0AE7"/>
    <w:rsid w:val="003F1537"/>
    <w:rsid w:val="003F1E60"/>
    <w:rsid w:val="003F3164"/>
    <w:rsid w:val="0040172C"/>
    <w:rsid w:val="00404DCD"/>
    <w:rsid w:val="004144BF"/>
    <w:rsid w:val="00423F22"/>
    <w:rsid w:val="00424461"/>
    <w:rsid w:val="00430E71"/>
    <w:rsid w:val="004319A3"/>
    <w:rsid w:val="00444463"/>
    <w:rsid w:val="00447C28"/>
    <w:rsid w:val="00455CE9"/>
    <w:rsid w:val="004570FE"/>
    <w:rsid w:val="00462380"/>
    <w:rsid w:val="00467C18"/>
    <w:rsid w:val="0047128F"/>
    <w:rsid w:val="00472584"/>
    <w:rsid w:val="004737A9"/>
    <w:rsid w:val="00473872"/>
    <w:rsid w:val="00481565"/>
    <w:rsid w:val="00482396"/>
    <w:rsid w:val="004829A5"/>
    <w:rsid w:val="00485B7C"/>
    <w:rsid w:val="004863CF"/>
    <w:rsid w:val="00486D81"/>
    <w:rsid w:val="0049591E"/>
    <w:rsid w:val="00495926"/>
    <w:rsid w:val="004A1726"/>
    <w:rsid w:val="004A53FA"/>
    <w:rsid w:val="004B7AFF"/>
    <w:rsid w:val="004C0D2E"/>
    <w:rsid w:val="004C18E9"/>
    <w:rsid w:val="004C191C"/>
    <w:rsid w:val="004C2794"/>
    <w:rsid w:val="004C3045"/>
    <w:rsid w:val="004C3DA6"/>
    <w:rsid w:val="004D2CE0"/>
    <w:rsid w:val="004D5480"/>
    <w:rsid w:val="004D7DF5"/>
    <w:rsid w:val="004E0D87"/>
    <w:rsid w:val="004E66B1"/>
    <w:rsid w:val="004F0256"/>
    <w:rsid w:val="004F6D0E"/>
    <w:rsid w:val="0050187E"/>
    <w:rsid w:val="00504CAC"/>
    <w:rsid w:val="00507072"/>
    <w:rsid w:val="00515ABF"/>
    <w:rsid w:val="00525FBE"/>
    <w:rsid w:val="0054026F"/>
    <w:rsid w:val="0054606E"/>
    <w:rsid w:val="00546CFD"/>
    <w:rsid w:val="00547957"/>
    <w:rsid w:val="00556DCD"/>
    <w:rsid w:val="00561806"/>
    <w:rsid w:val="00562285"/>
    <w:rsid w:val="005654FA"/>
    <w:rsid w:val="00571267"/>
    <w:rsid w:val="005741B3"/>
    <w:rsid w:val="005815F0"/>
    <w:rsid w:val="00581CA5"/>
    <w:rsid w:val="005846FC"/>
    <w:rsid w:val="00593671"/>
    <w:rsid w:val="00595649"/>
    <w:rsid w:val="005A1B57"/>
    <w:rsid w:val="005A2881"/>
    <w:rsid w:val="005A32A3"/>
    <w:rsid w:val="005A4110"/>
    <w:rsid w:val="005A45B3"/>
    <w:rsid w:val="005A71D4"/>
    <w:rsid w:val="005B1EB0"/>
    <w:rsid w:val="005B350C"/>
    <w:rsid w:val="005C1736"/>
    <w:rsid w:val="005C1AD4"/>
    <w:rsid w:val="005C22E1"/>
    <w:rsid w:val="005C6BC9"/>
    <w:rsid w:val="005E104E"/>
    <w:rsid w:val="005E6640"/>
    <w:rsid w:val="005F0E5B"/>
    <w:rsid w:val="005F7438"/>
    <w:rsid w:val="005F7A47"/>
    <w:rsid w:val="005F7CBD"/>
    <w:rsid w:val="006016A9"/>
    <w:rsid w:val="00602BFB"/>
    <w:rsid w:val="00606E38"/>
    <w:rsid w:val="00610043"/>
    <w:rsid w:val="00614111"/>
    <w:rsid w:val="0062402A"/>
    <w:rsid w:val="00624E72"/>
    <w:rsid w:val="0062566D"/>
    <w:rsid w:val="00630D05"/>
    <w:rsid w:val="00635BF2"/>
    <w:rsid w:val="006438AD"/>
    <w:rsid w:val="00643D86"/>
    <w:rsid w:val="00653BA5"/>
    <w:rsid w:val="00671428"/>
    <w:rsid w:val="00671EC1"/>
    <w:rsid w:val="006724D3"/>
    <w:rsid w:val="00674687"/>
    <w:rsid w:val="00681D1D"/>
    <w:rsid w:val="00686DFB"/>
    <w:rsid w:val="0069070F"/>
    <w:rsid w:val="00691373"/>
    <w:rsid w:val="006917F4"/>
    <w:rsid w:val="006928D6"/>
    <w:rsid w:val="00694DC4"/>
    <w:rsid w:val="006A2301"/>
    <w:rsid w:val="006B1563"/>
    <w:rsid w:val="006B1D0A"/>
    <w:rsid w:val="006C2B28"/>
    <w:rsid w:val="006C617C"/>
    <w:rsid w:val="006D185D"/>
    <w:rsid w:val="006D20AC"/>
    <w:rsid w:val="006D223B"/>
    <w:rsid w:val="006D359B"/>
    <w:rsid w:val="006D500A"/>
    <w:rsid w:val="006F1C3A"/>
    <w:rsid w:val="006F3826"/>
    <w:rsid w:val="006F7481"/>
    <w:rsid w:val="007044DF"/>
    <w:rsid w:val="007216E3"/>
    <w:rsid w:val="00721805"/>
    <w:rsid w:val="007336EA"/>
    <w:rsid w:val="007356AE"/>
    <w:rsid w:val="00735F88"/>
    <w:rsid w:val="00743C23"/>
    <w:rsid w:val="00752AD2"/>
    <w:rsid w:val="0075407E"/>
    <w:rsid w:val="00754899"/>
    <w:rsid w:val="00754DAC"/>
    <w:rsid w:val="00755083"/>
    <w:rsid w:val="0077272B"/>
    <w:rsid w:val="00776D27"/>
    <w:rsid w:val="0078590E"/>
    <w:rsid w:val="00785D64"/>
    <w:rsid w:val="007912C1"/>
    <w:rsid w:val="00793CA5"/>
    <w:rsid w:val="00793EAB"/>
    <w:rsid w:val="007A03EA"/>
    <w:rsid w:val="007B01D1"/>
    <w:rsid w:val="007B1330"/>
    <w:rsid w:val="007B3AA8"/>
    <w:rsid w:val="007B3F5B"/>
    <w:rsid w:val="007C2328"/>
    <w:rsid w:val="007D39E1"/>
    <w:rsid w:val="007E00CA"/>
    <w:rsid w:val="007E5A5F"/>
    <w:rsid w:val="007E5EF3"/>
    <w:rsid w:val="007F2627"/>
    <w:rsid w:val="007F44E8"/>
    <w:rsid w:val="007F5584"/>
    <w:rsid w:val="008007D8"/>
    <w:rsid w:val="00800B8F"/>
    <w:rsid w:val="008041B0"/>
    <w:rsid w:val="00824E00"/>
    <w:rsid w:val="0082539F"/>
    <w:rsid w:val="008260BF"/>
    <w:rsid w:val="00826A14"/>
    <w:rsid w:val="008344C9"/>
    <w:rsid w:val="00834DE4"/>
    <w:rsid w:val="0083508B"/>
    <w:rsid w:val="00836BBB"/>
    <w:rsid w:val="00840887"/>
    <w:rsid w:val="008425F7"/>
    <w:rsid w:val="0084578A"/>
    <w:rsid w:val="00847D83"/>
    <w:rsid w:val="00850CFB"/>
    <w:rsid w:val="008559C8"/>
    <w:rsid w:val="0085744D"/>
    <w:rsid w:val="00857C73"/>
    <w:rsid w:val="00861685"/>
    <w:rsid w:val="00864300"/>
    <w:rsid w:val="0086506B"/>
    <w:rsid w:val="00873B9A"/>
    <w:rsid w:val="008774C9"/>
    <w:rsid w:val="0088008F"/>
    <w:rsid w:val="008808B8"/>
    <w:rsid w:val="00886996"/>
    <w:rsid w:val="00887749"/>
    <w:rsid w:val="00887A96"/>
    <w:rsid w:val="0089378A"/>
    <w:rsid w:val="00897A27"/>
    <w:rsid w:val="008A0FEE"/>
    <w:rsid w:val="008A1A9A"/>
    <w:rsid w:val="008A390D"/>
    <w:rsid w:val="008A3D94"/>
    <w:rsid w:val="008A528E"/>
    <w:rsid w:val="008A752B"/>
    <w:rsid w:val="008C00BE"/>
    <w:rsid w:val="008C1DAE"/>
    <w:rsid w:val="008C2233"/>
    <w:rsid w:val="008C50F0"/>
    <w:rsid w:val="008C5873"/>
    <w:rsid w:val="008D0A19"/>
    <w:rsid w:val="008E04DC"/>
    <w:rsid w:val="008E0F08"/>
    <w:rsid w:val="008E1A2C"/>
    <w:rsid w:val="008E3CF7"/>
    <w:rsid w:val="008E3DC3"/>
    <w:rsid w:val="00901D14"/>
    <w:rsid w:val="009045BA"/>
    <w:rsid w:val="00906B21"/>
    <w:rsid w:val="00911F42"/>
    <w:rsid w:val="0092101C"/>
    <w:rsid w:val="00922612"/>
    <w:rsid w:val="009253E4"/>
    <w:rsid w:val="009260C6"/>
    <w:rsid w:val="009263C2"/>
    <w:rsid w:val="00931F75"/>
    <w:rsid w:val="00935A6A"/>
    <w:rsid w:val="00936A2A"/>
    <w:rsid w:val="009402D7"/>
    <w:rsid w:val="009450EC"/>
    <w:rsid w:val="00945D60"/>
    <w:rsid w:val="009509BC"/>
    <w:rsid w:val="00953495"/>
    <w:rsid w:val="00954F84"/>
    <w:rsid w:val="00960B34"/>
    <w:rsid w:val="00962674"/>
    <w:rsid w:val="00966305"/>
    <w:rsid w:val="0096768D"/>
    <w:rsid w:val="00977302"/>
    <w:rsid w:val="00977694"/>
    <w:rsid w:val="00980541"/>
    <w:rsid w:val="00980BD5"/>
    <w:rsid w:val="009872A9"/>
    <w:rsid w:val="009A50E1"/>
    <w:rsid w:val="009B0508"/>
    <w:rsid w:val="009B1417"/>
    <w:rsid w:val="009B4EC3"/>
    <w:rsid w:val="009B7A61"/>
    <w:rsid w:val="009B7FE2"/>
    <w:rsid w:val="009C2CB3"/>
    <w:rsid w:val="009C7047"/>
    <w:rsid w:val="009C7EE2"/>
    <w:rsid w:val="009D0D77"/>
    <w:rsid w:val="009D127A"/>
    <w:rsid w:val="009D18CE"/>
    <w:rsid w:val="009D3003"/>
    <w:rsid w:val="009D4F1F"/>
    <w:rsid w:val="009E467F"/>
    <w:rsid w:val="009E6BD5"/>
    <w:rsid w:val="009F249F"/>
    <w:rsid w:val="009F3AC6"/>
    <w:rsid w:val="009F75DC"/>
    <w:rsid w:val="009F788D"/>
    <w:rsid w:val="00A03DD1"/>
    <w:rsid w:val="00A047F8"/>
    <w:rsid w:val="00A05941"/>
    <w:rsid w:val="00A067E5"/>
    <w:rsid w:val="00A06B71"/>
    <w:rsid w:val="00A1289A"/>
    <w:rsid w:val="00A1582E"/>
    <w:rsid w:val="00A17AF8"/>
    <w:rsid w:val="00A27AC9"/>
    <w:rsid w:val="00A34310"/>
    <w:rsid w:val="00A51AAE"/>
    <w:rsid w:val="00A52887"/>
    <w:rsid w:val="00A5701E"/>
    <w:rsid w:val="00A60FE2"/>
    <w:rsid w:val="00A75E94"/>
    <w:rsid w:val="00A8087D"/>
    <w:rsid w:val="00A812DB"/>
    <w:rsid w:val="00A81952"/>
    <w:rsid w:val="00A82D2D"/>
    <w:rsid w:val="00A86423"/>
    <w:rsid w:val="00A86729"/>
    <w:rsid w:val="00A87170"/>
    <w:rsid w:val="00A8771B"/>
    <w:rsid w:val="00A8790F"/>
    <w:rsid w:val="00A94A8F"/>
    <w:rsid w:val="00AA0121"/>
    <w:rsid w:val="00AA0BB8"/>
    <w:rsid w:val="00AA1B23"/>
    <w:rsid w:val="00AA337E"/>
    <w:rsid w:val="00AA33F8"/>
    <w:rsid w:val="00AA7985"/>
    <w:rsid w:val="00AB28DC"/>
    <w:rsid w:val="00AB3A34"/>
    <w:rsid w:val="00AC16CF"/>
    <w:rsid w:val="00AC4AC3"/>
    <w:rsid w:val="00AC5F12"/>
    <w:rsid w:val="00AD45CE"/>
    <w:rsid w:val="00AD5FA8"/>
    <w:rsid w:val="00AD7A80"/>
    <w:rsid w:val="00AE18D6"/>
    <w:rsid w:val="00AE271A"/>
    <w:rsid w:val="00AE5C8A"/>
    <w:rsid w:val="00AF03BA"/>
    <w:rsid w:val="00AF4DEF"/>
    <w:rsid w:val="00AF7355"/>
    <w:rsid w:val="00B025C7"/>
    <w:rsid w:val="00B043B6"/>
    <w:rsid w:val="00B116F7"/>
    <w:rsid w:val="00B12385"/>
    <w:rsid w:val="00B14362"/>
    <w:rsid w:val="00B179B0"/>
    <w:rsid w:val="00B205CD"/>
    <w:rsid w:val="00B24362"/>
    <w:rsid w:val="00B30D27"/>
    <w:rsid w:val="00B332D7"/>
    <w:rsid w:val="00B34E38"/>
    <w:rsid w:val="00B3541B"/>
    <w:rsid w:val="00B374A2"/>
    <w:rsid w:val="00B50526"/>
    <w:rsid w:val="00B50C0D"/>
    <w:rsid w:val="00B530DF"/>
    <w:rsid w:val="00B6251A"/>
    <w:rsid w:val="00B6638F"/>
    <w:rsid w:val="00B705A5"/>
    <w:rsid w:val="00B715F4"/>
    <w:rsid w:val="00B7466F"/>
    <w:rsid w:val="00B74E7A"/>
    <w:rsid w:val="00B74EC8"/>
    <w:rsid w:val="00B74EEA"/>
    <w:rsid w:val="00B7743C"/>
    <w:rsid w:val="00B81EB8"/>
    <w:rsid w:val="00B91454"/>
    <w:rsid w:val="00B9600F"/>
    <w:rsid w:val="00B96915"/>
    <w:rsid w:val="00BA15EB"/>
    <w:rsid w:val="00BB6AD9"/>
    <w:rsid w:val="00BC3262"/>
    <w:rsid w:val="00BC344F"/>
    <w:rsid w:val="00BC592E"/>
    <w:rsid w:val="00BC6AE6"/>
    <w:rsid w:val="00BE02D4"/>
    <w:rsid w:val="00BE5883"/>
    <w:rsid w:val="00BF03B3"/>
    <w:rsid w:val="00BF6E9D"/>
    <w:rsid w:val="00C0124A"/>
    <w:rsid w:val="00C131AC"/>
    <w:rsid w:val="00C13865"/>
    <w:rsid w:val="00C14551"/>
    <w:rsid w:val="00C152E5"/>
    <w:rsid w:val="00C16F69"/>
    <w:rsid w:val="00C22850"/>
    <w:rsid w:val="00C23946"/>
    <w:rsid w:val="00C272A4"/>
    <w:rsid w:val="00C349B2"/>
    <w:rsid w:val="00C35D54"/>
    <w:rsid w:val="00C36053"/>
    <w:rsid w:val="00C37620"/>
    <w:rsid w:val="00C37BF9"/>
    <w:rsid w:val="00C46451"/>
    <w:rsid w:val="00C50217"/>
    <w:rsid w:val="00C5799B"/>
    <w:rsid w:val="00C57BC4"/>
    <w:rsid w:val="00C6592B"/>
    <w:rsid w:val="00C70D46"/>
    <w:rsid w:val="00C72372"/>
    <w:rsid w:val="00C7278D"/>
    <w:rsid w:val="00C74173"/>
    <w:rsid w:val="00C74F2F"/>
    <w:rsid w:val="00C81134"/>
    <w:rsid w:val="00C83A98"/>
    <w:rsid w:val="00C9233E"/>
    <w:rsid w:val="00C94CD6"/>
    <w:rsid w:val="00C96823"/>
    <w:rsid w:val="00CC0F7E"/>
    <w:rsid w:val="00CC5B30"/>
    <w:rsid w:val="00CC7450"/>
    <w:rsid w:val="00CD0E98"/>
    <w:rsid w:val="00CD1DDB"/>
    <w:rsid w:val="00CD34C8"/>
    <w:rsid w:val="00CD65BC"/>
    <w:rsid w:val="00CD6E62"/>
    <w:rsid w:val="00CD7765"/>
    <w:rsid w:val="00CE2AC8"/>
    <w:rsid w:val="00CE47A6"/>
    <w:rsid w:val="00CE6907"/>
    <w:rsid w:val="00CE6AE2"/>
    <w:rsid w:val="00CF2102"/>
    <w:rsid w:val="00CF7854"/>
    <w:rsid w:val="00D00457"/>
    <w:rsid w:val="00D00A5B"/>
    <w:rsid w:val="00D026D3"/>
    <w:rsid w:val="00D02F69"/>
    <w:rsid w:val="00D04D1A"/>
    <w:rsid w:val="00D06F19"/>
    <w:rsid w:val="00D11C73"/>
    <w:rsid w:val="00D12937"/>
    <w:rsid w:val="00D13F81"/>
    <w:rsid w:val="00D21EEA"/>
    <w:rsid w:val="00D224CB"/>
    <w:rsid w:val="00D24B38"/>
    <w:rsid w:val="00D25976"/>
    <w:rsid w:val="00D26DE0"/>
    <w:rsid w:val="00D30094"/>
    <w:rsid w:val="00D31893"/>
    <w:rsid w:val="00D35B59"/>
    <w:rsid w:val="00D371CD"/>
    <w:rsid w:val="00D37B60"/>
    <w:rsid w:val="00D4654B"/>
    <w:rsid w:val="00D4685B"/>
    <w:rsid w:val="00D61EAD"/>
    <w:rsid w:val="00D70C38"/>
    <w:rsid w:val="00D7273E"/>
    <w:rsid w:val="00D741E9"/>
    <w:rsid w:val="00D777CF"/>
    <w:rsid w:val="00D810FF"/>
    <w:rsid w:val="00D81622"/>
    <w:rsid w:val="00D839F8"/>
    <w:rsid w:val="00D86727"/>
    <w:rsid w:val="00D919CB"/>
    <w:rsid w:val="00D9497F"/>
    <w:rsid w:val="00DA543E"/>
    <w:rsid w:val="00DA7D75"/>
    <w:rsid w:val="00DB2073"/>
    <w:rsid w:val="00DB26A5"/>
    <w:rsid w:val="00DB28F9"/>
    <w:rsid w:val="00DB6D69"/>
    <w:rsid w:val="00DC0E14"/>
    <w:rsid w:val="00DC3813"/>
    <w:rsid w:val="00DC3A51"/>
    <w:rsid w:val="00DC3E99"/>
    <w:rsid w:val="00DC5EA7"/>
    <w:rsid w:val="00DD10B9"/>
    <w:rsid w:val="00DD3F9F"/>
    <w:rsid w:val="00DD7C78"/>
    <w:rsid w:val="00DD7F28"/>
    <w:rsid w:val="00DE26DC"/>
    <w:rsid w:val="00DE48F1"/>
    <w:rsid w:val="00DE716A"/>
    <w:rsid w:val="00DF0E00"/>
    <w:rsid w:val="00DF1502"/>
    <w:rsid w:val="00DF3149"/>
    <w:rsid w:val="00DF3B24"/>
    <w:rsid w:val="00DF46D6"/>
    <w:rsid w:val="00DF6E3C"/>
    <w:rsid w:val="00E07F06"/>
    <w:rsid w:val="00E1173A"/>
    <w:rsid w:val="00E12AD2"/>
    <w:rsid w:val="00E21AAC"/>
    <w:rsid w:val="00E23A5F"/>
    <w:rsid w:val="00E313D1"/>
    <w:rsid w:val="00E3544F"/>
    <w:rsid w:val="00E36ED1"/>
    <w:rsid w:val="00E3754F"/>
    <w:rsid w:val="00E41BCE"/>
    <w:rsid w:val="00E43174"/>
    <w:rsid w:val="00E504CE"/>
    <w:rsid w:val="00E51A61"/>
    <w:rsid w:val="00E541A6"/>
    <w:rsid w:val="00E544AD"/>
    <w:rsid w:val="00E56289"/>
    <w:rsid w:val="00E60020"/>
    <w:rsid w:val="00E606FD"/>
    <w:rsid w:val="00E65740"/>
    <w:rsid w:val="00E67292"/>
    <w:rsid w:val="00E735E6"/>
    <w:rsid w:val="00E73CE6"/>
    <w:rsid w:val="00E81E77"/>
    <w:rsid w:val="00E822D1"/>
    <w:rsid w:val="00E87F0D"/>
    <w:rsid w:val="00E94299"/>
    <w:rsid w:val="00E97B14"/>
    <w:rsid w:val="00EA20C5"/>
    <w:rsid w:val="00EA2B7B"/>
    <w:rsid w:val="00EA35FB"/>
    <w:rsid w:val="00EA3FA0"/>
    <w:rsid w:val="00EA6809"/>
    <w:rsid w:val="00EB177E"/>
    <w:rsid w:val="00EB3DA1"/>
    <w:rsid w:val="00EB4E6D"/>
    <w:rsid w:val="00EB6FFC"/>
    <w:rsid w:val="00EC513D"/>
    <w:rsid w:val="00EC5ECC"/>
    <w:rsid w:val="00ED23CC"/>
    <w:rsid w:val="00ED7982"/>
    <w:rsid w:val="00EE17C4"/>
    <w:rsid w:val="00EE5035"/>
    <w:rsid w:val="00EE6200"/>
    <w:rsid w:val="00EE6545"/>
    <w:rsid w:val="00EF0B7A"/>
    <w:rsid w:val="00EF14F6"/>
    <w:rsid w:val="00EF1C1A"/>
    <w:rsid w:val="00EF3110"/>
    <w:rsid w:val="00F02C15"/>
    <w:rsid w:val="00F046F9"/>
    <w:rsid w:val="00F05AB4"/>
    <w:rsid w:val="00F06680"/>
    <w:rsid w:val="00F06894"/>
    <w:rsid w:val="00F11BE0"/>
    <w:rsid w:val="00F14F8F"/>
    <w:rsid w:val="00F15420"/>
    <w:rsid w:val="00F312AC"/>
    <w:rsid w:val="00F31E3B"/>
    <w:rsid w:val="00F351A9"/>
    <w:rsid w:val="00F433A3"/>
    <w:rsid w:val="00F46336"/>
    <w:rsid w:val="00F47049"/>
    <w:rsid w:val="00F5161F"/>
    <w:rsid w:val="00F553B8"/>
    <w:rsid w:val="00F55406"/>
    <w:rsid w:val="00F6464E"/>
    <w:rsid w:val="00F64B5F"/>
    <w:rsid w:val="00F80EEF"/>
    <w:rsid w:val="00F81A80"/>
    <w:rsid w:val="00F833EC"/>
    <w:rsid w:val="00F846F1"/>
    <w:rsid w:val="00F84C19"/>
    <w:rsid w:val="00F86F53"/>
    <w:rsid w:val="00F87105"/>
    <w:rsid w:val="00F87C35"/>
    <w:rsid w:val="00F923CF"/>
    <w:rsid w:val="00F949FD"/>
    <w:rsid w:val="00FA28C5"/>
    <w:rsid w:val="00FA2E27"/>
    <w:rsid w:val="00FA5822"/>
    <w:rsid w:val="00FA6D2A"/>
    <w:rsid w:val="00FA72DC"/>
    <w:rsid w:val="00FB060F"/>
    <w:rsid w:val="00FB0ED4"/>
    <w:rsid w:val="00FB45F7"/>
    <w:rsid w:val="00FB4953"/>
    <w:rsid w:val="00FB5FA0"/>
    <w:rsid w:val="00FC1F39"/>
    <w:rsid w:val="00FC4EC2"/>
    <w:rsid w:val="00FC50C5"/>
    <w:rsid w:val="00FC5C07"/>
    <w:rsid w:val="00FD57C1"/>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206B4D42"/>
  <w15:chartTrackingRefBased/>
  <w15:docId w15:val="{73C80806-14D5-42F2-99EF-7F49C4AE8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BesuchterLink">
    <w:name w:val="FollowedHyperlink"/>
    <w:basedOn w:val="Absatz-Standardschriftart"/>
    <w:rsid w:val="00681D1D"/>
    <w:rPr>
      <w:color w:val="954F72" w:themeColor="followedHyperlink"/>
      <w:u w:val="single"/>
    </w:rPr>
  </w:style>
  <w:style w:type="paragraph" w:styleId="StandardWeb">
    <w:name w:val="Normal (Web)"/>
    <w:basedOn w:val="Standard"/>
    <w:uiPriority w:val="99"/>
    <w:unhideWhenUsed/>
    <w:rsid w:val="00887A96"/>
    <w:pPr>
      <w:spacing w:before="100" w:beforeAutospacing="1" w:after="100" w:afterAutospacing="1"/>
    </w:pPr>
    <w:rPr>
      <w:rFonts w:ascii="Times New Roman" w:hAnsi="Times New Roman"/>
      <w:sz w:val="24"/>
    </w:rPr>
  </w:style>
  <w:style w:type="character" w:styleId="Fett">
    <w:name w:val="Strong"/>
    <w:aliases w:val="Fließtext Fett"/>
    <w:uiPriority w:val="22"/>
    <w:qFormat/>
    <w:rsid w:val="00282F0B"/>
    <w:rPr>
      <w:rFonts w:ascii="Arial" w:hAnsi="Arial" w:cs="MyriadPro-Regular"/>
      <w:b/>
      <w:bCs/>
      <w:color w:val="404040"/>
      <w:sz w:val="20"/>
    </w:rPr>
  </w:style>
  <w:style w:type="paragraph" w:customStyle="1" w:styleId="FlietextOptima">
    <w:name w:val="Fließtext Optima"/>
    <w:basedOn w:val="Standard"/>
    <w:link w:val="FlietextOptimaZchn"/>
    <w:autoRedefine/>
    <w:qFormat/>
    <w:rsid w:val="00282F0B"/>
    <w:pPr>
      <w:autoSpaceDE w:val="0"/>
      <w:autoSpaceDN w:val="0"/>
      <w:adjustRightInd w:val="0"/>
    </w:pPr>
    <w:rPr>
      <w:rFonts w:eastAsia="SimSun"/>
      <w:lang w:eastAsia="zh-CN"/>
    </w:rPr>
  </w:style>
  <w:style w:type="character" w:customStyle="1" w:styleId="FlietextOptimaZchn">
    <w:name w:val="Fließtext Optima Zchn"/>
    <w:link w:val="FlietextOptima"/>
    <w:rsid w:val="00282F0B"/>
    <w:rPr>
      <w:rFonts w:ascii="Arial" w:eastAsia="SimSun" w:hAnsi="Arial"/>
      <w:szCs w:val="24"/>
      <w:lang w:eastAsia="zh-CN"/>
    </w:rPr>
  </w:style>
  <w:style w:type="character" w:styleId="Kommentarzeichen">
    <w:name w:val="annotation reference"/>
    <w:basedOn w:val="Absatz-Standardschriftart"/>
    <w:rsid w:val="00016CC4"/>
    <w:rPr>
      <w:sz w:val="16"/>
      <w:szCs w:val="16"/>
    </w:rPr>
  </w:style>
  <w:style w:type="paragraph" w:styleId="Kommentartext">
    <w:name w:val="annotation text"/>
    <w:basedOn w:val="Standard"/>
    <w:link w:val="KommentartextZchn"/>
    <w:rsid w:val="00016CC4"/>
    <w:rPr>
      <w:szCs w:val="20"/>
    </w:rPr>
  </w:style>
  <w:style w:type="character" w:customStyle="1" w:styleId="KommentartextZchn">
    <w:name w:val="Kommentartext Zchn"/>
    <w:basedOn w:val="Absatz-Standardschriftart"/>
    <w:link w:val="Kommentartext"/>
    <w:rsid w:val="00016CC4"/>
    <w:rPr>
      <w:rFonts w:ascii="Arial" w:hAnsi="Arial"/>
    </w:rPr>
  </w:style>
  <w:style w:type="paragraph" w:styleId="Kommentarthema">
    <w:name w:val="annotation subject"/>
    <w:basedOn w:val="Kommentartext"/>
    <w:next w:val="Kommentartext"/>
    <w:link w:val="KommentarthemaZchn"/>
    <w:rsid w:val="00016CC4"/>
    <w:rPr>
      <w:b/>
      <w:bCs/>
    </w:rPr>
  </w:style>
  <w:style w:type="character" w:customStyle="1" w:styleId="KommentarthemaZchn">
    <w:name w:val="Kommentarthema Zchn"/>
    <w:basedOn w:val="KommentartextZchn"/>
    <w:link w:val="Kommentarthema"/>
    <w:rsid w:val="00016CC4"/>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501488">
      <w:bodyDiv w:val="1"/>
      <w:marLeft w:val="0"/>
      <w:marRight w:val="0"/>
      <w:marTop w:val="0"/>
      <w:marBottom w:val="0"/>
      <w:divBdr>
        <w:top w:val="none" w:sz="0" w:space="0" w:color="auto"/>
        <w:left w:val="none" w:sz="0" w:space="0" w:color="auto"/>
        <w:bottom w:val="none" w:sz="0" w:space="0" w:color="auto"/>
        <w:right w:val="none" w:sz="0" w:space="0" w:color="auto"/>
      </w:divBdr>
    </w:div>
    <w:div w:id="617033706">
      <w:bodyDiv w:val="1"/>
      <w:marLeft w:val="0"/>
      <w:marRight w:val="0"/>
      <w:marTop w:val="0"/>
      <w:marBottom w:val="0"/>
      <w:divBdr>
        <w:top w:val="none" w:sz="0" w:space="0" w:color="auto"/>
        <w:left w:val="none" w:sz="0" w:space="0" w:color="auto"/>
        <w:bottom w:val="none" w:sz="0" w:space="0" w:color="auto"/>
        <w:right w:val="none" w:sz="0" w:space="0" w:color="auto"/>
      </w:divBdr>
    </w:div>
    <w:div w:id="757481459">
      <w:bodyDiv w:val="1"/>
      <w:marLeft w:val="0"/>
      <w:marRight w:val="0"/>
      <w:marTop w:val="0"/>
      <w:marBottom w:val="0"/>
      <w:divBdr>
        <w:top w:val="none" w:sz="0" w:space="0" w:color="auto"/>
        <w:left w:val="none" w:sz="0" w:space="0" w:color="auto"/>
        <w:bottom w:val="none" w:sz="0" w:space="0" w:color="auto"/>
        <w:right w:val="none" w:sz="0" w:space="0" w:color="auto"/>
      </w:divBdr>
    </w:div>
    <w:div w:id="166424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DD27C-09A3-410E-B738-A4332F494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509</Words>
  <Characters>3645</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4146</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Fiedler</dc:creator>
  <cp:keywords/>
  <dc:description/>
  <cp:lastModifiedBy>Fiedler Denise</cp:lastModifiedBy>
  <cp:revision>6</cp:revision>
  <cp:lastPrinted>2025-04-15T13:14:00Z</cp:lastPrinted>
  <dcterms:created xsi:type="dcterms:W3CDTF">2025-05-28T09:22:00Z</dcterms:created>
  <dcterms:modified xsi:type="dcterms:W3CDTF">2025-06-01T10:23:00Z</dcterms:modified>
</cp:coreProperties>
</file>