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314" w14:textId="77777777" w:rsidR="00FE3BF6" w:rsidRDefault="007F1E5D">
      <w:pPr>
        <w:spacing w:after="0" w:line="259" w:lineRule="auto"/>
        <w:ind w:left="6351" w:right="0" w:firstLine="0"/>
        <w:jc w:val="left"/>
      </w:pPr>
      <w:r>
        <w:rPr>
          <w:noProof/>
        </w:rPr>
        <w:drawing>
          <wp:inline distT="0" distB="0" distL="0" distR="0" wp14:anchorId="0B75EA57" wp14:editId="45ABC54D">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7C4F6D" w14:textId="77777777" w:rsidR="00FE3BF6" w:rsidRDefault="007F1E5D">
      <w:pPr>
        <w:spacing w:after="105" w:line="259" w:lineRule="auto"/>
        <w:ind w:left="0" w:right="230" w:firstLine="0"/>
        <w:jc w:val="left"/>
      </w:pPr>
      <w:r>
        <w:rPr>
          <w:b/>
          <w:sz w:val="22"/>
        </w:rPr>
        <w:t xml:space="preserve"> </w:t>
      </w:r>
    </w:p>
    <w:p w14:paraId="0AFFD76D" w14:textId="77777777" w:rsidR="00FE3BF6" w:rsidRDefault="007F1E5D">
      <w:pPr>
        <w:spacing w:after="105" w:line="259" w:lineRule="auto"/>
        <w:ind w:left="0" w:right="0" w:firstLine="0"/>
        <w:jc w:val="left"/>
      </w:pPr>
      <w:r>
        <w:rPr>
          <w:b/>
          <w:sz w:val="22"/>
        </w:rPr>
        <w:t xml:space="preserve">Pressemitteilung </w:t>
      </w:r>
    </w:p>
    <w:p w14:paraId="13F82760" w14:textId="77777777" w:rsidR="003D369F" w:rsidRPr="00E11E13" w:rsidRDefault="003D369F" w:rsidP="00E11E13">
      <w:pPr>
        <w:jc w:val="left"/>
        <w:rPr>
          <w:b/>
          <w:bCs/>
          <w:szCs w:val="24"/>
        </w:rPr>
      </w:pPr>
      <w:bookmarkStart w:id="0" w:name="_Hlk64885323"/>
    </w:p>
    <w:bookmarkEnd w:id="0"/>
    <w:p w14:paraId="4700DFA2" w14:textId="77777777" w:rsidR="00FE6025" w:rsidRDefault="00FE6025" w:rsidP="00FE6025">
      <w:pPr>
        <w:pStyle w:val="StandardWeb"/>
        <w:spacing w:before="0" w:beforeAutospacing="0" w:after="0" w:afterAutospacing="0"/>
        <w:rPr>
          <w:rFonts w:eastAsiaTheme="minorHAnsi"/>
          <w:color w:val="212121"/>
        </w:rPr>
      </w:pPr>
      <w:r>
        <w:rPr>
          <w:rFonts w:ascii="Arial" w:hAnsi="Arial" w:cs="Arial"/>
          <w:b/>
          <w:bCs/>
          <w:color w:val="212121"/>
          <w:sz w:val="32"/>
          <w:szCs w:val="32"/>
        </w:rPr>
        <w:t>ZIA: Klima- Sofortprogramm nicht komplett ausgereift</w:t>
      </w:r>
    </w:p>
    <w:p w14:paraId="07901409" w14:textId="77777777" w:rsidR="00FE6025" w:rsidRDefault="00FE6025" w:rsidP="00FE6025">
      <w:pPr>
        <w:pStyle w:val="StandardWeb"/>
        <w:spacing w:before="0" w:beforeAutospacing="0" w:after="0" w:afterAutospacing="0"/>
        <w:rPr>
          <w:rFonts w:ascii="Calibri" w:hAnsi="Calibri" w:cs="Calibri"/>
          <w:color w:val="212121"/>
          <w:sz w:val="22"/>
          <w:szCs w:val="22"/>
        </w:rPr>
      </w:pPr>
      <w:r>
        <w:rPr>
          <w:rFonts w:ascii="Arial" w:hAnsi="Arial" w:cs="Arial"/>
          <w:b/>
          <w:bCs/>
          <w:color w:val="000000"/>
        </w:rPr>
        <w:t> </w:t>
      </w:r>
    </w:p>
    <w:p w14:paraId="3D5D4A01" w14:textId="77777777" w:rsidR="00FE6025" w:rsidRPr="00FE6025" w:rsidRDefault="00FE6025" w:rsidP="00FE6025">
      <w:pPr>
        <w:pStyle w:val="StandardWeb"/>
        <w:spacing w:before="0" w:beforeAutospacing="0" w:after="0" w:afterAutospacing="0" w:line="413" w:lineRule="atLeast"/>
        <w:jc w:val="both"/>
        <w:rPr>
          <w:rFonts w:ascii="Arial" w:hAnsi="Arial" w:cs="Arial"/>
          <w:color w:val="212121"/>
        </w:rPr>
      </w:pPr>
      <w:r w:rsidRPr="00FE6025">
        <w:rPr>
          <w:rFonts w:ascii="Arial" w:hAnsi="Arial" w:cs="Arial"/>
          <w:b/>
          <w:bCs/>
          <w:color w:val="212121"/>
        </w:rPr>
        <w:t>Berlin, 03.08.2021 - </w:t>
      </w:r>
      <w:r w:rsidRPr="00FE6025">
        <w:rPr>
          <w:rFonts w:ascii="Arial" w:hAnsi="Arial" w:cs="Arial"/>
          <w:color w:val="212121"/>
        </w:rPr>
        <w:t>Der Zentrale Immobilien Ausschuss (ZIA), Spitzenverband der Immobilienwirtschaft, sieht das heute von der Partei BÜNDNIS 90/DIE GRÜNEN vorgestellte Klimaschutz-Sofortprogramm im Bereich von Immobilien als nicht ausgereift an. Zwar sei es richtig, wie von den Grünen gefordert, Planung und Baubeschleunigung zentral und gebündelt auf den Weg zu bringen und die Förderung von Klimaschutz zu erweitern und stärker finanziell zu unterlegen. </w:t>
      </w:r>
    </w:p>
    <w:p w14:paraId="3EECCCB3" w14:textId="77777777" w:rsidR="00FE6025" w:rsidRPr="00FE6025" w:rsidRDefault="00FE6025" w:rsidP="00FE6025">
      <w:pPr>
        <w:pStyle w:val="StandardWeb"/>
        <w:spacing w:before="0" w:beforeAutospacing="0" w:after="0" w:afterAutospacing="0" w:line="413" w:lineRule="atLeast"/>
        <w:jc w:val="both"/>
        <w:rPr>
          <w:rFonts w:ascii="Arial" w:hAnsi="Arial" w:cs="Arial"/>
          <w:color w:val="212121"/>
        </w:rPr>
      </w:pPr>
      <w:r w:rsidRPr="00FE6025">
        <w:rPr>
          <w:rFonts w:ascii="Arial" w:hAnsi="Arial" w:cs="Arial"/>
          <w:color w:val="212121"/>
        </w:rPr>
        <w:t> </w:t>
      </w:r>
    </w:p>
    <w:p w14:paraId="1D75BBAE" w14:textId="77777777" w:rsidR="00FE6025" w:rsidRPr="00FE6025" w:rsidRDefault="00FE6025" w:rsidP="00FE6025">
      <w:pPr>
        <w:pStyle w:val="StandardWeb"/>
        <w:spacing w:before="0" w:beforeAutospacing="0" w:after="0" w:afterAutospacing="0" w:line="413" w:lineRule="atLeast"/>
        <w:jc w:val="both"/>
        <w:rPr>
          <w:rFonts w:ascii="Arial" w:hAnsi="Arial" w:cs="Arial"/>
          <w:color w:val="212121"/>
        </w:rPr>
      </w:pPr>
      <w:r w:rsidRPr="00FE6025">
        <w:rPr>
          <w:rFonts w:ascii="Arial" w:hAnsi="Arial" w:cs="Arial"/>
          <w:color w:val="212121"/>
        </w:rPr>
        <w:t>„Aber völlig klar ist, dass etwa eine allgemeine ‚Solarpflicht‘ bei Neubau und umfangreichen Sanierungen, die die Situation des jeweiligen Gebäudes vor Ort, zum Beispiel Denkmalschutz außen vorlässt, lediglich das Bauen und die Modernisierung des Gebäudebestands weiter verteuert, ohne maßgeblich zum Klimaschutz beizutragen. In manchen Fällen ist das Geld viel effizienter in eine andere Technik investiert. Daher brauchen wir Maßnahmen, die technologieoffen, wirtschaftlich tragfähig und klimaschützend zugleich sind“, so ZIA-Präsident Andreas Mattner, einfach ist nicht immer gut.</w:t>
      </w:r>
    </w:p>
    <w:p w14:paraId="48ADD515" w14:textId="77777777" w:rsidR="00FE6025" w:rsidRPr="00FE6025" w:rsidRDefault="00FE6025" w:rsidP="00FE6025">
      <w:pPr>
        <w:pStyle w:val="StandardWeb"/>
        <w:spacing w:before="0" w:beforeAutospacing="0" w:after="0" w:afterAutospacing="0" w:line="413" w:lineRule="atLeast"/>
        <w:jc w:val="both"/>
        <w:rPr>
          <w:rFonts w:ascii="Arial" w:hAnsi="Arial" w:cs="Arial"/>
          <w:color w:val="212121"/>
        </w:rPr>
      </w:pPr>
      <w:r w:rsidRPr="00FE6025">
        <w:rPr>
          <w:rFonts w:ascii="Arial" w:hAnsi="Arial" w:cs="Arial"/>
          <w:color w:val="212121"/>
        </w:rPr>
        <w:t> </w:t>
      </w:r>
    </w:p>
    <w:p w14:paraId="4FD45C6C" w14:textId="77777777" w:rsidR="00FE6025" w:rsidRPr="00FE6025" w:rsidRDefault="00FE6025" w:rsidP="00FE6025">
      <w:pPr>
        <w:pStyle w:val="StandardWeb"/>
        <w:spacing w:before="0" w:beforeAutospacing="0" w:after="0" w:afterAutospacing="0" w:line="413" w:lineRule="atLeast"/>
        <w:jc w:val="both"/>
        <w:rPr>
          <w:rFonts w:ascii="Arial" w:hAnsi="Arial" w:cs="Arial"/>
          <w:color w:val="212121"/>
        </w:rPr>
      </w:pPr>
      <w:r w:rsidRPr="00FE6025">
        <w:rPr>
          <w:rFonts w:ascii="Arial" w:hAnsi="Arial" w:cs="Arial"/>
          <w:color w:val="212121"/>
        </w:rPr>
        <w:t>Auch die pauschale Regelung, die Kosten für steigende CO2-Preise einseitig Hauseigentümern aufzubürden, ist undurchdacht, sagte Mattner. Es muss berücksichtigt werden, wieviel der Vermieter bereits in eine energetische Sanierung investiert, alles andere gäbe falsche Ansätze und wäre ungerecht.  Der ZIA hat eigens ein differenziertes Modell für eine faire und Sanierung anreizende Aufteilung der CO2-Kosten entwickelt, das zudem Mieter- und Vermieterinteressen in Ausgleich bringt. „Gute Vorschläge liegen bereits auf dem Tisch – sie müssen nur umgesetzt werden“, sagte Mattner. Er betonte aber, man stehe bereit, um einen echten Pakt fürs Klima zwischen den betroffenen Akteuren auszuarbeiten.</w:t>
      </w:r>
    </w:p>
    <w:p w14:paraId="20EA7440" w14:textId="77777777" w:rsidR="00FE6025" w:rsidRPr="00FE6025" w:rsidRDefault="00FE6025" w:rsidP="00FE6025">
      <w:pPr>
        <w:pStyle w:val="StandardWeb"/>
        <w:shd w:val="clear" w:color="auto" w:fill="FFFFFF"/>
        <w:spacing w:before="0" w:beforeAutospacing="0" w:after="0" w:afterAutospacing="0" w:line="413" w:lineRule="atLeast"/>
        <w:jc w:val="both"/>
        <w:rPr>
          <w:rFonts w:ascii="Arial" w:hAnsi="Arial" w:cs="Arial"/>
          <w:color w:val="212121"/>
        </w:rPr>
      </w:pPr>
      <w:r w:rsidRPr="00FE6025">
        <w:rPr>
          <w:rFonts w:ascii="Arial" w:hAnsi="Arial" w:cs="Arial"/>
          <w:color w:val="212121"/>
        </w:rPr>
        <w:t> </w:t>
      </w:r>
    </w:p>
    <w:p w14:paraId="5D7A8CFF" w14:textId="22AEF9EA" w:rsidR="00FE6025" w:rsidRPr="00FE6025" w:rsidRDefault="00FE6025" w:rsidP="00FE6025">
      <w:pPr>
        <w:pStyle w:val="StandardWeb"/>
        <w:spacing w:before="0" w:beforeAutospacing="0" w:after="0" w:afterAutospacing="0" w:line="413" w:lineRule="atLeast"/>
        <w:jc w:val="both"/>
        <w:rPr>
          <w:rFonts w:ascii="Arial" w:hAnsi="Arial" w:cs="Arial"/>
          <w:color w:val="212121"/>
        </w:rPr>
      </w:pPr>
      <w:r w:rsidRPr="00FE6025">
        <w:rPr>
          <w:rFonts w:ascii="Arial" w:hAnsi="Arial" w:cs="Arial"/>
          <w:color w:val="000000"/>
          <w:shd w:val="clear" w:color="auto" w:fill="FFFFFF"/>
        </w:rPr>
        <w:lastRenderedPageBreak/>
        <w:t>Die angekündigte Erhöhung der energetischen Standards beim </w:t>
      </w:r>
      <w:r w:rsidRPr="00FE6025">
        <w:rPr>
          <w:rFonts w:ascii="Arial" w:hAnsi="Arial" w:cs="Arial"/>
          <w:color w:val="212121"/>
        </w:rPr>
        <w:t xml:space="preserve">Gebäudeenergiegesetz bei Neubauten auf KfW 40 und bei Sanierungen auf KfW 55 lehnt der ZIA ebenfalls ab. Es hat sich schon lange herausgestellt, dass beim Wohnen auf diesem Weg viel Geld mit wenig Effekt in Dämmung mit einer schlechten </w:t>
      </w:r>
      <w:proofErr w:type="spellStart"/>
      <w:r w:rsidRPr="00FE6025">
        <w:rPr>
          <w:rFonts w:ascii="Arial" w:hAnsi="Arial" w:cs="Arial"/>
          <w:color w:val="212121"/>
        </w:rPr>
        <w:t>cradle</w:t>
      </w:r>
      <w:proofErr w:type="spellEnd"/>
      <w:r w:rsidRPr="00FE6025">
        <w:rPr>
          <w:rFonts w:ascii="Arial" w:hAnsi="Arial" w:cs="Arial"/>
          <w:color w:val="212121"/>
        </w:rPr>
        <w:t xml:space="preserve"> </w:t>
      </w:r>
      <w:proofErr w:type="spellStart"/>
      <w:r w:rsidRPr="00FE6025">
        <w:rPr>
          <w:rFonts w:ascii="Arial" w:hAnsi="Arial" w:cs="Arial"/>
          <w:color w:val="212121"/>
        </w:rPr>
        <w:t>to</w:t>
      </w:r>
      <w:proofErr w:type="spellEnd"/>
      <w:r w:rsidRPr="00FE6025">
        <w:rPr>
          <w:rFonts w:ascii="Arial" w:hAnsi="Arial" w:cs="Arial"/>
          <w:color w:val="212121"/>
        </w:rPr>
        <w:t xml:space="preserve"> </w:t>
      </w:r>
      <w:proofErr w:type="spellStart"/>
      <w:r w:rsidRPr="00FE6025">
        <w:rPr>
          <w:rFonts w:ascii="Arial" w:hAnsi="Arial" w:cs="Arial"/>
          <w:color w:val="212121"/>
        </w:rPr>
        <w:t>cradle</w:t>
      </w:r>
      <w:proofErr w:type="spellEnd"/>
      <w:r w:rsidRPr="00FE6025">
        <w:rPr>
          <w:rFonts w:ascii="Arial" w:hAnsi="Arial" w:cs="Arial"/>
          <w:color w:val="212121"/>
        </w:rPr>
        <w:t xml:space="preserve"> Bilanz verpufft, während bei den meisten Gewerbeimmobilien Dämmung gar zu mehr Kühlung und damit einer negativen Ökobilanz führt. „Die Ansätze sind alle gut gemeint</w:t>
      </w:r>
      <w:r w:rsidR="00D46AD4">
        <w:rPr>
          <w:rFonts w:ascii="Arial" w:hAnsi="Arial" w:cs="Arial"/>
          <w:color w:val="212121"/>
        </w:rPr>
        <w:t>,</w:t>
      </w:r>
      <w:r w:rsidRPr="00FE6025">
        <w:rPr>
          <w:rFonts w:ascii="Arial" w:hAnsi="Arial" w:cs="Arial"/>
          <w:color w:val="212121"/>
        </w:rPr>
        <w:t xml:space="preserve"> aber nicht durchdacht. Unter Beachtung des Wirtschaftlichkeitsgebots und der Technologieoffenheit sind die jetzigen Anforderungen im GEG 2020 insbesondere für Nichtwohngebäude gerade noch erfüllbar, eine weitere Verschärfung wäre nicht zielführend“, </w:t>
      </w:r>
      <w:r w:rsidRPr="00FE6025">
        <w:rPr>
          <w:rFonts w:ascii="Arial" w:hAnsi="Arial" w:cs="Arial"/>
          <w:color w:val="000000"/>
          <w:shd w:val="clear" w:color="auto" w:fill="FFFFFF"/>
        </w:rPr>
        <w:t>erläuterte der ZIA-Präsident.</w:t>
      </w:r>
    </w:p>
    <w:p w14:paraId="417FF2FF" w14:textId="77777777" w:rsidR="00FE6025" w:rsidRDefault="00FE6025" w:rsidP="00FE6025">
      <w:pPr>
        <w:pStyle w:val="StandardWeb"/>
        <w:spacing w:before="0" w:beforeAutospacing="0" w:after="0" w:afterAutospacing="0" w:line="413" w:lineRule="atLeast"/>
        <w:rPr>
          <w:color w:val="212121"/>
        </w:rPr>
      </w:pPr>
      <w:r>
        <w:rPr>
          <w:b/>
          <w:bCs/>
          <w:color w:val="000000"/>
          <w:sz w:val="20"/>
          <w:szCs w:val="20"/>
        </w:rPr>
        <w:t> </w:t>
      </w:r>
    </w:p>
    <w:p w14:paraId="511B3ACF" w14:textId="77777777" w:rsidR="003A2042" w:rsidRDefault="003A2042" w:rsidP="006956A1">
      <w:pPr>
        <w:autoSpaceDE w:val="0"/>
        <w:autoSpaceDN w:val="0"/>
        <w:adjustRightInd w:val="0"/>
        <w:spacing w:line="276" w:lineRule="auto"/>
        <w:rPr>
          <w:b/>
          <w:sz w:val="20"/>
          <w:szCs w:val="20"/>
        </w:rPr>
      </w:pPr>
    </w:p>
    <w:p w14:paraId="438B5EDF" w14:textId="61D55B44"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4C36BE6"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80F3D0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BA62E8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15304B3" w14:textId="77777777" w:rsidR="00FE3BF6" w:rsidRPr="006B72B5" w:rsidRDefault="00C778AD">
      <w:pPr>
        <w:spacing w:after="10" w:line="268" w:lineRule="auto"/>
        <w:ind w:left="-5" w:right="54"/>
        <w:rPr>
          <w:color w:val="000000" w:themeColor="text1"/>
        </w:rPr>
      </w:pPr>
      <w:r>
        <w:rPr>
          <w:color w:val="000000" w:themeColor="text1"/>
          <w:sz w:val="20"/>
        </w:rPr>
        <w:t>Jens Teschke</w:t>
      </w:r>
    </w:p>
    <w:p w14:paraId="08E807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881A18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01E19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DCCAC3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C778AD">
        <w:rPr>
          <w:color w:val="000000" w:themeColor="text1"/>
          <w:sz w:val="20"/>
        </w:rPr>
        <w:t>17</w:t>
      </w:r>
    </w:p>
    <w:p w14:paraId="7FF778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7" w:history="1">
        <w:r w:rsidR="00C778AD" w:rsidRPr="00E63C25">
          <w:rPr>
            <w:rStyle w:val="Hyperlink"/>
            <w:sz w:val="20"/>
          </w:rPr>
          <w:t>jens.teschke@zia-deutschland.de</w:t>
        </w:r>
      </w:hyperlink>
      <w:r w:rsidR="000D0A9E">
        <w:rPr>
          <w:color w:val="000000" w:themeColor="text1"/>
          <w:sz w:val="20"/>
        </w:rPr>
        <w:t xml:space="preserve"> </w:t>
      </w:r>
      <w:r w:rsidRPr="006B72B5">
        <w:rPr>
          <w:color w:val="000000" w:themeColor="text1"/>
          <w:sz w:val="20"/>
        </w:rPr>
        <w:t xml:space="preserve">  </w:t>
      </w:r>
    </w:p>
    <w:p w14:paraId="53DE1FC7" w14:textId="77777777"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E43FF8"/>
    <w:multiLevelType w:val="hybridMultilevel"/>
    <w:tmpl w:val="B560A1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4"/>
  </w:num>
  <w:num w:numId="8">
    <w:abstractNumId w:val="9"/>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339B2"/>
    <w:rsid w:val="000435EB"/>
    <w:rsid w:val="0004569F"/>
    <w:rsid w:val="000538AB"/>
    <w:rsid w:val="00074304"/>
    <w:rsid w:val="000D0A9E"/>
    <w:rsid w:val="000E02D9"/>
    <w:rsid w:val="00103818"/>
    <w:rsid w:val="0010589B"/>
    <w:rsid w:val="00120B8D"/>
    <w:rsid w:val="00122ADD"/>
    <w:rsid w:val="00126D09"/>
    <w:rsid w:val="001436B7"/>
    <w:rsid w:val="00146119"/>
    <w:rsid w:val="00167E86"/>
    <w:rsid w:val="0018064A"/>
    <w:rsid w:val="00185B51"/>
    <w:rsid w:val="001B5226"/>
    <w:rsid w:val="001C6E81"/>
    <w:rsid w:val="001D01EC"/>
    <w:rsid w:val="001D28C6"/>
    <w:rsid w:val="001E2B25"/>
    <w:rsid w:val="00211596"/>
    <w:rsid w:val="002207E7"/>
    <w:rsid w:val="00223626"/>
    <w:rsid w:val="00241E99"/>
    <w:rsid w:val="00246B4F"/>
    <w:rsid w:val="002527CB"/>
    <w:rsid w:val="00263335"/>
    <w:rsid w:val="00285211"/>
    <w:rsid w:val="00291C78"/>
    <w:rsid w:val="002A43B5"/>
    <w:rsid w:val="002A7632"/>
    <w:rsid w:val="002C01E6"/>
    <w:rsid w:val="002C4862"/>
    <w:rsid w:val="002C6D7C"/>
    <w:rsid w:val="002D52F9"/>
    <w:rsid w:val="002F7633"/>
    <w:rsid w:val="00315752"/>
    <w:rsid w:val="003338DC"/>
    <w:rsid w:val="0034462A"/>
    <w:rsid w:val="00363412"/>
    <w:rsid w:val="00377EE2"/>
    <w:rsid w:val="00386777"/>
    <w:rsid w:val="003A2042"/>
    <w:rsid w:val="003C44ED"/>
    <w:rsid w:val="003D369F"/>
    <w:rsid w:val="003E03AB"/>
    <w:rsid w:val="003E45A1"/>
    <w:rsid w:val="00410C4C"/>
    <w:rsid w:val="00412448"/>
    <w:rsid w:val="004211CE"/>
    <w:rsid w:val="00423A36"/>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66F15"/>
    <w:rsid w:val="00590E6B"/>
    <w:rsid w:val="0059422E"/>
    <w:rsid w:val="005A74E0"/>
    <w:rsid w:val="005B6B05"/>
    <w:rsid w:val="005C0AA8"/>
    <w:rsid w:val="005C34AF"/>
    <w:rsid w:val="005D6E5F"/>
    <w:rsid w:val="005E0D23"/>
    <w:rsid w:val="005F328A"/>
    <w:rsid w:val="005F5107"/>
    <w:rsid w:val="00600445"/>
    <w:rsid w:val="00605C33"/>
    <w:rsid w:val="00612751"/>
    <w:rsid w:val="00657160"/>
    <w:rsid w:val="006579DC"/>
    <w:rsid w:val="00673A4D"/>
    <w:rsid w:val="0067735A"/>
    <w:rsid w:val="006818F0"/>
    <w:rsid w:val="00685176"/>
    <w:rsid w:val="006956A1"/>
    <w:rsid w:val="006B3423"/>
    <w:rsid w:val="006B72B5"/>
    <w:rsid w:val="006C2CEA"/>
    <w:rsid w:val="006D4345"/>
    <w:rsid w:val="006D49E9"/>
    <w:rsid w:val="006D7503"/>
    <w:rsid w:val="006E334B"/>
    <w:rsid w:val="006F1453"/>
    <w:rsid w:val="0070451B"/>
    <w:rsid w:val="007119C7"/>
    <w:rsid w:val="00714400"/>
    <w:rsid w:val="00715598"/>
    <w:rsid w:val="00730DC7"/>
    <w:rsid w:val="00740DA9"/>
    <w:rsid w:val="007538C8"/>
    <w:rsid w:val="00755C37"/>
    <w:rsid w:val="00763F36"/>
    <w:rsid w:val="00766586"/>
    <w:rsid w:val="00767788"/>
    <w:rsid w:val="00772E49"/>
    <w:rsid w:val="00777E1F"/>
    <w:rsid w:val="00794036"/>
    <w:rsid w:val="007B181E"/>
    <w:rsid w:val="007B2D6A"/>
    <w:rsid w:val="007B5CE5"/>
    <w:rsid w:val="007C6D70"/>
    <w:rsid w:val="007D0529"/>
    <w:rsid w:val="007D3731"/>
    <w:rsid w:val="007D557A"/>
    <w:rsid w:val="007E1025"/>
    <w:rsid w:val="007E5745"/>
    <w:rsid w:val="007F0257"/>
    <w:rsid w:val="007F1E5D"/>
    <w:rsid w:val="00800092"/>
    <w:rsid w:val="00802531"/>
    <w:rsid w:val="00802FE2"/>
    <w:rsid w:val="00810751"/>
    <w:rsid w:val="00821131"/>
    <w:rsid w:val="00836D35"/>
    <w:rsid w:val="00870E71"/>
    <w:rsid w:val="00881098"/>
    <w:rsid w:val="0088773C"/>
    <w:rsid w:val="008A305E"/>
    <w:rsid w:val="008C0C03"/>
    <w:rsid w:val="008D366D"/>
    <w:rsid w:val="008E0704"/>
    <w:rsid w:val="008E2821"/>
    <w:rsid w:val="008E3175"/>
    <w:rsid w:val="008E5D7E"/>
    <w:rsid w:val="008E65A4"/>
    <w:rsid w:val="008F1B30"/>
    <w:rsid w:val="00907AF2"/>
    <w:rsid w:val="009108A1"/>
    <w:rsid w:val="00912CB9"/>
    <w:rsid w:val="00920FD8"/>
    <w:rsid w:val="009410B9"/>
    <w:rsid w:val="0094512A"/>
    <w:rsid w:val="009511F2"/>
    <w:rsid w:val="00954A7D"/>
    <w:rsid w:val="00955D62"/>
    <w:rsid w:val="00965A4D"/>
    <w:rsid w:val="00973BCE"/>
    <w:rsid w:val="00973D04"/>
    <w:rsid w:val="00977B14"/>
    <w:rsid w:val="009A57C7"/>
    <w:rsid w:val="009A70C9"/>
    <w:rsid w:val="009B318F"/>
    <w:rsid w:val="009C2DF8"/>
    <w:rsid w:val="00A45C28"/>
    <w:rsid w:val="00A51B9C"/>
    <w:rsid w:val="00A6187E"/>
    <w:rsid w:val="00A649AF"/>
    <w:rsid w:val="00A70560"/>
    <w:rsid w:val="00A97B7D"/>
    <w:rsid w:val="00AB6292"/>
    <w:rsid w:val="00AD20BE"/>
    <w:rsid w:val="00AF05EE"/>
    <w:rsid w:val="00AF4D78"/>
    <w:rsid w:val="00AF67B3"/>
    <w:rsid w:val="00B139FA"/>
    <w:rsid w:val="00B20A97"/>
    <w:rsid w:val="00B24A4A"/>
    <w:rsid w:val="00B42DC1"/>
    <w:rsid w:val="00B45908"/>
    <w:rsid w:val="00B640A5"/>
    <w:rsid w:val="00B670E4"/>
    <w:rsid w:val="00B77F03"/>
    <w:rsid w:val="00B92162"/>
    <w:rsid w:val="00B927F0"/>
    <w:rsid w:val="00B936C1"/>
    <w:rsid w:val="00BA45B3"/>
    <w:rsid w:val="00BB5B07"/>
    <w:rsid w:val="00BB7FA4"/>
    <w:rsid w:val="00BC679D"/>
    <w:rsid w:val="00BE7BF7"/>
    <w:rsid w:val="00C02A5A"/>
    <w:rsid w:val="00C03B56"/>
    <w:rsid w:val="00C3361E"/>
    <w:rsid w:val="00C34FEE"/>
    <w:rsid w:val="00C36662"/>
    <w:rsid w:val="00C43502"/>
    <w:rsid w:val="00C515B0"/>
    <w:rsid w:val="00C51CDF"/>
    <w:rsid w:val="00C778AD"/>
    <w:rsid w:val="00C77A29"/>
    <w:rsid w:val="00C8497E"/>
    <w:rsid w:val="00CB0059"/>
    <w:rsid w:val="00CB0F25"/>
    <w:rsid w:val="00CB648E"/>
    <w:rsid w:val="00CE64A2"/>
    <w:rsid w:val="00D122D7"/>
    <w:rsid w:val="00D13839"/>
    <w:rsid w:val="00D36A51"/>
    <w:rsid w:val="00D46AD4"/>
    <w:rsid w:val="00D4749F"/>
    <w:rsid w:val="00D47FE9"/>
    <w:rsid w:val="00D6089E"/>
    <w:rsid w:val="00D625DD"/>
    <w:rsid w:val="00D77DF3"/>
    <w:rsid w:val="00D83E4E"/>
    <w:rsid w:val="00DB76B1"/>
    <w:rsid w:val="00DC0CA9"/>
    <w:rsid w:val="00DC4911"/>
    <w:rsid w:val="00DF67B8"/>
    <w:rsid w:val="00E11E13"/>
    <w:rsid w:val="00E1723A"/>
    <w:rsid w:val="00E2372D"/>
    <w:rsid w:val="00E27306"/>
    <w:rsid w:val="00E426CF"/>
    <w:rsid w:val="00E50863"/>
    <w:rsid w:val="00E730FC"/>
    <w:rsid w:val="00E74F99"/>
    <w:rsid w:val="00E80E37"/>
    <w:rsid w:val="00E86BB2"/>
    <w:rsid w:val="00E900B2"/>
    <w:rsid w:val="00E91DAB"/>
    <w:rsid w:val="00E93664"/>
    <w:rsid w:val="00EA40F8"/>
    <w:rsid w:val="00EB5262"/>
    <w:rsid w:val="00EB74C6"/>
    <w:rsid w:val="00ED7B51"/>
    <w:rsid w:val="00EF0B8A"/>
    <w:rsid w:val="00EF2844"/>
    <w:rsid w:val="00F01BBD"/>
    <w:rsid w:val="00F345B9"/>
    <w:rsid w:val="00F63CEC"/>
    <w:rsid w:val="00F82AAF"/>
    <w:rsid w:val="00F941CB"/>
    <w:rsid w:val="00FA5178"/>
    <w:rsid w:val="00FC6B69"/>
    <w:rsid w:val="00FD639D"/>
    <w:rsid w:val="00FE3BF6"/>
    <w:rsid w:val="00FE3FA3"/>
    <w:rsid w:val="00FE6025"/>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A4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247615739">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33250694">
      <w:bodyDiv w:val="1"/>
      <w:marLeft w:val="0"/>
      <w:marRight w:val="0"/>
      <w:marTop w:val="0"/>
      <w:marBottom w:val="0"/>
      <w:divBdr>
        <w:top w:val="none" w:sz="0" w:space="0" w:color="auto"/>
        <w:left w:val="none" w:sz="0" w:space="0" w:color="auto"/>
        <w:bottom w:val="none" w:sz="0" w:space="0" w:color="auto"/>
        <w:right w:val="none" w:sz="0" w:space="0" w:color="auto"/>
      </w:divBdr>
    </w:div>
    <w:div w:id="1700885952">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ens.teschke@zia-deutschland.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7956-39F5-498F-99A4-060FF2FC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4</cp:revision>
  <cp:lastPrinted>2021-06-09T11:08:00Z</cp:lastPrinted>
  <dcterms:created xsi:type="dcterms:W3CDTF">2021-08-03T13:04:00Z</dcterms:created>
  <dcterms:modified xsi:type="dcterms:W3CDTF">2021-08-03T14:28:00Z</dcterms:modified>
</cp:coreProperties>
</file>