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3264F9F0" w14:textId="4BD34BF9" w:rsidR="00BD16CF" w:rsidRPr="00760EF8" w:rsidRDefault="00B713B7" w:rsidP="00760EF8">
      <w:pPr>
        <w:spacing w:line="360" w:lineRule="auto"/>
        <w:rPr>
          <w:rFonts w:ascii="Zurich Sans" w:hAnsi="Zurich Sans" w:cs="Arial"/>
          <w:sz w:val="22"/>
          <w:szCs w:val="22"/>
          <w:lang w:val="de-DE"/>
        </w:rPr>
      </w:pPr>
      <w:r w:rsidRPr="00B713B7">
        <w:rPr>
          <w:rFonts w:ascii="Zurich Sans Light" w:eastAsiaTheme="minorEastAsia" w:hAnsi="Zurich Sans Light" w:cs="Arial"/>
          <w:sz w:val="32"/>
          <w:szCs w:val="32"/>
          <w:lang w:val="de-DE" w:eastAsia="en-US"/>
        </w:rPr>
        <w:t>Alexander Schmidt wird Chief Underwriting Officer der Zurich Gruppe Deutschland</w:t>
      </w:r>
    </w:p>
    <w:p w14:paraId="45E9A5F8" w14:textId="77777777" w:rsidR="00E015DF" w:rsidRDefault="00E015DF" w:rsidP="00E015DF">
      <w:pPr>
        <w:pStyle w:val="StandardWeb"/>
        <w:shd w:val="clear" w:color="auto" w:fill="FFFFFF"/>
        <w:spacing w:after="0" w:line="276" w:lineRule="auto"/>
        <w:rPr>
          <w:rFonts w:ascii="Zurich Sans" w:hAnsi="Zurich Sans" w:cs="Arial"/>
          <w:sz w:val="22"/>
          <w:szCs w:val="22"/>
        </w:rPr>
      </w:pPr>
    </w:p>
    <w:p w14:paraId="105BEA88" w14:textId="41207BC0" w:rsidR="00E015DF" w:rsidRDefault="00E015DF" w:rsidP="00E015DF">
      <w:pPr>
        <w:pStyle w:val="StandardWeb"/>
        <w:shd w:val="clear" w:color="auto" w:fill="FFFFFF"/>
        <w:spacing w:after="0" w:line="276" w:lineRule="auto"/>
        <w:rPr>
          <w:rFonts w:ascii="Zurich Sans" w:hAnsi="Zurich Sans" w:cs="Arial"/>
          <w:sz w:val="22"/>
          <w:szCs w:val="22"/>
        </w:rPr>
      </w:pPr>
      <w:r w:rsidRPr="00E015DF">
        <w:rPr>
          <w:rFonts w:ascii="Zurich Sans" w:hAnsi="Zurich Sans" w:cs="Arial"/>
          <w:sz w:val="22"/>
          <w:szCs w:val="22"/>
        </w:rPr>
        <w:t>Köln, 31.</w:t>
      </w:r>
      <w:r>
        <w:rPr>
          <w:rFonts w:ascii="Zurich Sans" w:hAnsi="Zurich Sans" w:cs="Arial"/>
          <w:sz w:val="22"/>
          <w:szCs w:val="22"/>
        </w:rPr>
        <w:t xml:space="preserve"> Oktober </w:t>
      </w:r>
      <w:r w:rsidRPr="00E015DF">
        <w:rPr>
          <w:rFonts w:ascii="Zurich Sans" w:hAnsi="Zurich Sans" w:cs="Arial"/>
          <w:sz w:val="22"/>
          <w:szCs w:val="22"/>
        </w:rPr>
        <w:t>2024 - Dr. Alexander Schmidt (42) wird spätestens zum 1. Juli 2025 Chief Underwriting Officer der Zurich Gruppe Deutschland. Er folgt damit auf Dr. Claudia Max, die den Vorstand der Zürich Beteiligungs-AG Ende des Jahres verlässt, um sich neuen Herausforderungen außerhalb der Zurich Gruppe Deutschland zu stellen.</w:t>
      </w:r>
    </w:p>
    <w:p w14:paraId="39881F0C" w14:textId="77777777" w:rsidR="00E015DF" w:rsidRPr="00E015DF" w:rsidRDefault="00E015DF" w:rsidP="00E015DF">
      <w:pPr>
        <w:pStyle w:val="StandardWeb"/>
        <w:shd w:val="clear" w:color="auto" w:fill="FFFFFF"/>
        <w:spacing w:after="0" w:line="276" w:lineRule="auto"/>
        <w:rPr>
          <w:rFonts w:ascii="Zurich Sans" w:hAnsi="Zurich Sans" w:cs="Arial"/>
          <w:sz w:val="22"/>
          <w:szCs w:val="22"/>
        </w:rPr>
      </w:pPr>
    </w:p>
    <w:p w14:paraId="3141300F" w14:textId="77777777" w:rsidR="00E015DF" w:rsidRPr="00E015DF" w:rsidRDefault="00E015DF" w:rsidP="00E015DF">
      <w:pPr>
        <w:pStyle w:val="StandardWeb"/>
        <w:shd w:val="clear" w:color="auto" w:fill="FFFFFF"/>
        <w:spacing w:after="0" w:line="276" w:lineRule="auto"/>
        <w:rPr>
          <w:rFonts w:ascii="Zurich Sans" w:hAnsi="Zurich Sans" w:cs="Arial"/>
          <w:sz w:val="22"/>
          <w:szCs w:val="22"/>
        </w:rPr>
      </w:pPr>
      <w:r w:rsidRPr="00E015DF">
        <w:rPr>
          <w:rFonts w:ascii="Zurich Sans" w:hAnsi="Zurich Sans" w:cs="Arial"/>
          <w:sz w:val="22"/>
          <w:szCs w:val="22"/>
        </w:rPr>
        <w:t xml:space="preserve">Alexander Schmidt absolvierte den Diplomstudiengang Wirtschaftsingenieurwesen an der Universität Karlsruhe (TH). Zudem promovierte er an der WHU - Otto Beisheim School of Management. Seine berufliche Karriere begann Alexander Schmidt 2007 bei McKinsey &amp; Company, wo er zuletzt als Associate Partner ausschließlich Projekte aus dem Versicherungssektor verantwortete, bevor er 2016 als Chief Claims Officer zu AXA Global Direct wechselte. Seit 2018 hatte er schließlich verschiedene Bereichsleiterpositionen bei AXA Deutschland inne. Seine langjährigen Erfahrungen reichen von der Schadensteuerung über Analytik und Rückversicherung der Sachversicherung bis hin zum Firmenkundengeschäft. Hier lag sein Fokus vor allem auf dem KMU-Geschäft, wo er das gesamte Produktmanagement sowie Underwriting auf Bereichsebene verantwortete. </w:t>
      </w:r>
    </w:p>
    <w:p w14:paraId="64C31E3F" w14:textId="77777777" w:rsidR="00E015DF" w:rsidRDefault="00E015DF" w:rsidP="00E015DF">
      <w:pPr>
        <w:pStyle w:val="StandardWeb"/>
        <w:shd w:val="clear" w:color="auto" w:fill="FFFFFF"/>
        <w:spacing w:after="0" w:line="276" w:lineRule="auto"/>
        <w:rPr>
          <w:rFonts w:ascii="Zurich Sans" w:hAnsi="Zurich Sans" w:cs="Arial"/>
          <w:sz w:val="22"/>
          <w:szCs w:val="22"/>
        </w:rPr>
      </w:pPr>
    </w:p>
    <w:p w14:paraId="2CDD8252" w14:textId="361BD4E5" w:rsidR="00E015DF" w:rsidRPr="00E015DF" w:rsidRDefault="00E015DF" w:rsidP="00E015DF">
      <w:pPr>
        <w:pStyle w:val="StandardWeb"/>
        <w:shd w:val="clear" w:color="auto" w:fill="FFFFFF"/>
        <w:spacing w:after="0" w:line="276" w:lineRule="auto"/>
        <w:rPr>
          <w:rFonts w:ascii="Zurich Sans" w:hAnsi="Zurich Sans" w:cs="Arial"/>
          <w:sz w:val="22"/>
          <w:szCs w:val="22"/>
        </w:rPr>
      </w:pPr>
      <w:r w:rsidRPr="00E015DF">
        <w:rPr>
          <w:rFonts w:ascii="Zurich Sans" w:hAnsi="Zurich Sans" w:cs="Arial"/>
          <w:sz w:val="22"/>
          <w:szCs w:val="22"/>
        </w:rPr>
        <w:t>„Ich freue mich, dass wir für diese zentrale Vorstandsposition eine kompetente Nachfolge finden konnten“, so Dr. Carsten Schildknecht, Vorstandsvorsitzender der Zurich Gruppe Deutschland. „Alexander verfügt über fundierte Führungserfahrung im Sachversicherungsgeschäft und damit über die besten Voraussetzungen, das Privat- und Firmenkundengeschäft entlang unserer strategischen Zielsetzungen erfolgreich zu managen. Wir heißen ihn in der Zurich Gruppe Deutschland herzlich willkommen und wünschen ihm für die vor ihm liegenden Herausforderungen eine glückliche Hand und viel Erfolg. Claudia danken wir ausdrücklich für ihr Engagement für die Zurich Gruppe Deutschland und wünschen ihr alles Gute für die weitere berufliche und private Zukunft.“</w:t>
      </w:r>
    </w:p>
    <w:p w14:paraId="62F75E82" w14:textId="48DD5995" w:rsidR="00F96F96" w:rsidRPr="00B2786A" w:rsidRDefault="00F96F96" w:rsidP="0063289A">
      <w:pPr>
        <w:spacing w:line="360" w:lineRule="auto"/>
        <w:rPr>
          <w:rFonts w:ascii="Zurich Sans" w:hAnsi="Zurich Sans" w:cs="Arial"/>
          <w:sz w:val="22"/>
          <w:szCs w:val="22"/>
          <w:lang w:val="de-DE"/>
        </w:rPr>
      </w:pPr>
    </w:p>
    <w:p w14:paraId="28ADFDD7" w14:textId="6C46BA97" w:rsidR="00403465" w:rsidRPr="00B2786A" w:rsidRDefault="00403465" w:rsidP="007E2791">
      <w:pPr>
        <w:spacing w:line="360" w:lineRule="auto"/>
        <w:rPr>
          <w:rStyle w:val="normaltextrun"/>
          <w:rFonts w:ascii="Zurich Sans" w:hAnsi="Zurich Sans" w:cs="Arial"/>
          <w:sz w:val="22"/>
          <w:szCs w:val="22"/>
          <w:lang w:val="de-DE"/>
        </w:rPr>
      </w:pPr>
    </w:p>
    <w:sectPr w:rsidR="00403465" w:rsidRPr="00B2786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80B9" w14:textId="77777777" w:rsidR="00A47D4A" w:rsidRDefault="00A47D4A">
      <w:r>
        <w:separator/>
      </w:r>
    </w:p>
  </w:endnote>
  <w:endnote w:type="continuationSeparator" w:id="0">
    <w:p w14:paraId="51693735" w14:textId="77777777" w:rsidR="00A47D4A" w:rsidRDefault="00A47D4A">
      <w:r>
        <w:continuationSeparator/>
      </w:r>
    </w:p>
  </w:endnote>
  <w:endnote w:type="continuationNotice" w:id="1">
    <w:p w14:paraId="2DCE6C2A" w14:textId="77777777" w:rsidR="00A47D4A" w:rsidRDefault="00A47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42C2" w14:textId="77777777" w:rsidR="00A47D4A" w:rsidRDefault="00A47D4A">
      <w:r>
        <w:separator/>
      </w:r>
    </w:p>
  </w:footnote>
  <w:footnote w:type="continuationSeparator" w:id="0">
    <w:p w14:paraId="3886A875" w14:textId="77777777" w:rsidR="00A47D4A" w:rsidRDefault="00A47D4A">
      <w:r>
        <w:continuationSeparator/>
      </w:r>
    </w:p>
  </w:footnote>
  <w:footnote w:type="continuationNotice" w:id="1">
    <w:p w14:paraId="1AA28CF4" w14:textId="77777777" w:rsidR="00A47D4A" w:rsidRDefault="00A47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47D4A"/>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13B7"/>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15DF"/>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2B8"/>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1</Pages>
  <Words>385</Words>
  <Characters>2432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2024-10-30T14:43:00Z</dcterms:created>
  <dcterms:modified xsi:type="dcterms:W3CDTF">2024-10-30T14:44:00Z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