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662F38">
            <w:trPr>
              <w:trHeight w:hRule="exact" w:val="431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1512E8CF" w:rsidR="00973546" w:rsidRPr="002847EC" w:rsidRDefault="00945D12" w:rsidP="00465EE8">
                    <w:pPr>
                      <w:pStyle w:val="Headline"/>
                    </w:pPr>
                    <w:r>
                      <w:t>Neuer Edeka in Wäschenbeuren auf der Zielgerade</w:t>
                    </w:r>
                    <w:r w:rsidR="000D46C1">
                      <w:t>n</w:t>
                    </w:r>
                  </w:p>
                </w:tc>
              </w:sdtContent>
            </w:sdt>
          </w:tr>
        </w:sdtContent>
      </w:sdt>
    </w:tbl>
    <w:p w14:paraId="39B92783" w14:textId="2C114569" w:rsidR="00662F38" w:rsidRPr="00016B08" w:rsidRDefault="00945D12" w:rsidP="00662F38">
      <w:pPr>
        <w:pStyle w:val="Bulletpoints"/>
      </w:pPr>
      <w:r>
        <w:t>Übergabe des Gebäudes an den künftigen Betreiber Edeka Staufers erfolgt</w:t>
      </w:r>
    </w:p>
    <w:p w14:paraId="43C816F7" w14:textId="7692BBEC" w:rsidR="00662F38" w:rsidRDefault="00945D12" w:rsidP="000A1DF8">
      <w:pPr>
        <w:pStyle w:val="Bulletpoints"/>
        <w:spacing w:before="240"/>
      </w:pPr>
      <w:r>
        <w:t>Arbeiten für Innenausbau und Ladeneinrichtung starten</w:t>
      </w:r>
    </w:p>
    <w:p w14:paraId="4FE2C0B1" w14:textId="5CD08239" w:rsidR="0099017D" w:rsidRDefault="00945D12" w:rsidP="000A1DF8">
      <w:pPr>
        <w:pStyle w:val="Bulletpoints"/>
        <w:spacing w:before="240"/>
      </w:pPr>
      <w:r>
        <w:t>Eröffnung ist für den 26. Juni geplant</w:t>
      </w:r>
    </w:p>
    <w:p w14:paraId="13691FC3" w14:textId="1FEE9F33" w:rsidR="000A1DF8" w:rsidRDefault="007D1084" w:rsidP="007B5884">
      <w:pPr>
        <w:pStyle w:val="Intro-Text"/>
      </w:pPr>
      <w:sdt>
        <w:sdtPr>
          <w:id w:val="1521048624"/>
          <w:placeholder>
            <w:docPart w:val="6C43A1CCF68248CEA58C0A80F5C73C25"/>
          </w:placeholder>
        </w:sdtPr>
        <w:sdtEndPr/>
        <w:sdtContent>
          <w:r w:rsidR="000D46C1">
            <w:t>Wäschenbeure</w:t>
          </w:r>
          <w:r w:rsidR="004D7740">
            <w:t>n</w:t>
          </w:r>
        </w:sdtContent>
      </w:sdt>
      <w:r w:rsidR="000A1DF8">
        <w:t>/</w:t>
      </w:r>
      <w:sdt>
        <w:sdtPr>
          <w:id w:val="765271979"/>
          <w:placeholder>
            <w:docPart w:val="BD6115A50B7640D59F747057A534F65E"/>
          </w:placeholder>
          <w:date w:fullDate="2025-06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37EE1">
            <w:t>04.06.2025</w:t>
          </w:r>
        </w:sdtContent>
      </w:sdt>
      <w:r w:rsidR="000A1DF8">
        <w:t xml:space="preserve"> </w:t>
      </w:r>
      <w:r w:rsidR="000A1DF8" w:rsidRPr="00A22401">
        <w:t>–</w:t>
      </w:r>
      <w:r w:rsidR="00662F38">
        <w:t xml:space="preserve"> </w:t>
      </w:r>
      <w:r w:rsidR="000D46C1">
        <w:t>Das Gebäude für den neuen Edeka</w:t>
      </w:r>
      <w:r w:rsidR="00F20686">
        <w:t xml:space="preserve">-Markt in Wäschenbeuren ist fertiggestellt und wurde nun vom Bauherrn Edeka Südwest an die </w:t>
      </w:r>
      <w:r w:rsidR="00F20686" w:rsidRPr="00F20686">
        <w:t>Konsumgenossenschaft Göppingen eG</w:t>
      </w:r>
      <w:r w:rsidR="00F20686">
        <w:t xml:space="preserve"> übergeben, die den Markt künftig als Edeka Staufers betreiben wird</w:t>
      </w:r>
      <w:r w:rsidR="002E3C0F" w:rsidRPr="002E3C0F">
        <w:t>.</w:t>
      </w:r>
      <w:r w:rsidR="00DE46D1">
        <w:t xml:space="preserve"> </w:t>
      </w:r>
      <w:r w:rsidR="00F20686">
        <w:t>In diesen Tagen starten die Arbeiten für den Innenausbau, die Ladeneinrichtung und schließlich die Bestückung mit Ware. Bereits begonnen hat die Neugestaltung der Zufahrt zum Gelände, welche von der B 297 aus erfolgen wird. Die Arbeiten werden in den kommenden Wochen abgeschlossen. Der erste Verkaufstag ist für den 26. Juni 2025 geplant</w:t>
      </w:r>
      <w:r w:rsidR="009D3A61">
        <w:t>.</w:t>
      </w:r>
    </w:p>
    <w:p w14:paraId="7DE2619E" w14:textId="54E1E988" w:rsidR="00551A65" w:rsidRDefault="00A935F4" w:rsidP="00F20686">
      <w:pPr>
        <w:pStyle w:val="Flietext"/>
      </w:pPr>
      <w:r>
        <w:t>„</w:t>
      </w:r>
      <w:r w:rsidR="00F20686">
        <w:t>Die Mitglieder unserer Genossenschaft, wir als Vorstandschaft und das gesamte</w:t>
      </w:r>
      <w:r>
        <w:t xml:space="preserve"> Team freuen uns</w:t>
      </w:r>
      <w:r w:rsidR="00840B71">
        <w:t xml:space="preserve"> bereits heute auf die Eröffnung unseres </w:t>
      </w:r>
      <w:r w:rsidR="00F20686">
        <w:t>neuen Markts in Wäschenbeuren</w:t>
      </w:r>
      <w:r w:rsidR="00275C84" w:rsidRPr="005475DD">
        <w:t>“</w:t>
      </w:r>
      <w:r w:rsidRPr="005475DD">
        <w:t>, sagt</w:t>
      </w:r>
      <w:r w:rsidR="001C490C">
        <w:t>e</w:t>
      </w:r>
      <w:r w:rsidRPr="005475DD">
        <w:t xml:space="preserve"> </w:t>
      </w:r>
      <w:r w:rsidR="00894EF5" w:rsidRPr="00894EF5">
        <w:t>Matthias Füchtner</w:t>
      </w:r>
      <w:r w:rsidR="00F20686">
        <w:t xml:space="preserve">, Vorstand </w:t>
      </w:r>
      <w:r w:rsidR="00894EF5">
        <w:t xml:space="preserve">der </w:t>
      </w:r>
      <w:r w:rsidR="00F20686">
        <w:t>Konsumgenossenschaft Göppingen eG,</w:t>
      </w:r>
      <w:r w:rsidRPr="005475DD">
        <w:t xml:space="preserve"> </w:t>
      </w:r>
      <w:r w:rsidR="001C490C">
        <w:t>bei der Übergabe des Gebäudes</w:t>
      </w:r>
      <w:r w:rsidR="00894EF5">
        <w:t xml:space="preserve">. </w:t>
      </w:r>
      <w:r w:rsidR="00894EF5" w:rsidRPr="00894EF5">
        <w:t>Karl-Heinz Mutschler</w:t>
      </w:r>
      <w:r w:rsidR="00894EF5">
        <w:t>, ebenfalls</w:t>
      </w:r>
      <w:r w:rsidR="001C490C">
        <w:t xml:space="preserve"> </w:t>
      </w:r>
      <w:r w:rsidR="00894EF5">
        <w:t>Vorstand der Konsumgenossenschaft Göppingen eG,</w:t>
      </w:r>
      <w:r w:rsidR="00894EF5" w:rsidRPr="005475DD">
        <w:t xml:space="preserve"> </w:t>
      </w:r>
      <w:r w:rsidR="00894EF5">
        <w:t>f</w:t>
      </w:r>
      <w:r w:rsidRPr="005475DD">
        <w:t xml:space="preserve">ügte hinzu: </w:t>
      </w:r>
      <w:r w:rsidR="005B5C63" w:rsidRPr="005475DD">
        <w:t>„</w:t>
      </w:r>
      <w:r w:rsidR="00F20686">
        <w:t xml:space="preserve">Wir befinden uns auf der Zielgeraden. Unser neuer Markt wird </w:t>
      </w:r>
      <w:r w:rsidR="008E3175">
        <w:t>neue Einkaufslebnisse bieten und maßgeblich zur Sicherstellung der Nahversor</w:t>
      </w:r>
      <w:r w:rsidR="00D145AB">
        <w:t>g</w:t>
      </w:r>
      <w:r w:rsidR="008E3175">
        <w:t>ung in Wäschenbeuren beitragen.</w:t>
      </w:r>
      <w:r w:rsidR="0099017D">
        <w:t>“</w:t>
      </w:r>
      <w:r w:rsidR="00AA13B9">
        <w:t xml:space="preserve"> </w:t>
      </w:r>
      <w:r w:rsidR="008E3175">
        <w:t>Sebastian Gottschalk, Gebietsexpansionsleiter Edeka Südwest,</w:t>
      </w:r>
      <w:r w:rsidR="00840B71">
        <w:t xml:space="preserve"> </w:t>
      </w:r>
      <w:r w:rsidR="009D3A61">
        <w:t xml:space="preserve">dankte </w:t>
      </w:r>
      <w:r w:rsidR="008E3175">
        <w:t>Bürgermeister Steven Hagenlocher</w:t>
      </w:r>
      <w:r w:rsidR="00FE6192">
        <w:t xml:space="preserve"> </w:t>
      </w:r>
      <w:r w:rsidR="009D3A61">
        <w:t>stellvertretend für die gesamte Verwaltung und lobte die konstruktive Zusammenarbeit. Ein großes Dankeschön richte</w:t>
      </w:r>
      <w:r w:rsidR="0099017D">
        <w:t>te er</w:t>
      </w:r>
      <w:r w:rsidR="009D3A61">
        <w:t xml:space="preserve"> auch an </w:t>
      </w:r>
      <w:r w:rsidR="0099017D">
        <w:t xml:space="preserve">alle </w:t>
      </w:r>
      <w:r w:rsidR="009D3A61">
        <w:t xml:space="preserve">Projektbeteiligte. </w:t>
      </w:r>
    </w:p>
    <w:p w14:paraId="3E127E7D" w14:textId="6A1C89FE" w:rsidR="00551A65" w:rsidRDefault="00A377EA" w:rsidP="00F20686">
      <w:pPr>
        <w:pStyle w:val="Flietext"/>
      </w:pPr>
      <w:r>
        <w:br/>
      </w:r>
    </w:p>
    <w:p w14:paraId="0AF93AC5" w14:textId="0E17F2F2" w:rsidR="00551A65" w:rsidRPr="00551A65" w:rsidRDefault="00551A65" w:rsidP="00F20686">
      <w:pPr>
        <w:pStyle w:val="Flietext"/>
        <w:rPr>
          <w:b/>
          <w:bCs/>
        </w:rPr>
      </w:pPr>
      <w:r w:rsidRPr="00551A65">
        <w:rPr>
          <w:b/>
          <w:bCs/>
        </w:rPr>
        <w:lastRenderedPageBreak/>
        <w:t>Besonderer Fokus auf Energieeffizienz und erneuerbare Energien</w:t>
      </w:r>
    </w:p>
    <w:p w14:paraId="20AE6DA3" w14:textId="77777777" w:rsidR="00551A65" w:rsidRDefault="00551A65" w:rsidP="00F20686">
      <w:pPr>
        <w:pStyle w:val="Flietext"/>
      </w:pPr>
    </w:p>
    <w:p w14:paraId="47DD551A" w14:textId="70D3132F" w:rsidR="005B5C63" w:rsidRDefault="009D3A61" w:rsidP="00F20686">
      <w:pPr>
        <w:pStyle w:val="Flietext"/>
      </w:pPr>
      <w:r>
        <w:t xml:space="preserve">Nicht nur in Bezug auf das Angebot, sondern auch in puncto </w:t>
      </w:r>
      <w:r w:rsidR="009348CC">
        <w:t>Energieeffizienz</w:t>
      </w:r>
      <w:r>
        <w:t xml:space="preserve"> wird der neue Markt Maßstäbe setzen. Das Gebäude w</w:t>
      </w:r>
      <w:r w:rsidR="008E3175">
        <w:t>urde</w:t>
      </w:r>
      <w:r>
        <w:t xml:space="preserve"> als KfW-Effizienzgebäude 40 EE errichtet und erfüllt damit einen energetischen Standard, der deutlich über den gesetzlichen Anforderungen liegt. </w:t>
      </w:r>
      <w:r w:rsidR="006B0C5A">
        <w:t xml:space="preserve">Dazu </w:t>
      </w:r>
      <w:r w:rsidR="0019430C">
        <w:t>gehören</w:t>
      </w:r>
      <w:r w:rsidR="000A35CA">
        <w:t xml:space="preserve"> </w:t>
      </w:r>
      <w:r w:rsidR="006B0C5A">
        <w:t>auch e</w:t>
      </w:r>
      <w:r w:rsidRPr="003C26FE">
        <w:t xml:space="preserve">ine </w:t>
      </w:r>
      <w:r w:rsidR="006B0C5A">
        <w:t xml:space="preserve">Photovoltaikanlage sowie ein begrüntes Dach. </w:t>
      </w:r>
      <w:bookmarkStart w:id="0" w:name="_Hlk199765318"/>
      <w:r w:rsidR="000A35CA">
        <w:t>Im Inneren des Gebäudes werden</w:t>
      </w:r>
      <w:r w:rsidR="00F6790F">
        <w:t xml:space="preserve"> unter anderem </w:t>
      </w:r>
      <w:r>
        <w:t>Kühlregale mit Glastüren</w:t>
      </w:r>
      <w:r w:rsidRPr="003C26FE">
        <w:t xml:space="preserve"> und ein hocheffizientes Heiz- und Lüftungssystem auf dem </w:t>
      </w:r>
      <w:r>
        <w:t>aktuellen Stand der Technik</w:t>
      </w:r>
      <w:r w:rsidRPr="003C26FE">
        <w:t xml:space="preserve"> </w:t>
      </w:r>
      <w:r>
        <w:t>mit Wärmepumpe und Wärmerückgewinnung</w:t>
      </w:r>
      <w:r w:rsidR="00F6790F">
        <w:t xml:space="preserve"> </w:t>
      </w:r>
      <w:r w:rsidR="000A35CA">
        <w:t>das</w:t>
      </w:r>
      <w:r w:rsidRPr="003C26FE">
        <w:t xml:space="preserve"> Energiekonzept des </w:t>
      </w:r>
      <w:r w:rsidR="00A935F4">
        <w:t>künftigen</w:t>
      </w:r>
      <w:r w:rsidRPr="003C26FE">
        <w:t xml:space="preserve"> Markts</w:t>
      </w:r>
      <w:r w:rsidR="000A35CA">
        <w:t xml:space="preserve"> komplettieren</w:t>
      </w:r>
      <w:r w:rsidRPr="003C26FE">
        <w:t>.</w:t>
      </w:r>
      <w:r w:rsidR="00551A65" w:rsidRPr="00551A65">
        <w:t xml:space="preserve"> </w:t>
      </w:r>
      <w:bookmarkEnd w:id="0"/>
      <w:r w:rsidR="00551A65" w:rsidRPr="00551A65">
        <w:t>Vor dem Gebäude stehen den Kundinnen und Kunden rund 80 großzügig gestaltete Parkplätze zur Verfügung, ebenso wie eine Schnellladestation für Elektrofahrzeuge mit vier Ladepunkten.</w:t>
      </w:r>
      <w:r w:rsidR="00D145AB">
        <w:t xml:space="preserve"> </w:t>
      </w:r>
    </w:p>
    <w:p w14:paraId="69E2B618" w14:textId="33362D63" w:rsidR="009D3A61" w:rsidRDefault="00551A65" w:rsidP="009D3A61">
      <w:pPr>
        <w:pStyle w:val="Intro-Text"/>
        <w:rPr>
          <w:b w:val="0"/>
          <w:bCs w:val="0"/>
        </w:rPr>
      </w:pPr>
      <w:r>
        <w:t>Zahlreiche</w:t>
      </w:r>
      <w:r w:rsidR="00191789">
        <w:t xml:space="preserve"> Erzeugnisse aus der Region</w:t>
      </w:r>
    </w:p>
    <w:p w14:paraId="3970B679" w14:textId="77777777" w:rsidR="009D3A61" w:rsidRDefault="009D3A61" w:rsidP="009D3A61">
      <w:pPr>
        <w:pStyle w:val="Intro-Text"/>
        <w:rPr>
          <w:b w:val="0"/>
          <w:bCs w:val="0"/>
        </w:rPr>
      </w:pPr>
    </w:p>
    <w:p w14:paraId="72B0F556" w14:textId="7581294F" w:rsidR="00191789" w:rsidRDefault="000A35CA" w:rsidP="00191789">
      <w:pPr>
        <w:pStyle w:val="Intro-Text"/>
        <w:rPr>
          <w:b w:val="0"/>
          <w:bCs w:val="0"/>
        </w:rPr>
      </w:pPr>
      <w:r>
        <w:rPr>
          <w:b w:val="0"/>
          <w:bCs w:val="0"/>
        </w:rPr>
        <w:t xml:space="preserve">Rund </w:t>
      </w:r>
      <w:r w:rsidR="00D64E92">
        <w:rPr>
          <w:b w:val="0"/>
          <w:bCs w:val="0"/>
        </w:rPr>
        <w:t>4</w:t>
      </w:r>
      <w:r w:rsidR="001C490C">
        <w:rPr>
          <w:b w:val="0"/>
          <w:bCs w:val="0"/>
        </w:rPr>
        <w:t>0</w:t>
      </w:r>
      <w:r w:rsidR="0099017D">
        <w:rPr>
          <w:b w:val="0"/>
          <w:bCs w:val="0"/>
        </w:rPr>
        <w:t xml:space="preserve"> Mitarbeitende werden künftig in dem Markt </w:t>
      </w:r>
      <w:r>
        <w:rPr>
          <w:b w:val="0"/>
          <w:bCs w:val="0"/>
        </w:rPr>
        <w:t xml:space="preserve">mit </w:t>
      </w:r>
      <w:r w:rsidR="001C490C">
        <w:rPr>
          <w:b w:val="0"/>
          <w:bCs w:val="0"/>
        </w:rPr>
        <w:t>gut 1.300</w:t>
      </w:r>
      <w:r w:rsidR="00A935F4">
        <w:rPr>
          <w:b w:val="0"/>
          <w:bCs w:val="0"/>
        </w:rPr>
        <w:t xml:space="preserve"> Quadratmeter</w:t>
      </w:r>
      <w:r>
        <w:rPr>
          <w:b w:val="0"/>
          <w:bCs w:val="0"/>
        </w:rPr>
        <w:t>n</w:t>
      </w:r>
      <w:r w:rsidR="00A82133">
        <w:rPr>
          <w:b w:val="0"/>
          <w:bCs w:val="0"/>
        </w:rPr>
        <w:t xml:space="preserve"> </w:t>
      </w:r>
      <w:r w:rsidR="003A39B9">
        <w:rPr>
          <w:b w:val="0"/>
          <w:bCs w:val="0"/>
        </w:rPr>
        <w:t xml:space="preserve">Verkaufsfläche </w:t>
      </w:r>
      <w:r>
        <w:rPr>
          <w:b w:val="0"/>
          <w:bCs w:val="0"/>
        </w:rPr>
        <w:t>arbeiten</w:t>
      </w:r>
      <w:r w:rsidR="009D3A61" w:rsidRPr="00F57DBC">
        <w:rPr>
          <w:b w:val="0"/>
          <w:bCs w:val="0"/>
        </w:rPr>
        <w:t xml:space="preserve">. </w:t>
      </w:r>
      <w:r w:rsidR="00D145AB">
        <w:rPr>
          <w:b w:val="0"/>
          <w:bCs w:val="0"/>
        </w:rPr>
        <w:t xml:space="preserve">Sie </w:t>
      </w:r>
      <w:r w:rsidR="001C490C">
        <w:rPr>
          <w:b w:val="0"/>
          <w:bCs w:val="0"/>
        </w:rPr>
        <w:t xml:space="preserve">werden </w:t>
      </w:r>
      <w:r w:rsidR="009D3A61" w:rsidRPr="00F57DBC">
        <w:rPr>
          <w:b w:val="0"/>
          <w:bCs w:val="0"/>
        </w:rPr>
        <w:t xml:space="preserve">alle klassischen Stärken des Edeka-Vollsortiments </w:t>
      </w:r>
      <w:r>
        <w:rPr>
          <w:b w:val="0"/>
          <w:bCs w:val="0"/>
        </w:rPr>
        <w:t xml:space="preserve">voll </w:t>
      </w:r>
      <w:r w:rsidR="009D3A61" w:rsidRPr="00F57DBC">
        <w:rPr>
          <w:b w:val="0"/>
          <w:bCs w:val="0"/>
        </w:rPr>
        <w:t>entfalten: angefangen bei der großen Auswahl frischer Lebensmittel</w:t>
      </w:r>
      <w:r w:rsidR="0019430C">
        <w:rPr>
          <w:b w:val="0"/>
          <w:bCs w:val="0"/>
        </w:rPr>
        <w:t xml:space="preserve"> </w:t>
      </w:r>
      <w:r w:rsidR="009D3A61" w:rsidRPr="00F57DBC">
        <w:rPr>
          <w:b w:val="0"/>
          <w:bCs w:val="0"/>
        </w:rPr>
        <w:t>über bekannte Marken, beliebte Edeka-Eigenmarken und Artikel auf Discountpreisniveau bis hin zu</w:t>
      </w:r>
      <w:r w:rsidR="00A82133">
        <w:rPr>
          <w:b w:val="0"/>
          <w:bCs w:val="0"/>
        </w:rPr>
        <w:t>r</w:t>
      </w:r>
      <w:r w:rsidR="009D3A61" w:rsidRPr="00F57DBC">
        <w:rPr>
          <w:b w:val="0"/>
          <w:bCs w:val="0"/>
        </w:rPr>
        <w:t xml:space="preserve"> kompetente</w:t>
      </w:r>
      <w:r w:rsidR="00A82133">
        <w:rPr>
          <w:b w:val="0"/>
          <w:bCs w:val="0"/>
        </w:rPr>
        <w:t>n</w:t>
      </w:r>
      <w:r w:rsidR="009D3A61" w:rsidRPr="00F57DBC">
        <w:rPr>
          <w:b w:val="0"/>
          <w:bCs w:val="0"/>
        </w:rPr>
        <w:t xml:space="preserve"> Beratung </w:t>
      </w:r>
      <w:r w:rsidR="001C490C">
        <w:rPr>
          <w:b w:val="0"/>
          <w:bCs w:val="0"/>
        </w:rPr>
        <w:t>an den</w:t>
      </w:r>
      <w:r w:rsidR="009D3A61" w:rsidRPr="00F57DBC">
        <w:rPr>
          <w:b w:val="0"/>
          <w:bCs w:val="0"/>
        </w:rPr>
        <w:t xml:space="preserve"> Bedientheken für Fleisch, Wurst</w:t>
      </w:r>
      <w:r w:rsidR="00191789">
        <w:rPr>
          <w:b w:val="0"/>
          <w:bCs w:val="0"/>
        </w:rPr>
        <w:t xml:space="preserve">, </w:t>
      </w:r>
      <w:r w:rsidR="009D3A61" w:rsidRPr="00F57DBC">
        <w:rPr>
          <w:b w:val="0"/>
          <w:bCs w:val="0"/>
        </w:rPr>
        <w:t>Käse</w:t>
      </w:r>
      <w:r w:rsidR="00191789">
        <w:rPr>
          <w:b w:val="0"/>
          <w:bCs w:val="0"/>
        </w:rPr>
        <w:t xml:space="preserve"> und Fisch</w:t>
      </w:r>
      <w:r w:rsidR="009D3A61" w:rsidRPr="00F57DBC">
        <w:rPr>
          <w:b w:val="0"/>
          <w:bCs w:val="0"/>
        </w:rPr>
        <w:t>.</w:t>
      </w:r>
      <w:r w:rsidR="0019430C">
        <w:t xml:space="preserve"> </w:t>
      </w:r>
      <w:r w:rsidR="00A935F4" w:rsidRPr="00A935F4">
        <w:rPr>
          <w:b w:val="0"/>
          <w:bCs w:val="0"/>
        </w:rPr>
        <w:t xml:space="preserve">Backwaren </w:t>
      </w:r>
      <w:r w:rsidR="00A935F4">
        <w:rPr>
          <w:b w:val="0"/>
          <w:bCs w:val="0"/>
        </w:rPr>
        <w:t xml:space="preserve">wird </w:t>
      </w:r>
      <w:r w:rsidR="00A935F4" w:rsidRPr="00A935F4">
        <w:rPr>
          <w:b w:val="0"/>
          <w:bCs w:val="0"/>
        </w:rPr>
        <w:t>es sowohl im Selbstbedienungsbereich im Markt als auch in der eigenen Markt-Bäckerei im Eingangsbereich in Bedienung</w:t>
      </w:r>
      <w:r w:rsidR="00A935F4">
        <w:rPr>
          <w:b w:val="0"/>
          <w:bCs w:val="0"/>
        </w:rPr>
        <w:t xml:space="preserve"> geben</w:t>
      </w:r>
      <w:r w:rsidR="00A935F4" w:rsidRPr="00A935F4">
        <w:rPr>
          <w:b w:val="0"/>
          <w:bCs w:val="0"/>
        </w:rPr>
        <w:t xml:space="preserve">. </w:t>
      </w:r>
      <w:r w:rsidR="001C490C" w:rsidRPr="001C490C">
        <w:rPr>
          <w:b w:val="0"/>
          <w:bCs w:val="0"/>
        </w:rPr>
        <w:t xml:space="preserve">„Alle unsere Märkte tragen unsere Handschrift. </w:t>
      </w:r>
      <w:r w:rsidR="001C490C">
        <w:rPr>
          <w:b w:val="0"/>
          <w:bCs w:val="0"/>
        </w:rPr>
        <w:t xml:space="preserve">Wir sind als Genossenschaft fest verwurzelt in der Region. </w:t>
      </w:r>
      <w:r w:rsidR="001C490C" w:rsidRPr="001C490C">
        <w:rPr>
          <w:b w:val="0"/>
          <w:bCs w:val="0"/>
        </w:rPr>
        <w:t xml:space="preserve">Neben Auswahl, Service und Frische liegt uns Regionalität besonders am Herzen“, beschreibt </w:t>
      </w:r>
      <w:r w:rsidR="001C490C">
        <w:rPr>
          <w:b w:val="0"/>
          <w:bCs w:val="0"/>
        </w:rPr>
        <w:t xml:space="preserve">Karl-Heinz Mutschler. </w:t>
      </w:r>
      <w:r w:rsidR="001C490C" w:rsidRPr="001C490C">
        <w:rPr>
          <w:b w:val="0"/>
          <w:bCs w:val="0"/>
        </w:rPr>
        <w:t xml:space="preserve">Erzeugnisse aus der Region bilden in Ergänzung zu Bio-Produkten einen Schwerpunkt im Sortiment des </w:t>
      </w:r>
      <w:r w:rsidR="001C490C">
        <w:rPr>
          <w:b w:val="0"/>
          <w:bCs w:val="0"/>
        </w:rPr>
        <w:t xml:space="preserve">künftigen </w:t>
      </w:r>
      <w:r w:rsidR="001C490C" w:rsidRPr="001C490C">
        <w:rPr>
          <w:b w:val="0"/>
          <w:bCs w:val="0"/>
        </w:rPr>
        <w:t>Markts.</w:t>
      </w:r>
      <w:r w:rsidR="00D145AB" w:rsidRPr="00D145AB">
        <w:rPr>
          <w:b w:val="0"/>
          <w:bCs w:val="0"/>
        </w:rPr>
        <w:t xml:space="preserve"> Teil des neuen Gebäudekomplexes wird künftig auch eine SB-Filiale der Kreissparkasse Göppingen sein.</w:t>
      </w:r>
    </w:p>
    <w:p w14:paraId="147B5C4A" w14:textId="77777777" w:rsidR="00F6790F" w:rsidRDefault="00F6790F" w:rsidP="00191789">
      <w:pPr>
        <w:pStyle w:val="Intro-Text"/>
        <w:rPr>
          <w:b w:val="0"/>
          <w:bCs w:val="0"/>
        </w:rPr>
      </w:pPr>
    </w:p>
    <w:p w14:paraId="27532938" w14:textId="1D7E98B1" w:rsidR="00F6790F" w:rsidRDefault="00F6790F" w:rsidP="00191789">
      <w:pPr>
        <w:pStyle w:val="Intro-Text"/>
        <w:rPr>
          <w:b w:val="0"/>
          <w:bCs w:val="0"/>
        </w:rPr>
      </w:pPr>
      <w:bookmarkStart w:id="1" w:name="_Hlk199765333"/>
      <w:r>
        <w:rPr>
          <w:b w:val="0"/>
          <w:bCs w:val="0"/>
        </w:rPr>
        <w:lastRenderedPageBreak/>
        <w:t xml:space="preserve">Weitere Informationen zur Konsumgenossenschaft Göppingen finden Sie online unter </w:t>
      </w:r>
      <w:r w:rsidRPr="00F6790F">
        <w:rPr>
          <w:b w:val="0"/>
          <w:bCs w:val="0"/>
        </w:rPr>
        <w:t>staufers-edeka.de</w:t>
      </w:r>
      <w:r>
        <w:rPr>
          <w:b w:val="0"/>
          <w:bCs w:val="0"/>
        </w:rPr>
        <w:t>.</w:t>
      </w:r>
    </w:p>
    <w:bookmarkEnd w:id="1"/>
    <w:p w14:paraId="0CA7E86F" w14:textId="77777777" w:rsidR="00EF79AA" w:rsidRPr="00EF79AA" w:rsidRDefault="007D1084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7D1084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5979" w14:textId="77777777" w:rsidR="005D1E2F" w:rsidRDefault="005D1E2F" w:rsidP="000B64B7">
      <w:r>
        <w:separator/>
      </w:r>
    </w:p>
  </w:endnote>
  <w:endnote w:type="continuationSeparator" w:id="0">
    <w:p w14:paraId="1C6C6664" w14:textId="77777777" w:rsidR="005D1E2F" w:rsidRDefault="005D1E2F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704F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A5933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2EE5" w14:textId="77777777" w:rsidR="005D1E2F" w:rsidRDefault="005D1E2F" w:rsidP="000B64B7">
      <w:r>
        <w:separator/>
      </w:r>
    </w:p>
  </w:footnote>
  <w:footnote w:type="continuationSeparator" w:id="0">
    <w:p w14:paraId="34D25C05" w14:textId="77777777" w:rsidR="005D1E2F" w:rsidRDefault="005D1E2F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0"/>
    <w:rsid w:val="00007E0A"/>
    <w:rsid w:val="00011366"/>
    <w:rsid w:val="00015371"/>
    <w:rsid w:val="00016B08"/>
    <w:rsid w:val="000314BC"/>
    <w:rsid w:val="0003575C"/>
    <w:rsid w:val="000401C5"/>
    <w:rsid w:val="00061F34"/>
    <w:rsid w:val="000731B9"/>
    <w:rsid w:val="0007721D"/>
    <w:rsid w:val="000A1DF8"/>
    <w:rsid w:val="000A35CA"/>
    <w:rsid w:val="000B64B7"/>
    <w:rsid w:val="000D46C1"/>
    <w:rsid w:val="00123E84"/>
    <w:rsid w:val="00144EF6"/>
    <w:rsid w:val="00154F99"/>
    <w:rsid w:val="0016661A"/>
    <w:rsid w:val="001762B1"/>
    <w:rsid w:val="0018160C"/>
    <w:rsid w:val="00191789"/>
    <w:rsid w:val="0019430C"/>
    <w:rsid w:val="001A7E1B"/>
    <w:rsid w:val="001C490C"/>
    <w:rsid w:val="001D4BAC"/>
    <w:rsid w:val="001D61AF"/>
    <w:rsid w:val="001D6C11"/>
    <w:rsid w:val="001E47DB"/>
    <w:rsid w:val="001E4CA9"/>
    <w:rsid w:val="00203058"/>
    <w:rsid w:val="00203A92"/>
    <w:rsid w:val="00203E84"/>
    <w:rsid w:val="002127BF"/>
    <w:rsid w:val="00233953"/>
    <w:rsid w:val="00250C3C"/>
    <w:rsid w:val="002601D7"/>
    <w:rsid w:val="00275C84"/>
    <w:rsid w:val="002847EC"/>
    <w:rsid w:val="002B1C64"/>
    <w:rsid w:val="002E3C0F"/>
    <w:rsid w:val="0030366A"/>
    <w:rsid w:val="0031333F"/>
    <w:rsid w:val="003533A0"/>
    <w:rsid w:val="00364984"/>
    <w:rsid w:val="00385187"/>
    <w:rsid w:val="003A39B9"/>
    <w:rsid w:val="003C694B"/>
    <w:rsid w:val="003D421D"/>
    <w:rsid w:val="003F6A20"/>
    <w:rsid w:val="004010CB"/>
    <w:rsid w:val="00420BEB"/>
    <w:rsid w:val="0043781B"/>
    <w:rsid w:val="00444CBC"/>
    <w:rsid w:val="00456265"/>
    <w:rsid w:val="00465EE8"/>
    <w:rsid w:val="004678D6"/>
    <w:rsid w:val="00474F05"/>
    <w:rsid w:val="004954D1"/>
    <w:rsid w:val="004A487F"/>
    <w:rsid w:val="004B28AC"/>
    <w:rsid w:val="004C32ED"/>
    <w:rsid w:val="004C6607"/>
    <w:rsid w:val="004D5610"/>
    <w:rsid w:val="004D7740"/>
    <w:rsid w:val="004E31E6"/>
    <w:rsid w:val="00503BFF"/>
    <w:rsid w:val="0051636A"/>
    <w:rsid w:val="00541AB1"/>
    <w:rsid w:val="005475DD"/>
    <w:rsid w:val="00551714"/>
    <w:rsid w:val="00551A65"/>
    <w:rsid w:val="005526ED"/>
    <w:rsid w:val="005528EB"/>
    <w:rsid w:val="005B5C63"/>
    <w:rsid w:val="005B7A36"/>
    <w:rsid w:val="005C27B7"/>
    <w:rsid w:val="005C708D"/>
    <w:rsid w:val="005D1E2F"/>
    <w:rsid w:val="005E4041"/>
    <w:rsid w:val="00603495"/>
    <w:rsid w:val="006040BC"/>
    <w:rsid w:val="00606C95"/>
    <w:rsid w:val="00655B4E"/>
    <w:rsid w:val="00662F38"/>
    <w:rsid w:val="006845CE"/>
    <w:rsid w:val="006963C2"/>
    <w:rsid w:val="006B0C5A"/>
    <w:rsid w:val="006B2369"/>
    <w:rsid w:val="006D08E3"/>
    <w:rsid w:val="006F118C"/>
    <w:rsid w:val="006F2167"/>
    <w:rsid w:val="006F2BAF"/>
    <w:rsid w:val="00707356"/>
    <w:rsid w:val="00710444"/>
    <w:rsid w:val="007440A4"/>
    <w:rsid w:val="00752FB9"/>
    <w:rsid w:val="00765C93"/>
    <w:rsid w:val="00796E00"/>
    <w:rsid w:val="00797DFD"/>
    <w:rsid w:val="007A5FAE"/>
    <w:rsid w:val="007B5884"/>
    <w:rsid w:val="007D1084"/>
    <w:rsid w:val="007D674A"/>
    <w:rsid w:val="007E0322"/>
    <w:rsid w:val="007F7A5C"/>
    <w:rsid w:val="00840B71"/>
    <w:rsid w:val="00840C91"/>
    <w:rsid w:val="00841822"/>
    <w:rsid w:val="0085383C"/>
    <w:rsid w:val="00865A58"/>
    <w:rsid w:val="00865FF8"/>
    <w:rsid w:val="00866CCA"/>
    <w:rsid w:val="00880966"/>
    <w:rsid w:val="00883577"/>
    <w:rsid w:val="00894EF5"/>
    <w:rsid w:val="008C2F79"/>
    <w:rsid w:val="008E284B"/>
    <w:rsid w:val="008E3175"/>
    <w:rsid w:val="00903E04"/>
    <w:rsid w:val="00911B5C"/>
    <w:rsid w:val="009348CC"/>
    <w:rsid w:val="00937EE1"/>
    <w:rsid w:val="00945D12"/>
    <w:rsid w:val="009479C9"/>
    <w:rsid w:val="009731F1"/>
    <w:rsid w:val="00973546"/>
    <w:rsid w:val="00980227"/>
    <w:rsid w:val="0099017D"/>
    <w:rsid w:val="009B3C9B"/>
    <w:rsid w:val="009B5072"/>
    <w:rsid w:val="009D3A61"/>
    <w:rsid w:val="009D76BD"/>
    <w:rsid w:val="00A11949"/>
    <w:rsid w:val="00A14E43"/>
    <w:rsid w:val="00A377EA"/>
    <w:rsid w:val="00A534E9"/>
    <w:rsid w:val="00A65513"/>
    <w:rsid w:val="00A82133"/>
    <w:rsid w:val="00A935F4"/>
    <w:rsid w:val="00AA13B9"/>
    <w:rsid w:val="00AB3FAA"/>
    <w:rsid w:val="00AB42BD"/>
    <w:rsid w:val="00AC6322"/>
    <w:rsid w:val="00AE4D51"/>
    <w:rsid w:val="00B0619B"/>
    <w:rsid w:val="00B07C30"/>
    <w:rsid w:val="00B31928"/>
    <w:rsid w:val="00B37F99"/>
    <w:rsid w:val="00B44DE9"/>
    <w:rsid w:val="00B8553A"/>
    <w:rsid w:val="00B95B9C"/>
    <w:rsid w:val="00BD2F2F"/>
    <w:rsid w:val="00BD7929"/>
    <w:rsid w:val="00BE785A"/>
    <w:rsid w:val="00BF33AE"/>
    <w:rsid w:val="00C44B3E"/>
    <w:rsid w:val="00C500F7"/>
    <w:rsid w:val="00C569AA"/>
    <w:rsid w:val="00C600CE"/>
    <w:rsid w:val="00C70C24"/>
    <w:rsid w:val="00C76D49"/>
    <w:rsid w:val="00CB109D"/>
    <w:rsid w:val="00CC4B78"/>
    <w:rsid w:val="00CE65DC"/>
    <w:rsid w:val="00D00AE7"/>
    <w:rsid w:val="00D13DCC"/>
    <w:rsid w:val="00D145AB"/>
    <w:rsid w:val="00D161B0"/>
    <w:rsid w:val="00D16B68"/>
    <w:rsid w:val="00D33653"/>
    <w:rsid w:val="00D64E92"/>
    <w:rsid w:val="00D748A3"/>
    <w:rsid w:val="00D85FA9"/>
    <w:rsid w:val="00D9451A"/>
    <w:rsid w:val="00D9562D"/>
    <w:rsid w:val="00DB0ADC"/>
    <w:rsid w:val="00DC3D83"/>
    <w:rsid w:val="00DE46D1"/>
    <w:rsid w:val="00DE6CE0"/>
    <w:rsid w:val="00E01A77"/>
    <w:rsid w:val="00E10066"/>
    <w:rsid w:val="00E100C9"/>
    <w:rsid w:val="00E15220"/>
    <w:rsid w:val="00E30C1E"/>
    <w:rsid w:val="00E46CFA"/>
    <w:rsid w:val="00E561F0"/>
    <w:rsid w:val="00E652FF"/>
    <w:rsid w:val="00E87EB6"/>
    <w:rsid w:val="00EA0054"/>
    <w:rsid w:val="00EB51D9"/>
    <w:rsid w:val="00EF5A4E"/>
    <w:rsid w:val="00EF79AA"/>
    <w:rsid w:val="00F02357"/>
    <w:rsid w:val="00F042C6"/>
    <w:rsid w:val="00F20686"/>
    <w:rsid w:val="00F2497D"/>
    <w:rsid w:val="00F40039"/>
    <w:rsid w:val="00F40112"/>
    <w:rsid w:val="00F46091"/>
    <w:rsid w:val="00F6790F"/>
    <w:rsid w:val="00F832C2"/>
    <w:rsid w:val="00F83F9E"/>
    <w:rsid w:val="00F9649D"/>
    <w:rsid w:val="00FA304C"/>
    <w:rsid w:val="00FA5E38"/>
    <w:rsid w:val="00FA7137"/>
    <w:rsid w:val="00FB59D0"/>
    <w:rsid w:val="00FC6BF7"/>
    <w:rsid w:val="00FE5390"/>
    <w:rsid w:val="00FE6192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7F7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7A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A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7A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A5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F7A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C43A1CCF68248CEA58C0A80F5C73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D395E-043B-419E-9626-FD89855AE2EB}"/>
      </w:docPartPr>
      <w:docPartBody>
        <w:p w:rsidR="00082E54" w:rsidRDefault="00082E54" w:rsidP="00082E54">
          <w:pPr>
            <w:pStyle w:val="6C43A1CCF68248CEA58C0A80F5C73C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D6115A50B7640D59F747057A534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7A3C5-67E2-44A4-B5F6-17A959337836}"/>
      </w:docPartPr>
      <w:docPartBody>
        <w:p w:rsidR="00082E54" w:rsidRDefault="00082E54" w:rsidP="00082E54">
          <w:pPr>
            <w:pStyle w:val="BD6115A50B7640D59F747057A534F65E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9"/>
    <w:rsid w:val="00082E54"/>
    <w:rsid w:val="001D6C11"/>
    <w:rsid w:val="003533A0"/>
    <w:rsid w:val="003C694B"/>
    <w:rsid w:val="003F05BE"/>
    <w:rsid w:val="00866CCA"/>
    <w:rsid w:val="00C10F26"/>
    <w:rsid w:val="00C70C24"/>
    <w:rsid w:val="00D9451A"/>
    <w:rsid w:val="00D9562D"/>
    <w:rsid w:val="00E10066"/>
    <w:rsid w:val="00E15220"/>
    <w:rsid w:val="00E46CFA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E54"/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  <w:style w:type="paragraph" w:customStyle="1" w:styleId="6C43A1CCF68248CEA58C0A80F5C73C25">
    <w:name w:val="6C43A1CCF68248CEA58C0A80F5C73C25"/>
    <w:rsid w:val="00082E54"/>
  </w:style>
  <w:style w:type="paragraph" w:customStyle="1" w:styleId="BD6115A50B7640D59F747057A534F65E">
    <w:name w:val="BD6115A50B7640D59F747057A534F65E"/>
    <w:rsid w:val="0008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12</cp:revision>
  <cp:lastPrinted>2025-06-04T12:24:00Z</cp:lastPrinted>
  <dcterms:created xsi:type="dcterms:W3CDTF">2025-05-13T15:19:00Z</dcterms:created>
  <dcterms:modified xsi:type="dcterms:W3CDTF">2025-06-04T12:24:00Z</dcterms:modified>
</cp:coreProperties>
</file>