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NummerDatum"/>
        <w:rPr>
          <w:rFonts w:cs="Arial"/>
        </w:rPr>
      </w:pPr>
      <w:bookmarkStart w:id="0" w:name="_GoBack"/>
      <w:r>
        <w:rPr>
          <w:rFonts w:cs="Arial"/>
        </w:rPr>
        <w:t>081/2023</w:t>
      </w:r>
      <w:r>
        <w:rPr>
          <w:rFonts w:cs="Arial"/>
        </w:rPr>
        <w:tab/>
        <w:t>5.10.2023</w:t>
      </w:r>
    </w:p>
    <w:p>
      <w:pPr>
        <w:pStyle w:val="Default"/>
        <w:spacing w:after="120"/>
        <w:rPr>
          <w:rFonts w:ascii="Arial" w:hAnsi="Arial" w:cs="Arial"/>
          <w:b/>
          <w:bCs/>
          <w:color w:val="auto"/>
          <w:spacing w:val="4"/>
          <w:kern w:val="1"/>
        </w:rPr>
      </w:pPr>
      <w:bookmarkStart w:id="1" w:name="_Ref249518438"/>
      <w:bookmarkStart w:id="2" w:name="_Hlk250322"/>
      <w:bookmarkEnd w:id="1"/>
      <w:bookmarkEnd w:id="2"/>
      <w:r>
        <w:rPr>
          <w:rFonts w:ascii="Arial" w:hAnsi="Arial" w:cs="Arial"/>
          <w:b/>
          <w:bCs/>
          <w:color w:val="auto"/>
          <w:spacing w:val="4"/>
          <w:kern w:val="1"/>
          <w:sz w:val="32"/>
          <w:szCs w:val="32"/>
        </w:rPr>
        <w:t>Semesterstart der Uni Osnabrück</w:t>
      </w:r>
      <w:r>
        <w:rPr>
          <w:rFonts w:ascii="Arial" w:hAnsi="Arial" w:cs="Arial"/>
          <w:b/>
          <w:bCs/>
          <w:color w:val="auto"/>
          <w:spacing w:val="4"/>
          <w:kern w:val="1"/>
          <w:sz w:val="32"/>
          <w:szCs w:val="32"/>
        </w:rPr>
        <w:br/>
      </w:r>
      <w:r>
        <w:rPr>
          <w:rFonts w:ascii="Arial" w:hAnsi="Arial" w:cs="Arial"/>
          <w:b/>
          <w:bCs/>
          <w:color w:val="auto"/>
          <w:spacing w:val="4"/>
          <w:kern w:val="1"/>
        </w:rPr>
        <w:t>Rund 3.450 Erstsemester-Studierende werden feierlich begrüßt</w:t>
      </w:r>
    </w:p>
    <w:p>
      <w:pPr>
        <w:pStyle w:val="Default"/>
        <w:spacing w:after="120" w:line="360" w:lineRule="auto"/>
        <w:rPr>
          <w:rFonts w:ascii="Arial" w:hAnsi="Arial" w:cs="Arial"/>
          <w:bCs/>
          <w:color w:val="auto"/>
          <w:spacing w:val="4"/>
          <w:kern w:val="1"/>
        </w:rPr>
      </w:pPr>
    </w:p>
    <w:p>
      <w:pPr>
        <w:pStyle w:val="Default"/>
        <w:spacing w:after="120" w:line="360" w:lineRule="auto"/>
        <w:rPr>
          <w:rFonts w:ascii="Arial" w:hAnsi="Arial" w:cs="Arial"/>
          <w:bCs/>
          <w:color w:val="auto"/>
          <w:spacing w:val="4"/>
          <w:kern w:val="1"/>
        </w:rPr>
      </w:pPr>
      <w:r>
        <w:rPr>
          <w:rFonts w:ascii="Arial" w:hAnsi="Arial" w:cs="Arial"/>
          <w:bCs/>
          <w:color w:val="auto"/>
          <w:spacing w:val="4"/>
          <w:kern w:val="1"/>
        </w:rPr>
        <w:t xml:space="preserve">An der Universität Osnabrück starten zum Wintersemester 2023/24 rund 3.450 Studierende in ihr erstes Fachsemester. Der Vizepräsident für Studium und Lehre, Prof. Dr. Jochen </w:t>
      </w:r>
      <w:proofErr w:type="spellStart"/>
      <w:r>
        <w:rPr>
          <w:rFonts w:ascii="Arial" w:hAnsi="Arial" w:cs="Arial"/>
          <w:bCs/>
          <w:color w:val="auto"/>
          <w:spacing w:val="4"/>
          <w:kern w:val="1"/>
        </w:rPr>
        <w:t>Oltmer</w:t>
      </w:r>
      <w:proofErr w:type="spellEnd"/>
      <w:r>
        <w:rPr>
          <w:rFonts w:ascii="Arial" w:hAnsi="Arial" w:cs="Arial"/>
          <w:bCs/>
          <w:color w:val="auto"/>
          <w:spacing w:val="4"/>
          <w:kern w:val="1"/>
        </w:rPr>
        <w:t xml:space="preserve">, wird die Erstsemester am Mittwoch, 11. Oktober, um 9.30 Uhr in der </w:t>
      </w:r>
      <w:proofErr w:type="spellStart"/>
      <w:r>
        <w:rPr>
          <w:rFonts w:ascii="Arial" w:hAnsi="Arial" w:cs="Arial"/>
          <w:bCs/>
          <w:color w:val="auto"/>
          <w:spacing w:val="4"/>
          <w:kern w:val="1"/>
        </w:rPr>
        <w:t>OsnabrückHalle</w:t>
      </w:r>
      <w:proofErr w:type="spellEnd"/>
      <w:r>
        <w:rPr>
          <w:rFonts w:ascii="Arial" w:hAnsi="Arial" w:cs="Arial"/>
          <w:bCs/>
          <w:color w:val="auto"/>
          <w:spacing w:val="4"/>
          <w:kern w:val="1"/>
        </w:rPr>
        <w:t xml:space="preserve"> neben anderen Rednern feierlich begrüßen. Unter den Sprechenden ist auch der Alumnus Philipp </w:t>
      </w:r>
      <w:proofErr w:type="spellStart"/>
      <w:r>
        <w:rPr>
          <w:rFonts w:ascii="Arial" w:hAnsi="Arial" w:cs="Arial"/>
          <w:bCs/>
          <w:color w:val="auto"/>
          <w:spacing w:val="4"/>
          <w:kern w:val="1"/>
        </w:rPr>
        <w:t>Wedelich</w:t>
      </w:r>
      <w:proofErr w:type="spellEnd"/>
      <w:r>
        <w:rPr>
          <w:rFonts w:ascii="Arial" w:hAnsi="Arial" w:cs="Arial"/>
          <w:bCs/>
          <w:color w:val="auto"/>
          <w:spacing w:val="4"/>
          <w:kern w:val="1"/>
        </w:rPr>
        <w:t xml:space="preserve">, Jura-Absolvent der Universität und ehemaliger Pressesprecher von Boris </w:t>
      </w:r>
      <w:proofErr w:type="spellStart"/>
      <w:r>
        <w:rPr>
          <w:rFonts w:ascii="Arial" w:hAnsi="Arial" w:cs="Arial"/>
          <w:bCs/>
          <w:color w:val="auto"/>
          <w:spacing w:val="4"/>
          <w:kern w:val="1"/>
        </w:rPr>
        <w:t>Pistorius</w:t>
      </w:r>
      <w:proofErr w:type="spellEnd"/>
      <w:r>
        <w:rPr>
          <w:rFonts w:ascii="Arial" w:hAnsi="Arial" w:cs="Arial"/>
          <w:bCs/>
          <w:color w:val="auto"/>
          <w:spacing w:val="4"/>
          <w:kern w:val="1"/>
        </w:rPr>
        <w:t xml:space="preserve"> in seiner Zeit als niedersächsischer Innenminister.</w:t>
      </w:r>
    </w:p>
    <w:p>
      <w:pPr>
        <w:pStyle w:val="Default"/>
        <w:spacing w:after="120" w:line="360" w:lineRule="auto"/>
        <w:rPr>
          <w:rFonts w:ascii="Arial" w:hAnsi="Arial" w:cs="Arial"/>
          <w:bCs/>
          <w:color w:val="auto"/>
          <w:spacing w:val="4"/>
          <w:kern w:val="1"/>
        </w:rPr>
      </w:pPr>
      <w:r>
        <w:rPr>
          <w:rFonts w:ascii="Arial" w:hAnsi="Arial" w:cs="Arial"/>
          <w:bCs/>
          <w:color w:val="auto"/>
          <w:spacing w:val="4"/>
          <w:kern w:val="1"/>
        </w:rPr>
        <w:t>Wie bereits in den Vorjahren stellen sich in der Halle zudem bis 13 Uhr zahlreiche studentische Initiativen sowie Unternehmen und Kultureinrichtungen der Region vor. Auch in diesem Wintersemester bietet die Universität Osnabrück ihren neuen Studierenden wieder einen OSKA, also „</w:t>
      </w:r>
      <w:proofErr w:type="spellStart"/>
      <w:r>
        <w:rPr>
          <w:rFonts w:ascii="Arial" w:hAnsi="Arial" w:cs="Arial"/>
          <w:bCs/>
          <w:color w:val="auto"/>
          <w:spacing w:val="4"/>
          <w:kern w:val="1"/>
        </w:rPr>
        <w:t>OSnabrücker</w:t>
      </w:r>
      <w:proofErr w:type="spellEnd"/>
      <w:r>
        <w:rPr>
          <w:rFonts w:ascii="Arial" w:hAnsi="Arial" w:cs="Arial"/>
          <w:bCs/>
          <w:color w:val="auto"/>
          <w:spacing w:val="4"/>
          <w:kern w:val="1"/>
        </w:rPr>
        <w:t xml:space="preserve"> </w:t>
      </w:r>
      <w:proofErr w:type="spellStart"/>
      <w:r>
        <w:rPr>
          <w:rFonts w:ascii="Arial" w:hAnsi="Arial" w:cs="Arial"/>
          <w:bCs/>
          <w:color w:val="auto"/>
          <w:spacing w:val="4"/>
          <w:kern w:val="1"/>
        </w:rPr>
        <w:t>Kommiliton</w:t>
      </w:r>
      <w:proofErr w:type="spellEnd"/>
      <w:r>
        <w:rPr>
          <w:rFonts w:ascii="Arial" w:hAnsi="Arial" w:cs="Arial"/>
          <w:bCs/>
          <w:color w:val="auto"/>
          <w:spacing w:val="4"/>
          <w:kern w:val="1"/>
        </w:rPr>
        <w:t xml:space="preserve">*innen für Studienanfänger*innen“. Im in diesem Jahr erstmal erweiterten sogenannten OSKA+-Programm stehen erfahrene Studierende den Neuen bei allen Fragen der Orientierung persönlich zur Seite. </w:t>
      </w:r>
    </w:p>
    <w:p>
      <w:pPr>
        <w:pStyle w:val="Default"/>
        <w:spacing w:after="120" w:line="360" w:lineRule="auto"/>
        <w:rPr>
          <w:rFonts w:ascii="Arial" w:hAnsi="Arial" w:cs="Arial"/>
          <w:bCs/>
          <w:color w:val="auto"/>
          <w:spacing w:val="4"/>
          <w:kern w:val="1"/>
        </w:rPr>
      </w:pPr>
      <w:r>
        <w:rPr>
          <w:rFonts w:ascii="Arial" w:hAnsi="Arial" w:cs="Arial"/>
        </w:rPr>
        <w:t xml:space="preserve">Einen Bewerberrekord gab es in der Psychologie mit rund 1.000 Bewerbungen mehr als im letzten Jahr (insgesamt 3.904). Hier wurde erstmalig ein Studieneignungstest durchgeführt. </w:t>
      </w:r>
      <w:r>
        <w:rPr>
          <w:rFonts w:ascii="Arial" w:hAnsi="Arial" w:cs="Arial"/>
          <w:bCs/>
          <w:color w:val="auto"/>
          <w:spacing w:val="4"/>
          <w:kern w:val="1"/>
        </w:rPr>
        <w:t>Die größten Lehreinheiten sind Rechtswissenschaften, Germanistik und Wirtschaftswissenschaften.</w:t>
      </w:r>
    </w:p>
    <w:p>
      <w:pPr>
        <w:pStyle w:val="Default"/>
        <w:spacing w:after="120" w:line="360" w:lineRule="auto"/>
        <w:rPr>
          <w:rFonts w:ascii="Arial" w:hAnsi="Arial" w:cs="Arial"/>
          <w:bCs/>
          <w:color w:val="auto"/>
          <w:spacing w:val="4"/>
          <w:kern w:val="1"/>
        </w:rPr>
      </w:pPr>
      <w:r>
        <w:rPr>
          <w:rFonts w:ascii="Arial" w:hAnsi="Arial" w:cs="Arial"/>
          <w:bCs/>
          <w:color w:val="auto"/>
          <w:spacing w:val="4"/>
          <w:kern w:val="1"/>
        </w:rPr>
        <w:t>Nähere Infos unter: www.uos.de/erstsemester</w:t>
      </w:r>
    </w:p>
    <w:p>
      <w:pPr>
        <w:pStyle w:val="Default"/>
        <w:spacing w:after="120" w:line="360" w:lineRule="auto"/>
        <w:rPr>
          <w:rFonts w:ascii="Arial" w:hAnsi="Arial" w:cs="Arial"/>
          <w:bCs/>
          <w:color w:val="auto"/>
          <w:spacing w:val="4"/>
          <w:kern w:val="1"/>
        </w:rPr>
      </w:pPr>
    </w:p>
    <w:p>
      <w:pPr>
        <w:pStyle w:val="Default"/>
        <w:spacing w:after="120"/>
        <w:rPr>
          <w:rFonts w:ascii="Arial" w:hAnsi="Arial"/>
          <w:szCs w:val="22"/>
        </w:rPr>
      </w:pPr>
      <w:r>
        <w:rPr>
          <w:rFonts w:ascii="Arial" w:hAnsi="Arial"/>
          <w:b/>
          <w:bCs/>
          <w:szCs w:val="22"/>
        </w:rPr>
        <w:t>Weitere Informationen für die Redaktionen:</w:t>
      </w:r>
      <w:r>
        <w:rPr>
          <w:rFonts w:ascii="Arial" w:hAnsi="Arial"/>
          <w:b/>
          <w:bCs/>
          <w:szCs w:val="22"/>
        </w:rPr>
        <w:br/>
      </w:r>
      <w:r>
        <w:rPr>
          <w:rFonts w:ascii="Arial" w:hAnsi="Arial"/>
          <w:szCs w:val="22"/>
        </w:rPr>
        <w:t>Dr. Oliver Schmidt, Universität Osnabrück</w:t>
      </w:r>
      <w:r>
        <w:rPr>
          <w:rFonts w:ascii="Arial" w:hAnsi="Arial"/>
          <w:szCs w:val="22"/>
        </w:rPr>
        <w:br/>
        <w:t>Stabsstelle für Kommunikation und Marketing</w:t>
      </w:r>
      <w:r>
        <w:rPr>
          <w:rFonts w:ascii="Arial" w:hAnsi="Arial"/>
          <w:szCs w:val="22"/>
        </w:rPr>
        <w:br/>
        <w:t>E-Mail: oliver.schmidt@uni-osnabrueck.de</w:t>
      </w:r>
    </w:p>
    <w:bookmarkEnd w:id="0"/>
    <w:p>
      <w:pPr>
        <w:pStyle w:val="Default"/>
        <w:spacing w:after="120"/>
        <w:rPr>
          <w:rFonts w:ascii="Arial" w:hAnsi="Arial"/>
          <w:szCs w:val="22"/>
        </w:rPr>
      </w:pPr>
    </w:p>
    <w:sectPr>
      <w:headerReference w:type="even" r:id="rId8"/>
      <w:headerReference w:type="default" r:id="rId9"/>
      <w:footerReference w:type="even" r:id="rId10"/>
      <w:footerReference w:type="default" r:id="rId11"/>
      <w:headerReference w:type="first" r:id="rId12"/>
      <w:footerReference w:type="first" r:id="rId13"/>
      <w:pgSz w:w="11906" w:h="16838"/>
      <w:pgMar w:top="1247" w:right="851" w:bottom="1871" w:left="2398" w:header="567" w:footer="709" w:gutter="0"/>
      <w:cols w:space="720"/>
      <w:formProt w:val="0"/>
      <w:titlePg/>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font>
  <w:font w:name="Lohit Devanagari">
    <w:altName w:val="Times New Roman"/>
    <w:charset w:val="00"/>
    <w:family w:val="auto"/>
    <w:pitch w:val="variable"/>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Dr. Oliver Schmidt</w:t>
    </w:r>
    <w:r>
      <w:rPr>
        <w:sz w:val="16"/>
        <w:szCs w:val="16"/>
      </w:rPr>
      <w:tab/>
    </w:r>
    <w:r>
      <w:rPr>
        <w:sz w:val="16"/>
        <w:szCs w:val="16"/>
      </w:rPr>
      <w:tab/>
    </w:r>
    <w:r>
      <w:rPr>
        <w:sz w:val="16"/>
        <w:szCs w:val="16"/>
      </w:rPr>
      <w:tab/>
      <w:t xml:space="preserve">E-Mail: </w:t>
    </w:r>
    <w:hyperlink r:id="rId1" w:history="1">
      <w:r>
        <w:rPr>
          <w:rStyle w:val="Hyperlink"/>
          <w:sz w:val="16"/>
          <w:szCs w:val="16"/>
        </w:rPr>
        <w:t>pressestelle@uni-osnabrueck.de</w:t>
      </w:r>
    </w:hyperlink>
    <w:r>
      <w:rPr>
        <w:sz w:val="16"/>
        <w:szCs w:val="16"/>
      </w:rPr>
      <w:br/>
      <w:t xml:space="preserve">                                   </w:t>
    </w:r>
    <w:r>
      <w:rPr>
        <w:sz w:val="16"/>
        <w:szCs w:val="16"/>
      </w:rPr>
      <w:tab/>
    </w:r>
    <w:r>
      <w:rPr>
        <w:sz w:val="16"/>
        <w:szCs w:val="16"/>
      </w:rPr>
      <w:tab/>
    </w:r>
    <w:r>
      <w:rPr>
        <w:sz w:val="16"/>
        <w:szCs w:val="16"/>
      </w:rPr>
      <w:tab/>
    </w:r>
    <w:hyperlink r:id="rId2" w:history="1">
      <w:r>
        <w:rPr>
          <w:rStyle w:val="Hyperlink"/>
          <w:sz w:val="16"/>
          <w:szCs w:val="16"/>
        </w:rPr>
        <w:t>www.uni-osnabrueck.de</w:t>
      </w:r>
    </w:hyperlink>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tabs>
        <w:tab w:val="left" w:pos="5387"/>
        <w:tab w:val="right" w:pos="8618"/>
      </w:tabs>
      <w:ind w:right="360"/>
    </w:pPr>
    <w:r>
      <w:t xml:space="preserve">Universität Osnabrück   Pressemitteilung   </w:t>
    </w:r>
    <w:r>
      <w:rPr>
        <w:noProof/>
      </w:rPr>
      <w:fldChar w:fldCharType="begin"/>
    </w:r>
    <w:r>
      <w:rPr>
        <w:noProof/>
      </w:rPr>
      <w:instrText>STYLEREF "Nummer / Datum" \* MERGEFORMAT</w:instrText>
    </w:r>
    <w:r>
      <w:rPr>
        <w:noProof/>
      </w:rPr>
      <w:fldChar w:fldCharType="separate"/>
    </w:r>
    <w:r>
      <w:rPr>
        <w:noProof/>
      </w:rPr>
      <w:t>081/2023</w:t>
    </w:r>
    <w:r>
      <w:rPr>
        <w:noProof/>
      </w:rPr>
      <w:tab/>
      <w:t>5.10.2023</w:t>
    </w:r>
    <w:r>
      <w:rPr>
        <w:noProof/>
      </w:rPr>
      <w:fldChar w:fldCharType="end"/>
    </w:r>
    <w:bookmarkStart w:id="3" w:name="__Fieldmark__135_1447020188"/>
    <w:bookmarkEnd w:id="3"/>
    <w:r>
      <w:rPr>
        <w:noProof/>
      </w:rPr>
      <mc:AlternateContent>
        <mc:Choice Requires="wps">
          <w:drawing>
            <wp:anchor distT="0" distB="0" distL="0" distR="0" simplePos="0" relativeHeight="5" behindDoc="0" locked="0" layoutInCell="1" allowOverlap="1">
              <wp:simplePos x="0" y="0"/>
              <wp:positionH relativeFrom="margin">
                <wp:align>right</wp:align>
              </wp:positionH>
              <wp:positionV relativeFrom="paragraph">
                <wp:posOffset>635</wp:posOffset>
              </wp:positionV>
              <wp:extent cx="71120" cy="581025"/>
              <wp:effectExtent l="0" t="0" r="0" b="0"/>
              <wp:wrapSquare wrapText="largest"/>
              <wp:docPr id="1" name="Rahm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20" cy="581025"/>
                      </a:xfrm>
                      <a:prstGeom prst="rect">
                        <a:avLst/>
                      </a:prstGeom>
                      <a:solidFill>
                        <a:srgbClr val="FFFFFF">
                          <a:alpha val="0"/>
                        </a:srgbClr>
                      </a:solidFill>
                    </wps:spPr>
                    <wps:txbx>
                      <w:txbxContent>
                        <w:p>
                          <w:pPr>
                            <w:pStyle w:val="Kopfzeile"/>
                          </w:pPr>
                          <w:r>
                            <w:rPr>
                              <w:rStyle w:val="Seitenzahl"/>
                            </w:rPr>
                            <w:fldChar w:fldCharType="begin"/>
                          </w:r>
                          <w:r>
                            <w:instrText>PAGE</w:instrText>
                          </w:r>
                          <w:r>
                            <w:fldChar w:fldCharType="separate"/>
                          </w:r>
                          <w:r>
                            <w:rPr>
                              <w:noProof/>
                            </w:rPr>
                            <w:t>2</w:t>
                          </w:r>
                          <w:r>
                            <w:fldChar w:fldCharType="end"/>
                          </w:r>
                        </w:p>
                      </w:txbxContent>
                    </wps:txbx>
                    <wps:bodyPr lIns="0" tIns="0" rIns="0" bIns="0" anchor="t">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Rahmen1" o:spid="_x0000_s1026" type="#_x0000_t202" style="position:absolute;margin-left:-45.6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iK9vwEAAH4DAAAOAAAAZHJzL2Uyb0RvYy54bWysU9tu2zAMfR+wfxD0vtgO0K0w4hTdigwD&#10;im1Ytw+QZTkWJomCqMbO34+Scim2t6F5UCjx8JCHpDd3izXsoAJqcB1vVjVnykkYtNt3/NfP3btb&#10;zjAKNwgDTnX8qJDfbd++2cy+VWuYwAwqMCJx2M6+41OMvq0qlJOyAlfglSPnCMGKSNewr4YgZmK3&#10;plrX9ftqhjD4AFIh0utDcfJt5h9HJeO3cUQVmek41RbzGfLZp7PabkS7D8JPWp7KEP9RhRXaUdIL&#10;1YOIgj0H/Q+V1TIAwhhXEmwF46ilyhpITVP/peZpEl5lLdQc9Jc24evRyq+H74HpgWbHmROWRvRD&#10;TFa5JrVm9tgS4skTJi4fYUmwJBP9I8jfSJDqBaYEIKETZhmDTf8kklEgdf946bhaIpP0+KFp1uSQ&#10;5Lm5ber1TcpaXWN9wPhZgWXJ6Higeeb84vCIsUDPkFwWGD3stDH5Evb9JxPYQdDsd/lXYo2fRHnN&#10;86d0WKA5NV45srYiJ6mMS7+cmtLDcKSemC+OZpH26myEs9GfDeHkBLRxpXD0988RdjoXn0gL06mP&#10;NORcw2kh0xa9vGfU9bPZ/gEAAP//AwBQSwMEFAAGAAgAAAAhACvpLtnWAAAAAwEAAA8AAABkcnMv&#10;ZG93bnJldi54bWxMj8FOwzAQRO9I/IO1SFwQtdNDBCFOBUhBvbbwAW68TQLxOspu2/TvcU5w3JnR&#10;zNtyM4dBnXHiPpKFbGVAITXR99Ra+PqsH59AsTjyboiEFq7IsKlub0pX+HihHZ730qpUQlw4C53I&#10;WGjNTYfB8SqOSMk7xik4SefUaj+5SyoPg14bk+vgekoLnRvxvcPmZ38KFkJu+i1/G7Ort3x9q4+B&#10;H+TD2vu7+fUFlOAsf2FY8BM6VInpEE/kWQ0W0iOyqGrxsjWog4XnLAddlfo/e/ULAAD//wMAUEsB&#10;Ai0AFAAGAAgAAAAhALaDOJL+AAAA4QEAABMAAAAAAAAAAAAAAAAAAAAAAFtDb250ZW50X1R5cGVz&#10;XS54bWxQSwECLQAUAAYACAAAACEAOP0h/9YAAACUAQAACwAAAAAAAAAAAAAAAAAvAQAAX3JlbHMv&#10;LnJlbHNQSwECLQAUAAYACAAAACEAml4ivb8BAAB+AwAADgAAAAAAAAAAAAAAAAAuAgAAZHJzL2Uy&#10;b0RvYy54bWxQSwECLQAUAAYACAAAACEAK+ku2dYAAAADAQAADwAAAAAAAAAAAAAAAAAZBAAAZHJz&#10;L2Rvd25yZXYueG1sUEsFBgAAAAAEAAQA8wAAABwFAAAAAA==&#10;" stroked="f">
              <v:fill opacity="0"/>
              <v:path arrowok="t"/>
              <v:textbox style="mso-fit-shape-to-text:t" inset="0,0,0,0">
                <w:txbxContent>
                  <w:p>
                    <w:pPr>
                      <w:pStyle w:val="Kopfzeile"/>
                    </w:pPr>
                    <w:r>
                      <w:rPr>
                        <w:rStyle w:val="Seitenzahl"/>
                      </w:rPr>
                      <w:fldChar w:fldCharType="begin"/>
                    </w:r>
                    <w:r>
                      <w:instrText>PAGE</w:instrText>
                    </w:r>
                    <w:r>
                      <w:fldChar w:fldCharType="separate"/>
                    </w:r>
                    <w:r>
                      <w:rPr>
                        <w:noProof/>
                      </w:rPr>
                      <w:t>2</w:t>
                    </w:r>
                    <w:r>
                      <w:fldChar w:fldCharType="end"/>
                    </w: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CF6E20-5E93-40B9-8F2C-CD30EACC7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chn"/>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Pr>
      <w:rFonts w:ascii="Arial" w:eastAsia="Times New Roman" w:hAnsi="Arial" w:cs="Times New Roman"/>
      <w:spacing w:val="6"/>
      <w:sz w:val="20"/>
      <w:szCs w:val="24"/>
    </w:rPr>
  </w:style>
  <w:style w:type="character" w:customStyle="1" w:styleId="FuzeileZchn">
    <w:name w:val="Fußzeile Zchn"/>
    <w:basedOn w:val="Absatz-Standardschriftart"/>
    <w:link w:val="Fuzeile"/>
    <w:semiHidden/>
    <w:qFormat/>
    <w:rPr>
      <w:rFonts w:ascii="Arial" w:eastAsia="Times New Roman" w:hAnsi="Arial" w:cs="Times New Roman"/>
      <w:spacing w:val="4"/>
      <w:sz w:val="24"/>
      <w:szCs w:val="24"/>
      <w:lang w:eastAsia="de-DE"/>
    </w:rPr>
  </w:style>
  <w:style w:type="character" w:styleId="Seitenzahl">
    <w:name w:val="page number"/>
    <w:basedOn w:val="Absatz-Standardschriftart"/>
    <w:qFormat/>
  </w:style>
  <w:style w:type="character" w:customStyle="1" w:styleId="Internetlink">
    <w:name w:val="Internetlink"/>
    <w:rPr>
      <w:color w:val="00000A"/>
      <w:u w:val="none"/>
    </w:rPr>
  </w:style>
  <w:style w:type="character" w:customStyle="1" w:styleId="berschrift1Zchn">
    <w:name w:val="Überschrift 1 Zchn"/>
    <w:basedOn w:val="Absatz-Standardschriftart"/>
    <w:link w:val="berschrift1"/>
    <w:uiPriority w:val="9"/>
    <w:qFormat/>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chn">
    <w:name w:val="Überschrift 3 Zchn"/>
    <w:basedOn w:val="Absatz-Standardschriftart"/>
    <w:link w:val="berschrift3"/>
    <w:uiPriority w:val="9"/>
    <w:qFormat/>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chn">
    <w:name w:val="Sprechblasentext Zchn"/>
    <w:basedOn w:val="Absatz-Standardschriftart"/>
    <w:link w:val="Sprechblasentext"/>
    <w:uiPriority w:val="99"/>
    <w:semiHidden/>
    <w:qFormat/>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extZchn">
    <w:name w:val="Kommentartext Zchn"/>
    <w:basedOn w:val="Absatz-Standardschriftart"/>
    <w:link w:val="Kommentartext"/>
    <w:uiPriority w:val="99"/>
    <w:qFormat/>
    <w:rPr>
      <w:rFonts w:ascii="Arial" w:eastAsia="Times New Roman" w:hAnsi="Arial" w:cs="Times New Roman"/>
      <w:spacing w:val="4"/>
      <w:sz w:val="20"/>
      <w:szCs w:val="20"/>
      <w:lang w:eastAsia="de-DE"/>
    </w:rPr>
  </w:style>
  <w:style w:type="character" w:customStyle="1" w:styleId="KommentarthemaZchn">
    <w:name w:val="Kommentarthema Zchn"/>
    <w:basedOn w:val="KommentartextZchn"/>
    <w:link w:val="Kommentarthema"/>
    <w:uiPriority w:val="99"/>
    <w:semiHidden/>
    <w:qFormat/>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style>
  <w:style w:type="character" w:customStyle="1" w:styleId="berschrift2Zchn">
    <w:name w:val="Überschrift 2 Zchn"/>
    <w:basedOn w:val="Absatz-Standardschriftart"/>
    <w:link w:val="berschrift2"/>
    <w:uiPriority w:val="9"/>
    <w:semiHidden/>
    <w:qFormat/>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style>
  <w:style w:type="character" w:styleId="Fett">
    <w:name w:val="Strong"/>
    <w:basedOn w:val="Absatz-Standardschriftart"/>
    <w:uiPriority w:val="22"/>
    <w:qFormat/>
    <w:rPr>
      <w:b/>
      <w:bCs/>
    </w:rPr>
  </w:style>
  <w:style w:type="paragraph" w:customStyle="1" w:styleId="berschrift">
    <w:name w:val="Überschrift"/>
    <w:basedOn w:val="Standard"/>
    <w:next w:val="Textkrper"/>
    <w:qFormat/>
    <w:pPr>
      <w:keepNext/>
      <w:spacing w:before="240" w:after="120"/>
    </w:pPr>
    <w:rPr>
      <w:rFonts w:ascii="Liberation Sans" w:eastAsia="Noto Sans CJK SC Regular"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NummerDatum">
    <w:name w:val="Nummer / Datum"/>
    <w:basedOn w:val="Standard"/>
    <w:next w:val="berschrift1"/>
    <w:qFormat/>
    <w:pPr>
      <w:tabs>
        <w:tab w:val="left" w:pos="5557"/>
      </w:tabs>
      <w:spacing w:before="2300" w:after="840"/>
      <w:ind w:left="3686"/>
    </w:pPr>
  </w:style>
  <w:style w:type="paragraph" w:styleId="Kopfzeile">
    <w:name w:val="header"/>
    <w:basedOn w:val="Standard"/>
    <w:link w:val="KopfzeileZchn"/>
    <w:uiPriority w:val="99"/>
    <w:pPr>
      <w:tabs>
        <w:tab w:val="left" w:pos="5103"/>
        <w:tab w:val="left" w:pos="8618"/>
      </w:tabs>
    </w:pPr>
    <w:rPr>
      <w:spacing w:val="6"/>
      <w:sz w:val="20"/>
    </w:rPr>
  </w:style>
  <w:style w:type="paragraph" w:styleId="Fuzeile">
    <w:name w:val="footer"/>
    <w:basedOn w:val="Standard"/>
    <w:link w:val="FuzeileZchn"/>
    <w:semiHidden/>
    <w:pPr>
      <w:tabs>
        <w:tab w:val="center" w:pos="4536"/>
        <w:tab w:val="right" w:pos="9072"/>
      </w:tabs>
    </w:pPr>
  </w:style>
  <w:style w:type="paragraph" w:styleId="StandardWeb">
    <w:name w:val="Normal (Web)"/>
    <w:basedOn w:val="Standard"/>
    <w:uiPriority w:val="99"/>
    <w:qFormat/>
    <w:pPr>
      <w:spacing w:beforeAutospacing="1" w:afterAutospacing="1" w:line="240" w:lineRule="auto"/>
    </w:pPr>
    <w:rPr>
      <w:rFonts w:ascii="Times New Roman" w:hAnsi="Times New Roman"/>
      <w:spacing w:val="0"/>
    </w:rPr>
  </w:style>
  <w:style w:type="paragraph" w:styleId="KeinLeerraum">
    <w:name w:val="No Spacing"/>
    <w:uiPriority w:val="1"/>
    <w:qFormat/>
    <w:rPr>
      <w:rFonts w:ascii="Arial" w:eastAsia="Times New Roman" w:hAnsi="Arial" w:cs="Times New Roman"/>
      <w:spacing w:val="4"/>
      <w:sz w:val="24"/>
      <w:szCs w:val="24"/>
      <w:lang w:eastAsia="de-DE"/>
    </w:rPr>
  </w:style>
  <w:style w:type="paragraph" w:styleId="berarbeitung">
    <w:name w:val="Revision"/>
    <w:uiPriority w:val="99"/>
    <w:semiHidden/>
    <w:qFormat/>
    <w:rPr>
      <w:rFonts w:ascii="Arial" w:eastAsia="Times New Roman" w:hAnsi="Arial" w:cs="Times New Roman"/>
      <w:spacing w:val="4"/>
      <w:sz w:val="24"/>
      <w:szCs w:val="24"/>
      <w:lang w:eastAsia="de-DE"/>
    </w:rPr>
  </w:style>
  <w:style w:type="paragraph" w:styleId="Sprechblasentext">
    <w:name w:val="Balloon Text"/>
    <w:basedOn w:val="Standard"/>
    <w:link w:val="SprechblasentextZchn"/>
    <w:uiPriority w:val="99"/>
    <w:semiHidden/>
    <w:unhideWhenUsed/>
    <w:qFormat/>
    <w:pPr>
      <w:spacing w:after="0" w:line="240" w:lineRule="auto"/>
    </w:pPr>
    <w:rPr>
      <w:rFonts w:ascii="Tahoma" w:hAnsi="Tahoma" w:cs="Tahoma"/>
      <w:sz w:val="16"/>
      <w:szCs w:val="16"/>
    </w:rPr>
  </w:style>
  <w:style w:type="paragraph" w:styleId="Aufzhlungszeichen">
    <w:name w:val="List Bullet"/>
    <w:basedOn w:val="Standard"/>
    <w:uiPriority w:val="99"/>
    <w:unhideWhenUsed/>
    <w:qFormat/>
    <w:pPr>
      <w:contextualSpacing/>
    </w:pPr>
  </w:style>
  <w:style w:type="paragraph" w:styleId="Kommentartext">
    <w:name w:val="annotation text"/>
    <w:basedOn w:val="Standard"/>
    <w:link w:val="KommentartextZchn"/>
    <w:uiPriority w:val="99"/>
    <w:unhideWhenUsed/>
    <w:qFormat/>
    <w:pPr>
      <w:spacing w:line="240" w:lineRule="auto"/>
    </w:pPr>
    <w:rPr>
      <w:sz w:val="20"/>
      <w:szCs w:val="20"/>
    </w:rPr>
  </w:style>
  <w:style w:type="paragraph" w:styleId="Kommentarthema">
    <w:name w:val="annotation subject"/>
    <w:basedOn w:val="Kommentartext"/>
    <w:link w:val="KommentarthemaZchn"/>
    <w:uiPriority w:val="99"/>
    <w:semiHidden/>
    <w:unhideWhenUsed/>
    <w:qFormat/>
    <w:rPr>
      <w:b/>
      <w:bCs/>
    </w:rPr>
  </w:style>
  <w:style w:type="paragraph" w:customStyle="1" w:styleId="Quotations">
    <w:name w:val="Quotations"/>
    <w:basedOn w:val="Standard"/>
    <w:qFormat/>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style>
  <w:style w:type="character" w:styleId="Hyperlink">
    <w:name w:val="Hyperlink"/>
    <w:basedOn w:val="Absatz-Standardschriftart"/>
    <w:uiPriority w:val="99"/>
    <w:rPr>
      <w:color w:val="0000FF"/>
      <w:u w:val="single"/>
    </w:rPr>
  </w:style>
  <w:style w:type="paragraph" w:styleId="NurText">
    <w:name w:val="Plain Text"/>
    <w:basedOn w:val="Standard"/>
    <w:link w:val="NurTextZchn"/>
    <w:uiPriority w:val="99"/>
    <w:pPr>
      <w:spacing w:beforeLines="1" w:afterLines="1" w:line="240" w:lineRule="auto"/>
    </w:pPr>
    <w:rPr>
      <w:rFonts w:ascii="Times" w:eastAsiaTheme="minorHAnsi" w:hAnsi="Times" w:cstheme="minorBidi"/>
      <w:spacing w:val="0"/>
      <w:sz w:val="20"/>
      <w:szCs w:val="20"/>
    </w:rPr>
  </w:style>
  <w:style w:type="character" w:customStyle="1" w:styleId="NurTextZchn">
    <w:name w:val="Nur Text Zchn"/>
    <w:basedOn w:val="Absatz-Standardschriftart"/>
    <w:link w:val="NurText"/>
    <w:uiPriority w:val="99"/>
    <w:rPr>
      <w:rFonts w:ascii="Times" w:hAnsi="Times"/>
      <w:szCs w:val="20"/>
      <w:lang w:eastAsia="de-DE"/>
    </w:rPr>
  </w:style>
  <w:style w:type="character" w:customStyle="1" w:styleId="apple-converted-space">
    <w:name w:val="apple-converted-space"/>
    <w:basedOn w:val="Absatz-Standardschriftart"/>
  </w:style>
  <w:style w:type="paragraph" w:customStyle="1" w:styleId="Default">
    <w:name w:val="Default"/>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HTMLVorformatiert">
    <w:name w:val="HTML Preformatted"/>
    <w:basedOn w:val="Standard"/>
    <w:link w:val="HTMLVorformatiertZchn"/>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pacing w:val="0"/>
      <w:sz w:val="20"/>
      <w:szCs w:val="20"/>
    </w:rPr>
  </w:style>
  <w:style w:type="character" w:customStyle="1" w:styleId="HTMLVorformatiertZchn">
    <w:name w:val="HTML Vorformatiert Zchn"/>
    <w:basedOn w:val="Absatz-Standardschriftart"/>
    <w:link w:val="HTMLVorformatiert"/>
    <w:uiPriority w:val="99"/>
    <w:semiHidden/>
    <w:rPr>
      <w:rFonts w:ascii="Courier New" w:eastAsia="Times New Roman" w:hAnsi="Courier New" w:cs="Courier New"/>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381899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http://www.uni-osnabrueck.de" TargetMode="External"/><Relationship Id="rId1" Type="http://schemas.openxmlformats.org/officeDocument/2006/relationships/hyperlink" Target="mailto:pressestelle@uni-osnabrueck.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1BE33-2BD4-413F-9247-6E5CB264B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1380</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Schmidt, Oliver</cp:lastModifiedBy>
  <cp:revision>7</cp:revision>
  <cp:lastPrinted>2021-10-11T07:08:00Z</cp:lastPrinted>
  <dcterms:created xsi:type="dcterms:W3CDTF">2023-10-04T10:44:00Z</dcterms:created>
  <dcterms:modified xsi:type="dcterms:W3CDTF">2023-10-05T07:45:00Z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