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7C4019" w14:textId="77777777" w:rsidR="00F55816" w:rsidRDefault="00F55816" w:rsidP="00F55816">
      <w:pPr>
        <w:spacing w:line="360" w:lineRule="auto"/>
        <w:ind w:left="708"/>
        <w:rPr>
          <w:b/>
          <w:sz w:val="20"/>
          <w:szCs w:val="20"/>
        </w:rPr>
      </w:pPr>
    </w:p>
    <w:p w14:paraId="78B3CBE1" w14:textId="77777777" w:rsidR="00F55816" w:rsidRDefault="00F55816" w:rsidP="00F55816">
      <w:pPr>
        <w:spacing w:line="360" w:lineRule="auto"/>
        <w:rPr>
          <w:b/>
          <w:sz w:val="20"/>
          <w:szCs w:val="20"/>
        </w:rPr>
      </w:pPr>
      <w:r>
        <w:rPr>
          <w:b/>
          <w:noProof/>
          <w:sz w:val="20"/>
          <w:szCs w:val="20"/>
          <w:lang w:val="de-DE"/>
        </w:rPr>
        <w:drawing>
          <wp:anchor distT="0" distB="0" distL="114300" distR="114300" simplePos="0" relativeHeight="251659264" behindDoc="1" locked="0" layoutInCell="1" allowOverlap="1" wp14:anchorId="481FCDF6" wp14:editId="072D3335">
            <wp:simplePos x="0" y="0"/>
            <wp:positionH relativeFrom="column">
              <wp:posOffset>4352925</wp:posOffset>
            </wp:positionH>
            <wp:positionV relativeFrom="paragraph">
              <wp:posOffset>85725</wp:posOffset>
            </wp:positionV>
            <wp:extent cx="1605600" cy="903600"/>
            <wp:effectExtent l="0" t="0" r="0" b="0"/>
            <wp:wrapTight wrapText="bothSides">
              <wp:wrapPolygon edited="0">
                <wp:start x="0" y="0"/>
                <wp:lineTo x="0" y="20962"/>
                <wp:lineTo x="21275" y="20962"/>
                <wp:lineTo x="21275" y="0"/>
                <wp:lineTo x="0" y="0"/>
              </wp:wrapPolygon>
            </wp:wrapTight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600" cy="90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A17DE9" w14:textId="77777777" w:rsidR="00F55816" w:rsidRDefault="00F55816" w:rsidP="00F55816">
      <w:pPr>
        <w:spacing w:line="360" w:lineRule="auto"/>
        <w:rPr>
          <w:b/>
          <w:sz w:val="20"/>
          <w:szCs w:val="20"/>
          <w:lang w:val="de-DE"/>
        </w:rPr>
      </w:pPr>
    </w:p>
    <w:p w14:paraId="62682132" w14:textId="77777777" w:rsidR="00F55816" w:rsidRDefault="00F55816" w:rsidP="00F55816">
      <w:pPr>
        <w:spacing w:line="360" w:lineRule="auto"/>
        <w:rPr>
          <w:b/>
          <w:sz w:val="20"/>
          <w:szCs w:val="20"/>
          <w:lang w:val="de-DE"/>
        </w:rPr>
      </w:pPr>
    </w:p>
    <w:p w14:paraId="4FCE54ED" w14:textId="77777777" w:rsidR="00F55816" w:rsidRDefault="00F55816" w:rsidP="00F55816">
      <w:pPr>
        <w:spacing w:line="360" w:lineRule="auto"/>
        <w:rPr>
          <w:b/>
          <w:sz w:val="20"/>
          <w:szCs w:val="20"/>
          <w:lang w:val="de-DE"/>
        </w:rPr>
      </w:pPr>
    </w:p>
    <w:p w14:paraId="399CF92A" w14:textId="77777777" w:rsidR="00F55816" w:rsidRDefault="00F55816" w:rsidP="00F55816">
      <w:pPr>
        <w:spacing w:line="360" w:lineRule="auto"/>
        <w:rPr>
          <w:b/>
          <w:sz w:val="20"/>
          <w:szCs w:val="20"/>
          <w:lang w:val="de-DE"/>
        </w:rPr>
      </w:pPr>
    </w:p>
    <w:p w14:paraId="560F9DC4" w14:textId="77777777" w:rsidR="00F55816" w:rsidRPr="00D375A5" w:rsidRDefault="00F55816" w:rsidP="00F55816">
      <w:pPr>
        <w:spacing w:line="360" w:lineRule="auto"/>
        <w:rPr>
          <w:b/>
          <w:sz w:val="20"/>
          <w:szCs w:val="20"/>
          <w:lang w:val="de-DE"/>
        </w:rPr>
      </w:pPr>
      <w:r w:rsidRPr="00D375A5">
        <w:rPr>
          <w:b/>
          <w:sz w:val="20"/>
          <w:szCs w:val="20"/>
          <w:lang w:val="de-DE"/>
        </w:rPr>
        <w:t>Pressemitteilung</w:t>
      </w:r>
    </w:p>
    <w:p w14:paraId="121E97B9" w14:textId="5A22FD0F" w:rsidR="00B4437D" w:rsidRPr="00B4437D" w:rsidRDefault="00B4437D" w:rsidP="00437600">
      <w:pPr>
        <w:pStyle w:val="StandardWeb"/>
        <w:rPr>
          <w:rFonts w:ascii="Arial" w:hAnsi="Arial" w:cs="Arial"/>
          <w:b/>
          <w:color w:val="C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 xml:space="preserve">Thailand </w:t>
      </w:r>
      <w:r w:rsidRPr="00C257F1">
        <w:rPr>
          <w:rFonts w:ascii="Arial" w:hAnsi="Arial" w:cs="Arial"/>
          <w:b/>
          <w:sz w:val="28"/>
          <w:szCs w:val="28"/>
        </w:rPr>
        <w:t xml:space="preserve">und </w:t>
      </w:r>
      <w:r w:rsidR="00BD1F46" w:rsidRPr="00C257F1">
        <w:rPr>
          <w:rFonts w:ascii="Arial" w:hAnsi="Arial" w:cs="Arial"/>
          <w:b/>
          <w:sz w:val="28"/>
          <w:szCs w:val="28"/>
        </w:rPr>
        <w:t xml:space="preserve">Urlaubsguru </w:t>
      </w:r>
      <w:r w:rsidR="00AA6AB4">
        <w:rPr>
          <w:rFonts w:ascii="Arial" w:hAnsi="Arial" w:cs="Arial"/>
          <w:b/>
          <w:sz w:val="28"/>
          <w:szCs w:val="28"/>
        </w:rPr>
        <w:t xml:space="preserve">– das </w:t>
      </w:r>
      <w:r w:rsidRPr="00C257F1">
        <w:rPr>
          <w:rFonts w:ascii="Arial" w:hAnsi="Arial" w:cs="Arial"/>
          <w:b/>
          <w:sz w:val="28"/>
          <w:szCs w:val="28"/>
        </w:rPr>
        <w:t xml:space="preserve">passt! </w:t>
      </w:r>
    </w:p>
    <w:p w14:paraId="45260476" w14:textId="421CBADB" w:rsidR="009454BC" w:rsidRPr="00B4437D" w:rsidRDefault="00B4437D" w:rsidP="009454BC">
      <w:pPr>
        <w:pStyle w:val="StandardWeb"/>
        <w:rPr>
          <w:rFonts w:ascii="Arial" w:hAnsi="Arial" w:cs="Arial"/>
          <w:b/>
          <w:sz w:val="20"/>
          <w:szCs w:val="20"/>
        </w:rPr>
      </w:pPr>
      <w:r w:rsidRPr="00B4437D">
        <w:rPr>
          <w:rFonts w:ascii="Arial" w:hAnsi="Arial" w:cs="Arial"/>
          <w:b/>
          <w:sz w:val="20"/>
          <w:szCs w:val="20"/>
        </w:rPr>
        <w:t xml:space="preserve">In einer Themenwoche stellt Urlaubsguru die versteckten Juwelen Thailands vor </w:t>
      </w:r>
    </w:p>
    <w:p w14:paraId="180AE148" w14:textId="1ED1EE23" w:rsidR="0030304C" w:rsidRPr="009D194E" w:rsidRDefault="009454BC" w:rsidP="004431D0">
      <w:pPr>
        <w:pStyle w:val="StandardWeb"/>
        <w:rPr>
          <w:rFonts w:ascii="Arial" w:hAnsi="Arial" w:cs="Arial"/>
          <w:sz w:val="20"/>
          <w:szCs w:val="20"/>
        </w:rPr>
      </w:pPr>
      <w:r w:rsidRPr="009D194E">
        <w:rPr>
          <w:rFonts w:ascii="Arial" w:hAnsi="Arial" w:cs="Arial"/>
          <w:color w:val="000000"/>
          <w:sz w:val="20"/>
          <w:szCs w:val="20"/>
        </w:rPr>
        <w:t>Holzwickede</w:t>
      </w:r>
      <w:r w:rsidRPr="009D194E">
        <w:rPr>
          <w:rFonts w:ascii="Arial" w:hAnsi="Arial" w:cs="Arial"/>
          <w:color w:val="FF0000"/>
          <w:sz w:val="20"/>
          <w:szCs w:val="20"/>
        </w:rPr>
        <w:t xml:space="preserve">. </w:t>
      </w:r>
      <w:r w:rsidR="0030304C" w:rsidRPr="009D194E">
        <w:rPr>
          <w:rFonts w:ascii="Arial" w:hAnsi="Arial" w:cs="Arial"/>
          <w:sz w:val="20"/>
          <w:szCs w:val="20"/>
        </w:rPr>
        <w:t xml:space="preserve">Dem einen oder anderen aufmerksamen Leser wird es auffallen: Hin und wieder </w:t>
      </w:r>
      <w:r w:rsidR="007F0A6E" w:rsidRPr="009D194E">
        <w:rPr>
          <w:rFonts w:ascii="Arial" w:hAnsi="Arial" w:cs="Arial"/>
          <w:sz w:val="20"/>
          <w:szCs w:val="20"/>
        </w:rPr>
        <w:t xml:space="preserve">werden sogenannte Themenwochen im multimedialen Netzwerk von Urlaubsguru gespielt. </w:t>
      </w:r>
      <w:r w:rsidR="005E221C" w:rsidRPr="009D194E">
        <w:rPr>
          <w:rFonts w:ascii="Arial" w:hAnsi="Arial" w:cs="Arial"/>
          <w:sz w:val="20"/>
          <w:szCs w:val="20"/>
        </w:rPr>
        <w:t xml:space="preserve">Warum es solche Themenwoche gibt und was </w:t>
      </w:r>
      <w:r w:rsidR="00B4437D" w:rsidRPr="009D194E">
        <w:rPr>
          <w:rFonts w:ascii="Arial" w:hAnsi="Arial" w:cs="Arial"/>
          <w:sz w:val="20"/>
          <w:szCs w:val="20"/>
        </w:rPr>
        <w:t xml:space="preserve">sich </w:t>
      </w:r>
      <w:r w:rsidR="005E221C" w:rsidRPr="009D194E">
        <w:rPr>
          <w:rFonts w:ascii="Arial" w:hAnsi="Arial" w:cs="Arial"/>
          <w:sz w:val="20"/>
          <w:szCs w:val="20"/>
        </w:rPr>
        <w:t>dahinter verbirgt, erklären die beiden Urlaubsguru-Gründer Daniel Krahn und Daniel Marx im Folgenden.</w:t>
      </w:r>
    </w:p>
    <w:p w14:paraId="00C7D149" w14:textId="0B5304C4" w:rsidR="00F5019D" w:rsidRPr="009D194E" w:rsidRDefault="005E221C" w:rsidP="004431D0">
      <w:pPr>
        <w:pStyle w:val="StandardWeb"/>
        <w:rPr>
          <w:rFonts w:ascii="Arial" w:hAnsi="Arial" w:cs="Arial"/>
          <w:sz w:val="20"/>
          <w:szCs w:val="20"/>
        </w:rPr>
      </w:pPr>
      <w:r w:rsidRPr="009D194E">
        <w:rPr>
          <w:rFonts w:ascii="Arial" w:hAnsi="Arial" w:cs="Arial"/>
          <w:sz w:val="20"/>
          <w:szCs w:val="20"/>
        </w:rPr>
        <w:t xml:space="preserve">„Das Geschäftsmodell von Urlaubsguru beruht unter anderem auf drei große Säulen“, erläutert Daniel Krahn. „Neben </w:t>
      </w:r>
      <w:r w:rsidR="00FE0954" w:rsidRPr="009D194E">
        <w:rPr>
          <w:rFonts w:ascii="Arial" w:hAnsi="Arial" w:cs="Arial"/>
          <w:sz w:val="20"/>
          <w:szCs w:val="20"/>
        </w:rPr>
        <w:t>Affiliate-Marketing</w:t>
      </w:r>
      <w:r w:rsidRPr="009D194E">
        <w:rPr>
          <w:rFonts w:ascii="Arial" w:hAnsi="Arial" w:cs="Arial"/>
          <w:sz w:val="20"/>
          <w:szCs w:val="20"/>
        </w:rPr>
        <w:t xml:space="preserve"> und </w:t>
      </w:r>
      <w:r w:rsidR="00FE0954" w:rsidRPr="009D194E">
        <w:rPr>
          <w:rFonts w:ascii="Arial" w:hAnsi="Arial" w:cs="Arial"/>
          <w:sz w:val="20"/>
          <w:szCs w:val="20"/>
        </w:rPr>
        <w:t>eine</w:t>
      </w:r>
      <w:r w:rsidRPr="009D194E">
        <w:rPr>
          <w:rFonts w:ascii="Arial" w:hAnsi="Arial" w:cs="Arial"/>
          <w:sz w:val="20"/>
          <w:szCs w:val="20"/>
        </w:rPr>
        <w:t>r</w:t>
      </w:r>
      <w:r w:rsidR="00FE0954" w:rsidRPr="009D194E">
        <w:rPr>
          <w:rFonts w:ascii="Arial" w:hAnsi="Arial" w:cs="Arial"/>
          <w:sz w:val="20"/>
          <w:szCs w:val="20"/>
        </w:rPr>
        <w:t xml:space="preserve"> eigene</w:t>
      </w:r>
      <w:r w:rsidR="00283390">
        <w:rPr>
          <w:rFonts w:ascii="Arial" w:hAnsi="Arial" w:cs="Arial"/>
          <w:sz w:val="20"/>
          <w:szCs w:val="20"/>
        </w:rPr>
        <w:t>n</w:t>
      </w:r>
      <w:r w:rsidR="00FE0954" w:rsidRPr="009D194E">
        <w:rPr>
          <w:rFonts w:ascii="Arial" w:hAnsi="Arial" w:cs="Arial"/>
          <w:sz w:val="20"/>
          <w:szCs w:val="20"/>
        </w:rPr>
        <w:t xml:space="preserve"> Internet-Online-Buchungsstrecke </w:t>
      </w:r>
      <w:r w:rsidRPr="009D194E">
        <w:rPr>
          <w:rFonts w:ascii="Arial" w:hAnsi="Arial" w:cs="Arial"/>
          <w:sz w:val="20"/>
          <w:szCs w:val="20"/>
        </w:rPr>
        <w:t xml:space="preserve">bieten wir </w:t>
      </w:r>
      <w:r w:rsidR="004527CD" w:rsidRPr="009D194E">
        <w:rPr>
          <w:rFonts w:ascii="Arial" w:hAnsi="Arial" w:cs="Arial"/>
          <w:sz w:val="20"/>
          <w:szCs w:val="20"/>
        </w:rPr>
        <w:t xml:space="preserve">zu Urlaubsguru passenden </w:t>
      </w:r>
      <w:r w:rsidR="005E704B" w:rsidRPr="009D194E">
        <w:rPr>
          <w:rFonts w:ascii="Arial" w:hAnsi="Arial" w:cs="Arial"/>
          <w:sz w:val="20"/>
          <w:szCs w:val="20"/>
        </w:rPr>
        <w:t>Partner</w:t>
      </w:r>
      <w:r w:rsidR="008B07C5" w:rsidRPr="009D194E">
        <w:rPr>
          <w:rFonts w:ascii="Arial" w:hAnsi="Arial" w:cs="Arial"/>
          <w:sz w:val="20"/>
          <w:szCs w:val="20"/>
        </w:rPr>
        <w:t xml:space="preserve">n bestimmte Kooperationen an.“ Eine dieser zahlreichen Kooperationsmöglichkeiten sind die sogenannten Themenwochen, eine </w:t>
      </w:r>
      <w:r w:rsidR="00F5019D" w:rsidRPr="009D194E">
        <w:rPr>
          <w:rFonts w:ascii="Arial" w:hAnsi="Arial" w:cs="Arial"/>
          <w:sz w:val="20"/>
          <w:szCs w:val="20"/>
        </w:rPr>
        <w:t>umfangreiche digitale Marketing-Kampagne auf urlaubsguru.de</w:t>
      </w:r>
      <w:r w:rsidR="008B07C5" w:rsidRPr="009D194E">
        <w:rPr>
          <w:rFonts w:ascii="Arial" w:hAnsi="Arial" w:cs="Arial"/>
          <w:sz w:val="20"/>
          <w:szCs w:val="20"/>
        </w:rPr>
        <w:t xml:space="preserve">. </w:t>
      </w:r>
    </w:p>
    <w:p w14:paraId="2D549BDD" w14:textId="75D421AB" w:rsidR="00C257F1" w:rsidRPr="00C257F1" w:rsidRDefault="00C257F1" w:rsidP="004431D0">
      <w:pPr>
        <w:spacing w:line="240" w:lineRule="auto"/>
        <w:rPr>
          <w:b/>
          <w:color w:val="7F7F7F" w:themeColor="text1" w:themeTint="80"/>
          <w:sz w:val="20"/>
          <w:szCs w:val="20"/>
        </w:rPr>
      </w:pPr>
      <w:r w:rsidRPr="00C257F1">
        <w:rPr>
          <w:b/>
          <w:color w:val="7F7F7F" w:themeColor="text1" w:themeTint="80"/>
          <w:sz w:val="20"/>
          <w:szCs w:val="20"/>
        </w:rPr>
        <w:t xml:space="preserve">Die Themenwochen bei Urlaubsguru </w:t>
      </w:r>
    </w:p>
    <w:p w14:paraId="7E0D23D7" w14:textId="77777777" w:rsidR="00C257F1" w:rsidRDefault="00C257F1" w:rsidP="004431D0">
      <w:pPr>
        <w:spacing w:line="240" w:lineRule="auto"/>
        <w:rPr>
          <w:sz w:val="20"/>
          <w:szCs w:val="20"/>
        </w:rPr>
      </w:pPr>
    </w:p>
    <w:p w14:paraId="0432A429" w14:textId="0AEA7E4A" w:rsidR="00077663" w:rsidRPr="009D194E" w:rsidRDefault="00077663" w:rsidP="004431D0">
      <w:pPr>
        <w:spacing w:line="240" w:lineRule="auto"/>
        <w:rPr>
          <w:sz w:val="20"/>
          <w:szCs w:val="20"/>
        </w:rPr>
      </w:pPr>
      <w:r w:rsidRPr="009D194E">
        <w:rPr>
          <w:sz w:val="20"/>
          <w:szCs w:val="20"/>
        </w:rPr>
        <w:t xml:space="preserve">Die Themenwochen sind Influencer-Kampagnen, die weit über gewöhnliches Empfehlungsmarketing mit Vertriebsunterstützung hinausgehen. Mit speziell für die Zielgruppe hergestellten </w:t>
      </w:r>
      <w:proofErr w:type="spellStart"/>
      <w:r w:rsidRPr="009D194E">
        <w:rPr>
          <w:sz w:val="20"/>
          <w:szCs w:val="20"/>
        </w:rPr>
        <w:t>Social</w:t>
      </w:r>
      <w:proofErr w:type="spellEnd"/>
      <w:r w:rsidRPr="009D194E">
        <w:rPr>
          <w:sz w:val="20"/>
          <w:szCs w:val="20"/>
        </w:rPr>
        <w:t xml:space="preserve"> Media-Inhalten und multimedialen Erzähl-Formaten inspiriert Urlaubsguru seine Community. Durch die Interaktion der Follower entstehen zusätzliche Reichweiten und virale Verbreitung im gesamten Netz.</w:t>
      </w:r>
    </w:p>
    <w:p w14:paraId="25D05C30" w14:textId="77777777" w:rsidR="00077663" w:rsidRPr="009D194E" w:rsidRDefault="00077663" w:rsidP="004431D0">
      <w:pPr>
        <w:spacing w:line="240" w:lineRule="auto"/>
        <w:rPr>
          <w:sz w:val="20"/>
          <w:szCs w:val="20"/>
        </w:rPr>
      </w:pPr>
    </w:p>
    <w:p w14:paraId="65D2E5A8" w14:textId="77CEEAE7" w:rsidR="00077663" w:rsidRPr="009D194E" w:rsidRDefault="00077663" w:rsidP="004431D0">
      <w:pPr>
        <w:spacing w:line="240" w:lineRule="auto"/>
        <w:rPr>
          <w:sz w:val="20"/>
          <w:szCs w:val="20"/>
        </w:rPr>
      </w:pPr>
      <w:r w:rsidRPr="009D194E">
        <w:rPr>
          <w:sz w:val="20"/>
          <w:szCs w:val="20"/>
        </w:rPr>
        <w:t xml:space="preserve">Im Mittelpunkt der </w:t>
      </w:r>
      <w:r w:rsidR="004527CD" w:rsidRPr="009D194E">
        <w:rPr>
          <w:sz w:val="20"/>
          <w:szCs w:val="20"/>
        </w:rPr>
        <w:t xml:space="preserve">jeweiligen </w:t>
      </w:r>
      <w:r w:rsidRPr="009D194E">
        <w:rPr>
          <w:sz w:val="20"/>
          <w:szCs w:val="20"/>
        </w:rPr>
        <w:t>Themenwoche steht der „Guru-Check“ vor Ort. Dazu reisen die Urlaubsguru-Redakteure und -Filmemacher in eine Destination, um vor Ort zu recherchieren. Diese besondere Authentizität zeichnet diese</w:t>
      </w:r>
      <w:r w:rsidR="00283390">
        <w:rPr>
          <w:sz w:val="20"/>
          <w:szCs w:val="20"/>
        </w:rPr>
        <w:t>s</w:t>
      </w:r>
      <w:r w:rsidRPr="009D194E">
        <w:rPr>
          <w:sz w:val="20"/>
          <w:szCs w:val="20"/>
        </w:rPr>
        <w:t xml:space="preserve"> Kampagnenformat aus. Die Berichte werden über Facebook, </w:t>
      </w:r>
      <w:r w:rsidR="009D194E" w:rsidRPr="009D194E">
        <w:rPr>
          <w:sz w:val="20"/>
          <w:szCs w:val="20"/>
        </w:rPr>
        <w:t>d</w:t>
      </w:r>
      <w:r w:rsidR="00283390">
        <w:rPr>
          <w:sz w:val="20"/>
          <w:szCs w:val="20"/>
        </w:rPr>
        <w:t>ie</w:t>
      </w:r>
      <w:r w:rsidR="009D194E" w:rsidRPr="009D194E">
        <w:rPr>
          <w:sz w:val="20"/>
          <w:szCs w:val="20"/>
        </w:rPr>
        <w:t xml:space="preserve"> Homepage</w:t>
      </w:r>
      <w:r w:rsidRPr="009D194E">
        <w:rPr>
          <w:sz w:val="20"/>
          <w:szCs w:val="20"/>
        </w:rPr>
        <w:t xml:space="preserve">, Instagram und </w:t>
      </w:r>
      <w:proofErr w:type="spellStart"/>
      <w:r w:rsidRPr="009D194E">
        <w:rPr>
          <w:sz w:val="20"/>
          <w:szCs w:val="20"/>
        </w:rPr>
        <w:t>Youtube</w:t>
      </w:r>
      <w:proofErr w:type="spellEnd"/>
      <w:r w:rsidRPr="009D194E">
        <w:rPr>
          <w:sz w:val="20"/>
          <w:szCs w:val="20"/>
        </w:rPr>
        <w:t xml:space="preserve"> verbreitet und bieten einen umfangreichen und direkten Einblick. Ein hochwertiges Follow Me </w:t>
      </w:r>
      <w:proofErr w:type="spellStart"/>
      <w:r w:rsidRPr="009D194E">
        <w:rPr>
          <w:sz w:val="20"/>
          <w:szCs w:val="20"/>
        </w:rPr>
        <w:t>Around</w:t>
      </w:r>
      <w:proofErr w:type="spellEnd"/>
      <w:r w:rsidRPr="009D194E">
        <w:rPr>
          <w:sz w:val="20"/>
          <w:szCs w:val="20"/>
        </w:rPr>
        <w:t xml:space="preserve"> Video </w:t>
      </w:r>
      <w:r w:rsidR="0004358F" w:rsidRPr="009D194E">
        <w:rPr>
          <w:sz w:val="20"/>
          <w:szCs w:val="20"/>
        </w:rPr>
        <w:t>sowie dazugehörige</w:t>
      </w:r>
      <w:r w:rsidRPr="009D194E">
        <w:rPr>
          <w:sz w:val="20"/>
          <w:szCs w:val="20"/>
        </w:rPr>
        <w:t xml:space="preserve"> Video-Postings führen zu hoher viraler Reichweite.</w:t>
      </w:r>
      <w:r w:rsidR="008B07C5" w:rsidRPr="009D194E">
        <w:rPr>
          <w:sz w:val="20"/>
          <w:szCs w:val="20"/>
        </w:rPr>
        <w:t xml:space="preserve"> „Mit diesen Reiseberichten bietet Urlaubsguru einen </w:t>
      </w:r>
      <w:r w:rsidRPr="009D194E">
        <w:rPr>
          <w:sz w:val="20"/>
          <w:szCs w:val="20"/>
        </w:rPr>
        <w:t>unverstellte</w:t>
      </w:r>
      <w:r w:rsidR="009D194E" w:rsidRPr="009D194E">
        <w:rPr>
          <w:sz w:val="20"/>
          <w:szCs w:val="20"/>
        </w:rPr>
        <w:t>n</w:t>
      </w:r>
      <w:r w:rsidRPr="009D194E">
        <w:rPr>
          <w:sz w:val="20"/>
          <w:szCs w:val="20"/>
        </w:rPr>
        <w:t xml:space="preserve"> Blick auf Land und Leute</w:t>
      </w:r>
      <w:r w:rsidR="008B07C5" w:rsidRPr="009D194E">
        <w:rPr>
          <w:sz w:val="20"/>
          <w:szCs w:val="20"/>
        </w:rPr>
        <w:t xml:space="preserve">, liefert Informationen, die so nicht in den klassischen Reiseführern zu finden sind und räumt </w:t>
      </w:r>
      <w:r w:rsidRPr="009D194E">
        <w:rPr>
          <w:sz w:val="20"/>
          <w:szCs w:val="20"/>
        </w:rPr>
        <w:t xml:space="preserve">zuweilen auch auf mit Vorurteilen oder </w:t>
      </w:r>
      <w:r w:rsidR="0004358F" w:rsidRPr="009D194E">
        <w:rPr>
          <w:sz w:val="20"/>
          <w:szCs w:val="20"/>
        </w:rPr>
        <w:t>k</w:t>
      </w:r>
      <w:r w:rsidRPr="009D194E">
        <w:rPr>
          <w:sz w:val="20"/>
          <w:szCs w:val="20"/>
        </w:rPr>
        <w:t>lischeehaften Vorstellungen</w:t>
      </w:r>
      <w:r w:rsidR="00283390">
        <w:rPr>
          <w:sz w:val="20"/>
          <w:szCs w:val="20"/>
        </w:rPr>
        <w:t xml:space="preserve"> auf</w:t>
      </w:r>
      <w:r w:rsidR="008B07C5" w:rsidRPr="009D194E">
        <w:rPr>
          <w:sz w:val="20"/>
          <w:szCs w:val="20"/>
        </w:rPr>
        <w:t xml:space="preserve">“, erklärt Daniel Marx. </w:t>
      </w:r>
    </w:p>
    <w:p w14:paraId="71162B77" w14:textId="18890EB2" w:rsidR="0004358F" w:rsidRPr="009D194E" w:rsidRDefault="0004358F" w:rsidP="004431D0">
      <w:pPr>
        <w:spacing w:line="240" w:lineRule="auto"/>
        <w:rPr>
          <w:sz w:val="20"/>
          <w:szCs w:val="20"/>
        </w:rPr>
      </w:pPr>
    </w:p>
    <w:p w14:paraId="56A33146" w14:textId="7E00B649" w:rsidR="00BA3AA0" w:rsidRPr="009D194E" w:rsidRDefault="00842132" w:rsidP="004431D0">
      <w:pPr>
        <w:spacing w:line="240" w:lineRule="auto"/>
        <w:rPr>
          <w:sz w:val="20"/>
          <w:szCs w:val="20"/>
        </w:rPr>
      </w:pPr>
      <w:r w:rsidRPr="009D194E">
        <w:rPr>
          <w:sz w:val="20"/>
          <w:szCs w:val="20"/>
        </w:rPr>
        <w:t>Zur Zeit der ITB steht eine besondere Themenwoche bei Urlaubsguru im Fokus</w:t>
      </w:r>
      <w:r w:rsidR="00283390">
        <w:rPr>
          <w:sz w:val="20"/>
          <w:szCs w:val="20"/>
        </w:rPr>
        <w:t>, die gemeinsam mit de</w:t>
      </w:r>
      <w:r w:rsidR="00B442CB">
        <w:rPr>
          <w:sz w:val="20"/>
          <w:szCs w:val="20"/>
        </w:rPr>
        <w:t>m</w:t>
      </w:r>
      <w:r w:rsidR="00283390">
        <w:rPr>
          <w:sz w:val="20"/>
          <w:szCs w:val="20"/>
        </w:rPr>
        <w:t xml:space="preserve"> </w:t>
      </w:r>
      <w:r w:rsidR="00B442CB" w:rsidRPr="00405D7D">
        <w:rPr>
          <w:sz w:val="20"/>
          <w:szCs w:val="20"/>
        </w:rPr>
        <w:t xml:space="preserve">Thailändischen Fremdenverkehrsbüro </w:t>
      </w:r>
      <w:r w:rsidR="00283390">
        <w:rPr>
          <w:sz w:val="20"/>
          <w:szCs w:val="20"/>
        </w:rPr>
        <w:t>und Thai Airways umgesetzt wurde</w:t>
      </w:r>
      <w:r w:rsidRPr="009D194E">
        <w:rPr>
          <w:sz w:val="20"/>
          <w:szCs w:val="20"/>
        </w:rPr>
        <w:t>: Hier werden Thailand</w:t>
      </w:r>
      <w:r w:rsidR="00AA6AB4">
        <w:rPr>
          <w:sz w:val="20"/>
          <w:szCs w:val="20"/>
        </w:rPr>
        <w:t>-</w:t>
      </w:r>
      <w:r w:rsidRPr="009D194E">
        <w:rPr>
          <w:sz w:val="20"/>
          <w:szCs w:val="20"/>
        </w:rPr>
        <w:t>Geheimtipps und die versteckte</w:t>
      </w:r>
      <w:r w:rsidR="00283390">
        <w:rPr>
          <w:sz w:val="20"/>
          <w:szCs w:val="20"/>
        </w:rPr>
        <w:t>n</w:t>
      </w:r>
      <w:r w:rsidRPr="009D194E">
        <w:rPr>
          <w:sz w:val="20"/>
          <w:szCs w:val="20"/>
        </w:rPr>
        <w:t xml:space="preserve"> Juwelen abseits der Touristenpfade Südthailands vorgestellt – </w:t>
      </w:r>
      <w:r w:rsidR="00BA3AA0" w:rsidRPr="009D194E">
        <w:rPr>
          <w:sz w:val="20"/>
          <w:szCs w:val="20"/>
        </w:rPr>
        <w:t>unter anderem mit eig</w:t>
      </w:r>
      <w:r w:rsidR="004431D0">
        <w:rPr>
          <w:sz w:val="20"/>
          <w:szCs w:val="20"/>
        </w:rPr>
        <w:t>e</w:t>
      </w:r>
      <w:r w:rsidR="00BA3AA0" w:rsidRPr="009D194E">
        <w:rPr>
          <w:sz w:val="20"/>
          <w:szCs w:val="20"/>
        </w:rPr>
        <w:t xml:space="preserve">nen Storytelling-Artikeln, </w:t>
      </w:r>
      <w:r w:rsidR="006560BE" w:rsidRPr="009D194E">
        <w:rPr>
          <w:sz w:val="20"/>
          <w:szCs w:val="20"/>
        </w:rPr>
        <w:t xml:space="preserve">die seit Gründung von Urlaubsguru zur DNA des Unternehmens gehören. Urlaubsguru fungiert hierbei </w:t>
      </w:r>
      <w:r w:rsidR="00BA3AA0" w:rsidRPr="009D194E">
        <w:rPr>
          <w:sz w:val="20"/>
          <w:szCs w:val="20"/>
        </w:rPr>
        <w:t>als Inspirations- und Empfehlungsgeber. Ein weiterer Vorteil für die Community ist das Auffinden v</w:t>
      </w:r>
      <w:r w:rsidR="00BA3AA0" w:rsidRPr="009D194E">
        <w:rPr>
          <w:rStyle w:val="normaltextrun"/>
          <w:position w:val="2"/>
          <w:sz w:val="20"/>
          <w:szCs w:val="20"/>
          <w:shd w:val="clear" w:color="auto" w:fill="FFFFFF"/>
        </w:rPr>
        <w:t xml:space="preserve">on Informationen </w:t>
      </w:r>
      <w:r w:rsidR="006560BE" w:rsidRPr="009D194E">
        <w:rPr>
          <w:rStyle w:val="normaltextrun"/>
          <w:position w:val="2"/>
          <w:sz w:val="20"/>
          <w:szCs w:val="20"/>
          <w:shd w:val="clear" w:color="auto" w:fill="FFFFFF"/>
        </w:rPr>
        <w:t>zu Thailand</w:t>
      </w:r>
      <w:r w:rsidR="00BA3AA0" w:rsidRPr="009D194E">
        <w:rPr>
          <w:rStyle w:val="normaltextrun"/>
          <w:position w:val="2"/>
          <w:sz w:val="20"/>
          <w:szCs w:val="20"/>
          <w:shd w:val="clear" w:color="auto" w:fill="FFFFFF"/>
        </w:rPr>
        <w:t xml:space="preserve"> sowie </w:t>
      </w:r>
      <w:r w:rsidR="00283390">
        <w:rPr>
          <w:rStyle w:val="normaltextrun"/>
          <w:position w:val="2"/>
          <w:sz w:val="20"/>
          <w:szCs w:val="20"/>
          <w:shd w:val="clear" w:color="auto" w:fill="FFFFFF"/>
        </w:rPr>
        <w:t xml:space="preserve">zur Anreise, </w:t>
      </w:r>
      <w:r w:rsidR="006560BE" w:rsidRPr="009D194E">
        <w:rPr>
          <w:rStyle w:val="normaltextrun"/>
          <w:position w:val="2"/>
          <w:sz w:val="20"/>
          <w:szCs w:val="20"/>
          <w:shd w:val="clear" w:color="auto" w:fill="FFFFFF"/>
        </w:rPr>
        <w:t xml:space="preserve">zu </w:t>
      </w:r>
      <w:r w:rsidR="00BA3AA0" w:rsidRPr="009D194E">
        <w:rPr>
          <w:rStyle w:val="normaltextrun"/>
          <w:position w:val="2"/>
          <w:sz w:val="20"/>
          <w:szCs w:val="20"/>
          <w:shd w:val="clear" w:color="auto" w:fill="FFFFFF"/>
        </w:rPr>
        <w:t>besondere</w:t>
      </w:r>
      <w:r w:rsidR="006560BE" w:rsidRPr="009D194E">
        <w:rPr>
          <w:rStyle w:val="normaltextrun"/>
          <w:position w:val="2"/>
          <w:sz w:val="20"/>
          <w:szCs w:val="20"/>
          <w:shd w:val="clear" w:color="auto" w:fill="FFFFFF"/>
        </w:rPr>
        <w:t>n</w:t>
      </w:r>
      <w:r w:rsidR="00BA3AA0" w:rsidRPr="009D194E">
        <w:rPr>
          <w:rStyle w:val="normaltextrun"/>
          <w:position w:val="2"/>
          <w:sz w:val="20"/>
          <w:szCs w:val="20"/>
          <w:shd w:val="clear" w:color="auto" w:fill="FFFFFF"/>
        </w:rPr>
        <w:t> Reisearten, -unterkünfte</w:t>
      </w:r>
      <w:r w:rsidR="006560BE" w:rsidRPr="009D194E">
        <w:rPr>
          <w:rStyle w:val="normaltextrun"/>
          <w:position w:val="2"/>
          <w:sz w:val="20"/>
          <w:szCs w:val="20"/>
          <w:shd w:val="clear" w:color="auto" w:fill="FFFFFF"/>
        </w:rPr>
        <w:t>n</w:t>
      </w:r>
      <w:r w:rsidR="00BA3AA0" w:rsidRPr="009D194E">
        <w:rPr>
          <w:rStyle w:val="normaltextrun"/>
          <w:position w:val="2"/>
          <w:sz w:val="20"/>
          <w:szCs w:val="20"/>
          <w:shd w:val="clear" w:color="auto" w:fill="FFFFFF"/>
        </w:rPr>
        <w:t>, -aktivitäten, Veranstaltungen und Attraktionen</w:t>
      </w:r>
      <w:r w:rsidR="00BA3AA0" w:rsidRPr="009D194E">
        <w:rPr>
          <w:rStyle w:val="eop"/>
          <w:sz w:val="20"/>
          <w:szCs w:val="20"/>
          <w:shd w:val="clear" w:color="auto" w:fill="FFFFFF"/>
        </w:rPr>
        <w:t xml:space="preserve">. </w:t>
      </w:r>
      <w:r w:rsidR="006560BE" w:rsidRPr="009D194E">
        <w:rPr>
          <w:sz w:val="20"/>
          <w:szCs w:val="20"/>
        </w:rPr>
        <w:t xml:space="preserve">Thailand hingegen erhält </w:t>
      </w:r>
      <w:r w:rsidR="00BA3AA0" w:rsidRPr="009D194E">
        <w:rPr>
          <w:sz w:val="20"/>
          <w:szCs w:val="20"/>
        </w:rPr>
        <w:t xml:space="preserve">Zugang zur großen Community (große Reichweite, PI, Followers, Likes) im multimedialen Netzwerk von Urlaubsguru, </w:t>
      </w:r>
      <w:r w:rsidR="006560BE" w:rsidRPr="009D194E">
        <w:rPr>
          <w:sz w:val="20"/>
          <w:szCs w:val="20"/>
        </w:rPr>
        <w:t>kann</w:t>
      </w:r>
      <w:r w:rsidR="00BA3AA0" w:rsidRPr="009D194E">
        <w:rPr>
          <w:sz w:val="20"/>
          <w:szCs w:val="20"/>
        </w:rPr>
        <w:t xml:space="preserve"> </w:t>
      </w:r>
      <w:r w:rsidR="006560BE" w:rsidRPr="009D194E">
        <w:rPr>
          <w:sz w:val="20"/>
          <w:szCs w:val="20"/>
        </w:rPr>
        <w:t>seinerseits</w:t>
      </w:r>
      <w:r w:rsidR="00BA3AA0" w:rsidRPr="009D194E">
        <w:rPr>
          <w:sz w:val="20"/>
          <w:szCs w:val="20"/>
        </w:rPr>
        <w:t xml:space="preserve"> wiederum Bekanntheit </w:t>
      </w:r>
      <w:r w:rsidR="006560BE" w:rsidRPr="009D194E">
        <w:rPr>
          <w:sz w:val="20"/>
          <w:szCs w:val="20"/>
        </w:rPr>
        <w:t xml:space="preserve">für die versteckten Schönheiten des Landes </w:t>
      </w:r>
      <w:r w:rsidR="00BA3AA0" w:rsidRPr="009D194E">
        <w:rPr>
          <w:sz w:val="20"/>
          <w:szCs w:val="20"/>
        </w:rPr>
        <w:t xml:space="preserve">steigern, </w:t>
      </w:r>
      <w:r w:rsidR="00283390">
        <w:rPr>
          <w:sz w:val="20"/>
          <w:szCs w:val="20"/>
        </w:rPr>
        <w:t>die gute Erreichbarkeit mit dem vielfach ausgezeichneten „</w:t>
      </w:r>
      <w:proofErr w:type="spellStart"/>
      <w:r w:rsidR="00283390">
        <w:rPr>
          <w:sz w:val="20"/>
          <w:szCs w:val="20"/>
        </w:rPr>
        <w:t>Homecarrier</w:t>
      </w:r>
      <w:proofErr w:type="spellEnd"/>
      <w:r w:rsidR="00283390">
        <w:rPr>
          <w:sz w:val="20"/>
          <w:szCs w:val="20"/>
        </w:rPr>
        <w:t xml:space="preserve">“ Thai Airways aufzeigen, </w:t>
      </w:r>
      <w:r w:rsidR="00BA3AA0" w:rsidRPr="009D194E">
        <w:rPr>
          <w:sz w:val="20"/>
          <w:szCs w:val="20"/>
        </w:rPr>
        <w:t>die Aufmerksamkeit auf bestimmte Theme</w:t>
      </w:r>
      <w:r w:rsidR="006560BE" w:rsidRPr="009D194E">
        <w:rPr>
          <w:sz w:val="20"/>
          <w:szCs w:val="20"/>
        </w:rPr>
        <w:t>n</w:t>
      </w:r>
      <w:r w:rsidR="00BA3AA0" w:rsidRPr="009D194E">
        <w:rPr>
          <w:sz w:val="20"/>
          <w:szCs w:val="20"/>
        </w:rPr>
        <w:t xml:space="preserve"> lenken und unter anderem höhere </w:t>
      </w:r>
      <w:r w:rsidR="009D6172" w:rsidRPr="009D194E">
        <w:rPr>
          <w:sz w:val="20"/>
          <w:szCs w:val="20"/>
        </w:rPr>
        <w:t>Besucherzahlen</w:t>
      </w:r>
      <w:r w:rsidR="00BA3AA0" w:rsidRPr="009D194E">
        <w:rPr>
          <w:sz w:val="20"/>
          <w:szCs w:val="20"/>
        </w:rPr>
        <w:t xml:space="preserve"> generieren. </w:t>
      </w:r>
    </w:p>
    <w:p w14:paraId="5207A2DF" w14:textId="7C5E0B6C" w:rsidR="00BC5F8E" w:rsidRDefault="00583CE4" w:rsidP="004431D0">
      <w:pPr>
        <w:spacing w:before="100" w:beforeAutospacing="1" w:after="100" w:afterAutospacing="1" w:line="240" w:lineRule="auto"/>
        <w:rPr>
          <w:sz w:val="20"/>
          <w:szCs w:val="20"/>
        </w:rPr>
      </w:pPr>
      <w:r w:rsidRPr="00B4437D">
        <w:rPr>
          <w:sz w:val="20"/>
          <w:szCs w:val="20"/>
        </w:rPr>
        <w:t xml:space="preserve">Dass diese Art der Kooperation </w:t>
      </w:r>
      <w:r w:rsidR="004F160D" w:rsidRPr="00B4437D">
        <w:rPr>
          <w:sz w:val="20"/>
          <w:szCs w:val="20"/>
        </w:rPr>
        <w:t xml:space="preserve">sehr </w:t>
      </w:r>
      <w:r w:rsidR="004F160D" w:rsidRPr="00405D7D">
        <w:rPr>
          <w:sz w:val="20"/>
          <w:szCs w:val="20"/>
        </w:rPr>
        <w:t xml:space="preserve">erfolgreich ist, weiß auch </w:t>
      </w:r>
      <w:proofErr w:type="spellStart"/>
      <w:r w:rsidR="00C67825" w:rsidRPr="00405D7D">
        <w:rPr>
          <w:sz w:val="20"/>
          <w:szCs w:val="20"/>
        </w:rPr>
        <w:t>Denduen</w:t>
      </w:r>
      <w:proofErr w:type="spellEnd"/>
      <w:r w:rsidR="00C67825" w:rsidRPr="00405D7D">
        <w:rPr>
          <w:sz w:val="20"/>
          <w:szCs w:val="20"/>
        </w:rPr>
        <w:t xml:space="preserve"> </w:t>
      </w:r>
      <w:proofErr w:type="spellStart"/>
      <w:r w:rsidR="00C67825" w:rsidRPr="00405D7D">
        <w:rPr>
          <w:sz w:val="20"/>
          <w:szCs w:val="20"/>
        </w:rPr>
        <w:t>Luengcheng</w:t>
      </w:r>
      <w:proofErr w:type="spellEnd"/>
      <w:r w:rsidR="00C67825" w:rsidRPr="00405D7D">
        <w:rPr>
          <w:sz w:val="20"/>
          <w:szCs w:val="20"/>
        </w:rPr>
        <w:t xml:space="preserve">, Direktorin des </w:t>
      </w:r>
      <w:proofErr w:type="gramStart"/>
      <w:r w:rsidR="00C67825" w:rsidRPr="00405D7D">
        <w:rPr>
          <w:sz w:val="20"/>
          <w:szCs w:val="20"/>
        </w:rPr>
        <w:t>Thailändischen</w:t>
      </w:r>
      <w:proofErr w:type="gramEnd"/>
      <w:r w:rsidR="00C67825" w:rsidRPr="00405D7D">
        <w:rPr>
          <w:sz w:val="20"/>
          <w:szCs w:val="20"/>
        </w:rPr>
        <w:t xml:space="preserve"> Fremdenverkehrsamtes Deutschland</w:t>
      </w:r>
      <w:r w:rsidR="004F160D" w:rsidRPr="00405D7D">
        <w:rPr>
          <w:sz w:val="20"/>
          <w:szCs w:val="20"/>
        </w:rPr>
        <w:t>: „</w:t>
      </w:r>
      <w:r w:rsidR="00077663" w:rsidRPr="00405D7D">
        <w:rPr>
          <w:sz w:val="20"/>
          <w:szCs w:val="20"/>
        </w:rPr>
        <w:t xml:space="preserve">Wir </w:t>
      </w:r>
      <w:r w:rsidR="00077663" w:rsidRPr="00BC5F8E">
        <w:rPr>
          <w:sz w:val="20"/>
          <w:szCs w:val="20"/>
        </w:rPr>
        <w:t xml:space="preserve">sind sehr begeistert über die Professionalität des gesamten Teams. </w:t>
      </w:r>
      <w:r w:rsidR="00C67825">
        <w:rPr>
          <w:sz w:val="20"/>
          <w:szCs w:val="20"/>
        </w:rPr>
        <w:t>Gemeinsam mit unserem Partner Thai Airways ist es gelungen</w:t>
      </w:r>
      <w:r w:rsidR="00077663" w:rsidRPr="00BC5F8E">
        <w:rPr>
          <w:sz w:val="20"/>
          <w:szCs w:val="20"/>
        </w:rPr>
        <w:t>, das „andere“ Thailand darzustellen</w:t>
      </w:r>
      <w:r w:rsidR="00C67825">
        <w:rPr>
          <w:sz w:val="20"/>
          <w:szCs w:val="20"/>
        </w:rPr>
        <w:t>.</w:t>
      </w:r>
      <w:r w:rsidR="00405D7D">
        <w:rPr>
          <w:sz w:val="20"/>
          <w:szCs w:val="20"/>
        </w:rPr>
        <w:t xml:space="preserve"> </w:t>
      </w:r>
      <w:r w:rsidR="00C67825">
        <w:rPr>
          <w:sz w:val="20"/>
          <w:szCs w:val="20"/>
        </w:rPr>
        <w:t xml:space="preserve">Wir </w:t>
      </w:r>
      <w:bookmarkStart w:id="0" w:name="_GoBack"/>
      <w:bookmarkEnd w:id="0"/>
      <w:r w:rsidR="00077663" w:rsidRPr="00BC5F8E">
        <w:rPr>
          <w:sz w:val="20"/>
          <w:szCs w:val="20"/>
        </w:rPr>
        <w:t>freuen uns</w:t>
      </w:r>
      <w:r w:rsidR="00C67825">
        <w:rPr>
          <w:sz w:val="20"/>
          <w:szCs w:val="20"/>
        </w:rPr>
        <w:t>,</w:t>
      </w:r>
      <w:r w:rsidR="00405D7D">
        <w:rPr>
          <w:sz w:val="20"/>
          <w:szCs w:val="20"/>
        </w:rPr>
        <w:t xml:space="preserve"> </w:t>
      </w:r>
      <w:r w:rsidR="00C67825">
        <w:rPr>
          <w:sz w:val="20"/>
          <w:szCs w:val="20"/>
        </w:rPr>
        <w:t xml:space="preserve">die </w:t>
      </w:r>
      <w:r w:rsidR="00BC5F8E">
        <w:rPr>
          <w:sz w:val="20"/>
          <w:szCs w:val="20"/>
        </w:rPr>
        <w:t>U</w:t>
      </w:r>
      <w:r w:rsidR="00077663" w:rsidRPr="00BC5F8E">
        <w:rPr>
          <w:sz w:val="20"/>
          <w:szCs w:val="20"/>
        </w:rPr>
        <w:t>rlaubsguru</w:t>
      </w:r>
      <w:r w:rsidR="00BC5F8E">
        <w:rPr>
          <w:sz w:val="20"/>
          <w:szCs w:val="20"/>
        </w:rPr>
        <w:t>-</w:t>
      </w:r>
      <w:r w:rsidR="00077663" w:rsidRPr="00BC5F8E">
        <w:rPr>
          <w:sz w:val="20"/>
          <w:szCs w:val="20"/>
        </w:rPr>
        <w:t>Community</w:t>
      </w:r>
      <w:r w:rsidR="00C67825">
        <w:rPr>
          <w:sz w:val="20"/>
          <w:szCs w:val="20"/>
        </w:rPr>
        <w:t xml:space="preserve"> in </w:t>
      </w:r>
      <w:proofErr w:type="spellStart"/>
      <w:r w:rsidR="00C67825">
        <w:rPr>
          <w:sz w:val="20"/>
          <w:szCs w:val="20"/>
        </w:rPr>
        <w:t>Chumphon</w:t>
      </w:r>
      <w:proofErr w:type="spellEnd"/>
      <w:r w:rsidR="00C67825">
        <w:rPr>
          <w:sz w:val="20"/>
          <w:szCs w:val="20"/>
        </w:rPr>
        <w:t xml:space="preserve">, </w:t>
      </w:r>
      <w:proofErr w:type="spellStart"/>
      <w:r w:rsidR="00C67825">
        <w:rPr>
          <w:sz w:val="20"/>
          <w:szCs w:val="20"/>
        </w:rPr>
        <w:t>Ranong</w:t>
      </w:r>
      <w:proofErr w:type="spellEnd"/>
      <w:r w:rsidR="00C67825">
        <w:rPr>
          <w:sz w:val="20"/>
          <w:szCs w:val="20"/>
        </w:rPr>
        <w:t xml:space="preserve"> und auf unseren Inseln im Golf von Thailand willkommen zu heißen</w:t>
      </w:r>
      <w:r w:rsidR="004F160D" w:rsidRPr="00BC5F8E">
        <w:rPr>
          <w:sz w:val="20"/>
          <w:szCs w:val="20"/>
        </w:rPr>
        <w:t>“</w:t>
      </w:r>
      <w:r w:rsidR="00BC5F8E">
        <w:rPr>
          <w:sz w:val="20"/>
          <w:szCs w:val="20"/>
        </w:rPr>
        <w:t xml:space="preserve">, </w:t>
      </w:r>
      <w:r w:rsidR="004F160D" w:rsidRPr="00BC5F8E">
        <w:rPr>
          <w:sz w:val="20"/>
          <w:szCs w:val="20"/>
        </w:rPr>
        <w:t>fasst sie die bisherige Partnerschaft zusammen</w:t>
      </w:r>
      <w:r w:rsidR="007E010D" w:rsidRPr="00BC5F8E">
        <w:rPr>
          <w:sz w:val="20"/>
          <w:szCs w:val="20"/>
        </w:rPr>
        <w:t xml:space="preserve"> und hat auch gleich eine Einladung für Urlaubsguru ausgesprochen, </w:t>
      </w:r>
      <w:r w:rsidR="00FE2587" w:rsidRPr="00BC5F8E">
        <w:rPr>
          <w:sz w:val="20"/>
          <w:szCs w:val="20"/>
        </w:rPr>
        <w:t xml:space="preserve">während des </w:t>
      </w:r>
      <w:r w:rsidR="00FE2587" w:rsidRPr="0073264D">
        <w:rPr>
          <w:rFonts w:eastAsia="Times New Roman"/>
          <w:bCs/>
          <w:sz w:val="20"/>
          <w:szCs w:val="20"/>
          <w:lang w:val="de-DE"/>
        </w:rPr>
        <w:t>TAT Networking Lunch</w:t>
      </w:r>
      <w:r w:rsidR="00FE2587" w:rsidRPr="00BC5F8E">
        <w:rPr>
          <w:rFonts w:eastAsia="Times New Roman"/>
          <w:bCs/>
          <w:sz w:val="20"/>
          <w:szCs w:val="20"/>
          <w:lang w:val="de-DE"/>
        </w:rPr>
        <w:t xml:space="preserve"> auf der ITB </w:t>
      </w:r>
      <w:r w:rsidR="007E010D" w:rsidRPr="00BC5F8E">
        <w:rPr>
          <w:sz w:val="20"/>
          <w:szCs w:val="20"/>
        </w:rPr>
        <w:t xml:space="preserve">von seinen Thailand-Erfahrungen zu erzählen. </w:t>
      </w:r>
    </w:p>
    <w:p w14:paraId="121E9CD0" w14:textId="0D8674D9" w:rsidR="00077663" w:rsidRPr="00B4437D" w:rsidRDefault="00077663" w:rsidP="004431D0">
      <w:pPr>
        <w:spacing w:line="240" w:lineRule="auto"/>
        <w:rPr>
          <w:sz w:val="20"/>
          <w:szCs w:val="20"/>
        </w:rPr>
      </w:pPr>
    </w:p>
    <w:p w14:paraId="1106FEB9" w14:textId="77777777" w:rsidR="00405D7D" w:rsidRDefault="00405D7D" w:rsidP="004431D0">
      <w:pPr>
        <w:spacing w:line="240" w:lineRule="auto"/>
        <w:rPr>
          <w:b/>
          <w:bCs/>
          <w:color w:val="7F7F7F" w:themeColor="text1" w:themeTint="80"/>
          <w:sz w:val="20"/>
          <w:szCs w:val="20"/>
        </w:rPr>
      </w:pPr>
    </w:p>
    <w:p w14:paraId="744F80D6" w14:textId="20630016" w:rsidR="00B4437D" w:rsidRDefault="00B4437D" w:rsidP="004431D0">
      <w:pPr>
        <w:spacing w:line="240" w:lineRule="auto"/>
        <w:rPr>
          <w:b/>
          <w:bCs/>
          <w:color w:val="7F7F7F" w:themeColor="text1" w:themeTint="80"/>
          <w:sz w:val="20"/>
          <w:szCs w:val="20"/>
        </w:rPr>
      </w:pPr>
      <w:r w:rsidRPr="00C257F1">
        <w:rPr>
          <w:b/>
          <w:bCs/>
          <w:color w:val="7F7F7F" w:themeColor="text1" w:themeTint="80"/>
          <w:sz w:val="20"/>
          <w:szCs w:val="20"/>
        </w:rPr>
        <w:t>Thailand-Stunde bei Urlaubsguru</w:t>
      </w:r>
    </w:p>
    <w:p w14:paraId="137C44CC" w14:textId="77777777" w:rsidR="00C257F1" w:rsidRPr="00C257F1" w:rsidRDefault="00C257F1" w:rsidP="004431D0">
      <w:pPr>
        <w:spacing w:line="240" w:lineRule="auto"/>
        <w:rPr>
          <w:b/>
          <w:bCs/>
          <w:color w:val="7F7F7F" w:themeColor="text1" w:themeTint="80"/>
          <w:sz w:val="20"/>
          <w:szCs w:val="20"/>
        </w:rPr>
      </w:pPr>
    </w:p>
    <w:p w14:paraId="290E8223" w14:textId="0B3A9620" w:rsidR="00B4437D" w:rsidRPr="00B4437D" w:rsidRDefault="00B4437D" w:rsidP="004431D0">
      <w:pPr>
        <w:spacing w:line="240" w:lineRule="auto"/>
        <w:rPr>
          <w:sz w:val="20"/>
          <w:szCs w:val="20"/>
        </w:rPr>
      </w:pPr>
      <w:r w:rsidRPr="00B4437D">
        <w:rPr>
          <w:sz w:val="20"/>
          <w:szCs w:val="20"/>
        </w:rPr>
        <w:t xml:space="preserve">Als Kooperationspartner für </w:t>
      </w:r>
      <w:r w:rsidR="00C257F1">
        <w:rPr>
          <w:sz w:val="20"/>
          <w:szCs w:val="20"/>
        </w:rPr>
        <w:t>die</w:t>
      </w:r>
      <w:r w:rsidRPr="00B4437D">
        <w:rPr>
          <w:sz w:val="20"/>
          <w:szCs w:val="20"/>
        </w:rPr>
        <w:t xml:space="preserve"> Themenwoche bei Urlaubsguru stattet eine thailändische Delegation </w:t>
      </w:r>
      <w:r w:rsidR="00B442CB">
        <w:rPr>
          <w:sz w:val="20"/>
          <w:szCs w:val="20"/>
        </w:rPr>
        <w:t>des Fremdenverkehrsbüros und Thai Airways‘</w:t>
      </w:r>
      <w:r w:rsidRPr="00B4437D">
        <w:rPr>
          <w:sz w:val="20"/>
          <w:szCs w:val="20"/>
        </w:rPr>
        <w:t xml:space="preserve">dem Urlaubguru-Stand einen Besuch ab. Am </w:t>
      </w:r>
      <w:r w:rsidRPr="00B4437D">
        <w:rPr>
          <w:bCs/>
          <w:sz w:val="20"/>
          <w:szCs w:val="20"/>
        </w:rPr>
        <w:t xml:space="preserve">Samstag, 9. </w:t>
      </w:r>
      <w:proofErr w:type="gramStart"/>
      <w:r w:rsidRPr="00B4437D">
        <w:rPr>
          <w:bCs/>
          <w:sz w:val="20"/>
          <w:szCs w:val="20"/>
        </w:rPr>
        <w:t>März,  13.30</w:t>
      </w:r>
      <w:proofErr w:type="gramEnd"/>
      <w:r w:rsidRPr="00B4437D">
        <w:rPr>
          <w:bCs/>
          <w:sz w:val="20"/>
          <w:szCs w:val="20"/>
        </w:rPr>
        <w:t xml:space="preserve"> – 14.30 Uhr,</w:t>
      </w:r>
      <w:r w:rsidRPr="00B4437D">
        <w:rPr>
          <w:sz w:val="20"/>
          <w:szCs w:val="20"/>
        </w:rPr>
        <w:t xml:space="preserve"> bereitet das Urlaubsguru-Team den thailändischen Partnern und interessierten Besuchern einen „</w:t>
      </w:r>
      <w:proofErr w:type="spellStart"/>
      <w:r w:rsidRPr="00B4437D">
        <w:rPr>
          <w:sz w:val="20"/>
          <w:szCs w:val="20"/>
        </w:rPr>
        <w:t>urlaubsgurugemäßen</w:t>
      </w:r>
      <w:proofErr w:type="spellEnd"/>
      <w:r w:rsidRPr="00B4437D">
        <w:rPr>
          <w:sz w:val="20"/>
          <w:szCs w:val="20"/>
        </w:rPr>
        <w:t xml:space="preserve">“ Empfang. Das bedeutet: Ein Reisebilder-Quiz zu Thailand mit Verlosung von Preisen </w:t>
      </w:r>
      <w:r w:rsidR="00C257F1">
        <w:rPr>
          <w:sz w:val="20"/>
          <w:szCs w:val="20"/>
        </w:rPr>
        <w:t xml:space="preserve">- </w:t>
      </w:r>
      <w:r w:rsidRPr="00B4437D">
        <w:rPr>
          <w:sz w:val="20"/>
          <w:szCs w:val="20"/>
        </w:rPr>
        <w:t xml:space="preserve">und auf den Screens läuft ein „Guru on Tour“-Video von Thailand. </w:t>
      </w:r>
    </w:p>
    <w:p w14:paraId="5A590913" w14:textId="77777777" w:rsidR="00B4437D" w:rsidRDefault="00B4437D" w:rsidP="004431D0">
      <w:pPr>
        <w:spacing w:line="240" w:lineRule="auto"/>
        <w:rPr>
          <w:color w:val="FF0000"/>
          <w:sz w:val="20"/>
          <w:szCs w:val="20"/>
        </w:rPr>
      </w:pPr>
    </w:p>
    <w:p w14:paraId="287C92B0" w14:textId="6B7C7834" w:rsidR="00B4437D" w:rsidRDefault="00B4437D" w:rsidP="00077663">
      <w:pPr>
        <w:rPr>
          <w:color w:val="FF0000"/>
          <w:sz w:val="20"/>
          <w:szCs w:val="20"/>
        </w:rPr>
      </w:pPr>
    </w:p>
    <w:p w14:paraId="211C4712" w14:textId="54DF51D5" w:rsidR="00C257F1" w:rsidRDefault="00C257F1" w:rsidP="00077663">
      <w:pPr>
        <w:rPr>
          <w:color w:val="FF0000"/>
          <w:sz w:val="20"/>
          <w:szCs w:val="20"/>
        </w:rPr>
      </w:pPr>
    </w:p>
    <w:p w14:paraId="16533F7C" w14:textId="12B72921" w:rsidR="00C257F1" w:rsidRDefault="00C257F1" w:rsidP="00077663">
      <w:pPr>
        <w:rPr>
          <w:color w:val="FF0000"/>
          <w:sz w:val="20"/>
          <w:szCs w:val="20"/>
        </w:rPr>
      </w:pPr>
    </w:p>
    <w:p w14:paraId="17B1897E" w14:textId="10F46A96" w:rsidR="00C257F1" w:rsidRDefault="00C257F1" w:rsidP="00077663">
      <w:pPr>
        <w:rPr>
          <w:color w:val="FF0000"/>
          <w:sz w:val="20"/>
          <w:szCs w:val="20"/>
        </w:rPr>
      </w:pPr>
    </w:p>
    <w:p w14:paraId="0BA9BEBB" w14:textId="0A06D54B" w:rsidR="00C257F1" w:rsidRDefault="00C257F1" w:rsidP="00077663">
      <w:pPr>
        <w:rPr>
          <w:color w:val="FF0000"/>
          <w:sz w:val="20"/>
          <w:szCs w:val="20"/>
        </w:rPr>
      </w:pPr>
    </w:p>
    <w:p w14:paraId="43314B0E" w14:textId="55192363" w:rsidR="00C257F1" w:rsidRDefault="00C257F1" w:rsidP="00077663">
      <w:pPr>
        <w:rPr>
          <w:color w:val="FF0000"/>
          <w:sz w:val="20"/>
          <w:szCs w:val="20"/>
        </w:rPr>
      </w:pPr>
    </w:p>
    <w:p w14:paraId="406F7BDC" w14:textId="0FEF7A2C" w:rsidR="00C257F1" w:rsidRDefault="00C257F1" w:rsidP="00077663">
      <w:pPr>
        <w:rPr>
          <w:color w:val="FF0000"/>
          <w:sz w:val="20"/>
          <w:szCs w:val="20"/>
        </w:rPr>
      </w:pPr>
    </w:p>
    <w:p w14:paraId="712E95E4" w14:textId="2339369A" w:rsidR="00C257F1" w:rsidRDefault="00C257F1" w:rsidP="00077663">
      <w:pPr>
        <w:rPr>
          <w:color w:val="FF0000"/>
          <w:sz w:val="20"/>
          <w:szCs w:val="20"/>
        </w:rPr>
      </w:pPr>
    </w:p>
    <w:p w14:paraId="64F085A3" w14:textId="7A43BA4B" w:rsidR="00C257F1" w:rsidRDefault="00C257F1" w:rsidP="00077663">
      <w:pPr>
        <w:rPr>
          <w:color w:val="FF0000"/>
          <w:sz w:val="20"/>
          <w:szCs w:val="20"/>
        </w:rPr>
      </w:pPr>
    </w:p>
    <w:p w14:paraId="134EC7A9" w14:textId="504E4DF9" w:rsidR="00C257F1" w:rsidRDefault="00C257F1" w:rsidP="00077663">
      <w:pPr>
        <w:rPr>
          <w:color w:val="FF0000"/>
          <w:sz w:val="20"/>
          <w:szCs w:val="20"/>
        </w:rPr>
      </w:pPr>
    </w:p>
    <w:p w14:paraId="67123068" w14:textId="3FD7F5A6" w:rsidR="00C257F1" w:rsidRDefault="00C257F1" w:rsidP="00077663">
      <w:pPr>
        <w:rPr>
          <w:color w:val="FF0000"/>
          <w:sz w:val="20"/>
          <w:szCs w:val="20"/>
        </w:rPr>
      </w:pPr>
    </w:p>
    <w:p w14:paraId="5AF7C269" w14:textId="6DEA1F91" w:rsidR="00C257F1" w:rsidRDefault="00C257F1" w:rsidP="00077663">
      <w:pPr>
        <w:rPr>
          <w:color w:val="FF0000"/>
          <w:sz w:val="20"/>
          <w:szCs w:val="20"/>
        </w:rPr>
      </w:pPr>
    </w:p>
    <w:p w14:paraId="49C9ED52" w14:textId="62A22F24" w:rsidR="00C257F1" w:rsidRDefault="00C257F1" w:rsidP="00077663">
      <w:pPr>
        <w:rPr>
          <w:color w:val="FF0000"/>
          <w:sz w:val="20"/>
          <w:szCs w:val="20"/>
        </w:rPr>
      </w:pPr>
    </w:p>
    <w:p w14:paraId="02F75571" w14:textId="65958FF6" w:rsidR="00C257F1" w:rsidRDefault="00C257F1" w:rsidP="00077663">
      <w:pPr>
        <w:rPr>
          <w:color w:val="FF0000"/>
          <w:sz w:val="20"/>
          <w:szCs w:val="20"/>
        </w:rPr>
      </w:pPr>
    </w:p>
    <w:p w14:paraId="35C0CE40" w14:textId="40B53DB9" w:rsidR="00C257F1" w:rsidRDefault="00C257F1" w:rsidP="00077663">
      <w:pPr>
        <w:rPr>
          <w:color w:val="FF0000"/>
          <w:sz w:val="20"/>
          <w:szCs w:val="20"/>
        </w:rPr>
      </w:pPr>
    </w:p>
    <w:p w14:paraId="040DBF32" w14:textId="1E6CA49A" w:rsidR="00C257F1" w:rsidRDefault="00C257F1" w:rsidP="00077663">
      <w:pPr>
        <w:rPr>
          <w:color w:val="FF0000"/>
          <w:sz w:val="20"/>
          <w:szCs w:val="20"/>
        </w:rPr>
      </w:pPr>
    </w:p>
    <w:p w14:paraId="48F36DB4" w14:textId="3DC4705A" w:rsidR="00C257F1" w:rsidRDefault="00C257F1" w:rsidP="00077663">
      <w:pPr>
        <w:rPr>
          <w:color w:val="FF0000"/>
          <w:sz w:val="20"/>
          <w:szCs w:val="20"/>
        </w:rPr>
      </w:pPr>
    </w:p>
    <w:p w14:paraId="3416FDFE" w14:textId="77777777" w:rsidR="00C257F1" w:rsidRDefault="00C257F1" w:rsidP="00077663">
      <w:pPr>
        <w:rPr>
          <w:color w:val="FF0000"/>
          <w:sz w:val="20"/>
          <w:szCs w:val="20"/>
        </w:rPr>
      </w:pPr>
    </w:p>
    <w:p w14:paraId="0458AC5D" w14:textId="58D92122" w:rsidR="00437600" w:rsidRDefault="00437600" w:rsidP="00F55816">
      <w:pPr>
        <w:spacing w:line="256" w:lineRule="auto"/>
        <w:rPr>
          <w:b/>
          <w:sz w:val="20"/>
          <w:szCs w:val="20"/>
          <w:lang w:val="de-DE"/>
        </w:rPr>
      </w:pPr>
    </w:p>
    <w:p w14:paraId="1CD8FBC8" w14:textId="0D7C81F6" w:rsidR="00437600" w:rsidRDefault="00437600" w:rsidP="00F55816">
      <w:pPr>
        <w:spacing w:line="256" w:lineRule="auto"/>
        <w:rPr>
          <w:b/>
          <w:sz w:val="20"/>
          <w:szCs w:val="20"/>
          <w:lang w:val="de-DE"/>
        </w:rPr>
      </w:pPr>
    </w:p>
    <w:p w14:paraId="7C926F1D" w14:textId="18BDA6F2" w:rsidR="00B4437D" w:rsidRDefault="00B4437D" w:rsidP="00F55816">
      <w:pPr>
        <w:spacing w:line="256" w:lineRule="auto"/>
        <w:rPr>
          <w:b/>
          <w:sz w:val="20"/>
          <w:szCs w:val="20"/>
          <w:lang w:val="de-DE"/>
        </w:rPr>
      </w:pPr>
    </w:p>
    <w:p w14:paraId="3EBA4BAF" w14:textId="0BF65424" w:rsidR="00B4437D" w:rsidRDefault="00B4437D" w:rsidP="00F55816">
      <w:pPr>
        <w:spacing w:line="256" w:lineRule="auto"/>
        <w:rPr>
          <w:b/>
          <w:sz w:val="20"/>
          <w:szCs w:val="20"/>
          <w:lang w:val="de-DE"/>
        </w:rPr>
      </w:pPr>
    </w:p>
    <w:p w14:paraId="04069B36" w14:textId="0C7D0797" w:rsidR="00B4437D" w:rsidRDefault="00B4437D" w:rsidP="00F55816">
      <w:pPr>
        <w:spacing w:line="256" w:lineRule="auto"/>
        <w:rPr>
          <w:b/>
          <w:sz w:val="20"/>
          <w:szCs w:val="20"/>
          <w:lang w:val="de-DE"/>
        </w:rPr>
      </w:pPr>
    </w:p>
    <w:p w14:paraId="3398DC56" w14:textId="77777777" w:rsidR="00B4437D" w:rsidRPr="00A61969" w:rsidRDefault="00B4437D" w:rsidP="00F55816">
      <w:pPr>
        <w:spacing w:line="256" w:lineRule="auto"/>
        <w:rPr>
          <w:b/>
          <w:sz w:val="20"/>
          <w:szCs w:val="20"/>
          <w:lang w:val="de-DE"/>
        </w:rPr>
      </w:pPr>
    </w:p>
    <w:p w14:paraId="1C7F0D02" w14:textId="77777777" w:rsidR="001B17FC" w:rsidRDefault="001B17FC" w:rsidP="002C35CE">
      <w:pPr>
        <w:spacing w:line="240" w:lineRule="auto"/>
        <w:rPr>
          <w:i/>
          <w:sz w:val="20"/>
          <w:szCs w:val="20"/>
        </w:rPr>
      </w:pPr>
    </w:p>
    <w:p w14:paraId="02B69731" w14:textId="77777777" w:rsidR="00405D7D" w:rsidRDefault="00405D7D" w:rsidP="00437600">
      <w:pPr>
        <w:spacing w:line="240" w:lineRule="auto"/>
        <w:rPr>
          <w:bCs/>
          <w:i/>
          <w:sz w:val="20"/>
          <w:szCs w:val="20"/>
        </w:rPr>
      </w:pPr>
    </w:p>
    <w:p w14:paraId="008BBDFC" w14:textId="77777777" w:rsidR="00405D7D" w:rsidRDefault="00405D7D" w:rsidP="00437600">
      <w:pPr>
        <w:spacing w:line="240" w:lineRule="auto"/>
        <w:rPr>
          <w:bCs/>
          <w:i/>
          <w:sz w:val="20"/>
          <w:szCs w:val="20"/>
        </w:rPr>
      </w:pPr>
    </w:p>
    <w:p w14:paraId="450279A8" w14:textId="31D2D6EB" w:rsidR="00437600" w:rsidRDefault="00437600" w:rsidP="00437600">
      <w:pPr>
        <w:spacing w:line="240" w:lineRule="auto"/>
        <w:rPr>
          <w:i/>
          <w:sz w:val="20"/>
          <w:szCs w:val="20"/>
          <w:lang w:val="de-DE"/>
        </w:rPr>
      </w:pPr>
      <w:r>
        <w:rPr>
          <w:bCs/>
          <w:i/>
          <w:sz w:val="20"/>
          <w:szCs w:val="20"/>
        </w:rPr>
        <w:t>Über diese und viele weitere spannende Themen informiert Urlaubsguru, eine der größten europäischen Reise</w:t>
      </w:r>
      <w:r w:rsidR="00081CEC">
        <w:rPr>
          <w:bCs/>
          <w:i/>
          <w:sz w:val="20"/>
          <w:szCs w:val="20"/>
        </w:rPr>
        <w:t>-W</w:t>
      </w:r>
      <w:r>
        <w:rPr>
          <w:bCs/>
          <w:i/>
          <w:sz w:val="20"/>
          <w:szCs w:val="20"/>
        </w:rPr>
        <w:t>ebsites, a</w:t>
      </w:r>
      <w:r>
        <w:rPr>
          <w:i/>
          <w:sz w:val="20"/>
          <w:szCs w:val="20"/>
        </w:rPr>
        <w:t xml:space="preserve">uf der weltweit größten Reisemesse ITB Berlin. </w:t>
      </w:r>
    </w:p>
    <w:p w14:paraId="0B02028B" w14:textId="77777777" w:rsidR="00437600" w:rsidRDefault="00437600" w:rsidP="00437600">
      <w:pPr>
        <w:spacing w:line="240" w:lineRule="auto"/>
        <w:rPr>
          <w:i/>
          <w:sz w:val="20"/>
          <w:szCs w:val="20"/>
        </w:rPr>
      </w:pPr>
    </w:p>
    <w:p w14:paraId="6728402C" w14:textId="77777777" w:rsidR="00437600" w:rsidRDefault="00437600" w:rsidP="00437600">
      <w:pPr>
        <w:spacing w:line="24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Wir laden Sie herzlich ein, während der ITB Berlin einen individuellen Gesprächstermin mit uns zu vereinbaren. An unserem Messestand in </w:t>
      </w:r>
      <w:r>
        <w:rPr>
          <w:b/>
          <w:i/>
          <w:sz w:val="20"/>
          <w:szCs w:val="20"/>
        </w:rPr>
        <w:t>Halle 25, Stand 110</w:t>
      </w:r>
      <w:r>
        <w:rPr>
          <w:i/>
          <w:sz w:val="20"/>
          <w:szCs w:val="20"/>
        </w:rPr>
        <w:t xml:space="preserve"> stehen wir für einen persönlichen Austausch gerne zur Verfügung. Bitte wenden Sie sich bei Interesse an </w:t>
      </w:r>
      <w:r>
        <w:rPr>
          <w:rStyle w:val="Hyperlink"/>
          <w:i/>
          <w:sz w:val="20"/>
          <w:szCs w:val="20"/>
        </w:rPr>
        <w:t>nicole.brueckner@un-iq.de</w:t>
      </w:r>
      <w:r>
        <w:rPr>
          <w:i/>
          <w:sz w:val="20"/>
          <w:szCs w:val="20"/>
        </w:rPr>
        <w:t xml:space="preserve">. </w:t>
      </w:r>
    </w:p>
    <w:p w14:paraId="0E32C23C" w14:textId="77777777" w:rsidR="00437600" w:rsidRDefault="00437600" w:rsidP="00437600">
      <w:pPr>
        <w:spacing w:line="240" w:lineRule="auto"/>
        <w:rPr>
          <w:i/>
          <w:sz w:val="20"/>
          <w:szCs w:val="20"/>
        </w:rPr>
      </w:pPr>
    </w:p>
    <w:p w14:paraId="4C524100" w14:textId="77777777" w:rsidR="00437600" w:rsidRDefault="00437600" w:rsidP="00437600">
      <w:pPr>
        <w:spacing w:line="24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Wir freuen uns auf ein Kennenlernen und Wiedersehen! </w:t>
      </w:r>
    </w:p>
    <w:p w14:paraId="0A94889A" w14:textId="77777777" w:rsidR="00437600" w:rsidRDefault="00437600" w:rsidP="00437600">
      <w:pPr>
        <w:spacing w:line="240" w:lineRule="auto"/>
        <w:rPr>
          <w:bCs/>
          <w:sz w:val="20"/>
          <w:szCs w:val="20"/>
        </w:rPr>
      </w:pPr>
    </w:p>
    <w:p w14:paraId="7F492920" w14:textId="77777777" w:rsidR="00437600" w:rsidRDefault="00437600" w:rsidP="00437600">
      <w:pPr>
        <w:pStyle w:val="NurText"/>
      </w:pPr>
    </w:p>
    <w:p w14:paraId="34BB9EC5" w14:textId="77777777" w:rsidR="00437600" w:rsidRDefault="00437600" w:rsidP="0043760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sz w:val="18"/>
          <w:szCs w:val="18"/>
        </w:rPr>
      </w:pPr>
    </w:p>
    <w:p w14:paraId="1CC6C602" w14:textId="77777777" w:rsidR="00437600" w:rsidRDefault="00437600" w:rsidP="0043760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sz w:val="18"/>
          <w:szCs w:val="18"/>
        </w:rPr>
      </w:pPr>
    </w:p>
    <w:p w14:paraId="10A6F76C" w14:textId="77777777" w:rsidR="00437600" w:rsidRDefault="00437600" w:rsidP="00437600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  <w:rFonts w:ascii="Arial" w:hAnsi="Arial" w:cs="Arial"/>
          <w:b/>
          <w:bCs/>
          <w:sz w:val="18"/>
          <w:szCs w:val="18"/>
        </w:rPr>
        <w:t>Über Urlaubsguru</w:t>
      </w:r>
      <w:r>
        <w:rPr>
          <w:rStyle w:val="eop"/>
          <w:rFonts w:eastAsia="Arial"/>
          <w:sz w:val="18"/>
          <w:szCs w:val="18"/>
        </w:rPr>
        <w:t> </w:t>
      </w:r>
    </w:p>
    <w:p w14:paraId="706EA2A7" w14:textId="77777777" w:rsidR="00437600" w:rsidRDefault="00437600" w:rsidP="00437600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i/>
          <w:iCs/>
          <w:sz w:val="18"/>
          <w:szCs w:val="18"/>
        </w:rPr>
      </w:pPr>
      <w:r>
        <w:rPr>
          <w:rStyle w:val="normaltextrun"/>
          <w:rFonts w:ascii="Arial" w:hAnsi="Arial" w:cs="Arial"/>
          <w:i/>
          <w:iCs/>
          <w:sz w:val="18"/>
          <w:szCs w:val="18"/>
        </w:rPr>
        <w:t xml:space="preserve">Daniel Krahn und Daniel Marx haben Urlaubsguru im Sommer 2012 gegründet. Heute ist Urlaubsguru mit seiner internationalen Brand </w:t>
      </w:r>
      <w:proofErr w:type="spellStart"/>
      <w:r>
        <w:rPr>
          <w:rStyle w:val="normaltextrun"/>
          <w:rFonts w:ascii="Arial" w:hAnsi="Arial" w:cs="Arial"/>
          <w:i/>
          <w:iCs/>
          <w:sz w:val="18"/>
          <w:szCs w:val="18"/>
        </w:rPr>
        <w:t>Holidayguru</w:t>
      </w:r>
      <w:proofErr w:type="spellEnd"/>
      <w:r>
        <w:rPr>
          <w:rStyle w:val="normaltextrun"/>
          <w:rFonts w:ascii="Arial" w:hAnsi="Arial" w:cs="Arial"/>
          <w:i/>
          <w:iCs/>
          <w:sz w:val="18"/>
          <w:szCs w:val="18"/>
        </w:rPr>
        <w:t xml:space="preserve"> in insgesamt acht Ländern vertreten und gehört mit über sieben Millionen Facebook-Fans sowie monatlich über elf Millionen Besuchern zu den größten europäischen Reise-Websites. Urlaubsguru kommt heute noch ohne Fremdkapital aus und befindet sich weiterhin auf Wachstum. </w:t>
      </w:r>
    </w:p>
    <w:p w14:paraId="5F62D840" w14:textId="77777777" w:rsidR="00437600" w:rsidRDefault="00437600" w:rsidP="00437600">
      <w:pPr>
        <w:spacing w:line="240" w:lineRule="auto"/>
        <w:rPr>
          <w:i/>
          <w:iCs/>
          <w:sz w:val="18"/>
          <w:szCs w:val="18"/>
        </w:rPr>
      </w:pPr>
    </w:p>
    <w:p w14:paraId="6E0F0B8E" w14:textId="77777777" w:rsidR="00437600" w:rsidRDefault="00437600" w:rsidP="00437600">
      <w:pPr>
        <w:spacing w:line="240" w:lineRule="auto"/>
        <w:rPr>
          <w:i/>
          <w:iCs/>
          <w:sz w:val="18"/>
          <w:szCs w:val="18"/>
        </w:rPr>
      </w:pPr>
    </w:p>
    <w:p w14:paraId="523B2D89" w14:textId="77777777" w:rsidR="00437600" w:rsidRDefault="00437600" w:rsidP="00437600">
      <w:pPr>
        <w:spacing w:line="240" w:lineRule="auto"/>
        <w:rPr>
          <w:i/>
          <w:iCs/>
          <w:sz w:val="18"/>
          <w:szCs w:val="18"/>
        </w:rPr>
      </w:pPr>
    </w:p>
    <w:p w14:paraId="434ED0CA" w14:textId="6B864786" w:rsidR="00437600" w:rsidRDefault="00437600" w:rsidP="00437600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Holzwickede, </w:t>
      </w:r>
      <w:r w:rsidR="00405D7D">
        <w:rPr>
          <w:sz w:val="16"/>
          <w:szCs w:val="16"/>
        </w:rPr>
        <w:t>0</w:t>
      </w:r>
      <w:r w:rsidR="008D1524">
        <w:rPr>
          <w:sz w:val="16"/>
          <w:szCs w:val="16"/>
        </w:rPr>
        <w:t>8</w:t>
      </w:r>
      <w:r w:rsidR="00405D7D">
        <w:rPr>
          <w:sz w:val="16"/>
          <w:szCs w:val="16"/>
        </w:rPr>
        <w:t>.03.2019</w:t>
      </w:r>
    </w:p>
    <w:p w14:paraId="41AC9E10" w14:textId="77777777" w:rsidR="00437600" w:rsidRDefault="00437600" w:rsidP="00437600">
      <w:pPr>
        <w:spacing w:line="240" w:lineRule="auto"/>
        <w:rPr>
          <w:sz w:val="14"/>
          <w:szCs w:val="14"/>
        </w:rPr>
      </w:pPr>
      <w:r>
        <w:rPr>
          <w:sz w:val="14"/>
          <w:szCs w:val="14"/>
        </w:rPr>
        <w:br/>
        <w:t>Ansprechpartner für Medien: Nicole Brückner, Head of Communications, Tel. 02301 94580-771, presse@un-iq.de</w:t>
      </w:r>
    </w:p>
    <w:p w14:paraId="5E686F7E" w14:textId="6001792B" w:rsidR="00F55816" w:rsidRDefault="00437600" w:rsidP="00437600">
      <w:pPr>
        <w:spacing w:line="240" w:lineRule="auto"/>
      </w:pPr>
      <w:r>
        <w:rPr>
          <w:sz w:val="14"/>
          <w:szCs w:val="14"/>
        </w:rPr>
        <w:t>Herausgeber: UNIQ GmbH, Rhenus-Platz 2, 59439 Holzwickede, Tel. 02301 94580-0, www.un-iq.de</w:t>
      </w:r>
    </w:p>
    <w:p w14:paraId="492C2F33" w14:textId="77777777" w:rsidR="00437600" w:rsidRDefault="00437600" w:rsidP="00437600">
      <w:pPr>
        <w:spacing w:line="240" w:lineRule="auto"/>
      </w:pPr>
    </w:p>
    <w:sectPr w:rsidR="00437600" w:rsidSect="000C612A">
      <w:footerReference w:type="default" r:id="rId11"/>
      <w:pgSz w:w="11906" w:h="16838"/>
      <w:pgMar w:top="720" w:right="1418" w:bottom="720" w:left="1418" w:header="0" w:footer="17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3C5AF7" w14:textId="77777777" w:rsidR="0056768D" w:rsidRDefault="0056768D">
      <w:pPr>
        <w:spacing w:line="240" w:lineRule="auto"/>
      </w:pPr>
      <w:r>
        <w:separator/>
      </w:r>
    </w:p>
  </w:endnote>
  <w:endnote w:type="continuationSeparator" w:id="0">
    <w:p w14:paraId="2C6BF177" w14:textId="77777777" w:rsidR="0056768D" w:rsidRDefault="005676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122DC0" w14:textId="77777777" w:rsidR="002701C0" w:rsidRDefault="001B653E">
    <w:pPr>
      <w:jc w:val="center"/>
    </w:pPr>
    <w:r>
      <w:rPr>
        <w:noProof/>
        <w:lang w:val="de-DE"/>
      </w:rPr>
      <w:drawing>
        <wp:inline distT="0" distB="0" distL="0" distR="0" wp14:anchorId="4CE28399" wp14:editId="28DF6039">
          <wp:extent cx="2782800" cy="540000"/>
          <wp:effectExtent l="0" t="0" r="0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280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C22DEA" w14:textId="77777777" w:rsidR="0056768D" w:rsidRDefault="0056768D">
      <w:pPr>
        <w:spacing w:line="240" w:lineRule="auto"/>
      </w:pPr>
      <w:r>
        <w:separator/>
      </w:r>
    </w:p>
  </w:footnote>
  <w:footnote w:type="continuationSeparator" w:id="0">
    <w:p w14:paraId="5EC5820C" w14:textId="77777777" w:rsidR="0056768D" w:rsidRDefault="0056768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B71F3F"/>
    <w:multiLevelType w:val="hybridMultilevel"/>
    <w:tmpl w:val="B24EFF1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816"/>
    <w:rsid w:val="00001B6E"/>
    <w:rsid w:val="000376FA"/>
    <w:rsid w:val="00037FDF"/>
    <w:rsid w:val="0004358F"/>
    <w:rsid w:val="00077663"/>
    <w:rsid w:val="00081CEC"/>
    <w:rsid w:val="0009554F"/>
    <w:rsid w:val="000C3BFC"/>
    <w:rsid w:val="000C55C8"/>
    <w:rsid w:val="000D0BAE"/>
    <w:rsid w:val="000E461A"/>
    <w:rsid w:val="00115648"/>
    <w:rsid w:val="001175FE"/>
    <w:rsid w:val="00126160"/>
    <w:rsid w:val="0013369B"/>
    <w:rsid w:val="001361ED"/>
    <w:rsid w:val="001412AA"/>
    <w:rsid w:val="00142510"/>
    <w:rsid w:val="00164C14"/>
    <w:rsid w:val="00182488"/>
    <w:rsid w:val="00195F66"/>
    <w:rsid w:val="001A18C7"/>
    <w:rsid w:val="001A3F5E"/>
    <w:rsid w:val="001B17FC"/>
    <w:rsid w:val="001B653E"/>
    <w:rsid w:val="001C53E9"/>
    <w:rsid w:val="001F0445"/>
    <w:rsid w:val="001F72BF"/>
    <w:rsid w:val="00210A0A"/>
    <w:rsid w:val="00216279"/>
    <w:rsid w:val="0023201F"/>
    <w:rsid w:val="0024045C"/>
    <w:rsid w:val="00283390"/>
    <w:rsid w:val="002873C5"/>
    <w:rsid w:val="00287D28"/>
    <w:rsid w:val="002914D2"/>
    <w:rsid w:val="002A3947"/>
    <w:rsid w:val="002C35CE"/>
    <w:rsid w:val="002D19BB"/>
    <w:rsid w:val="002D6E1D"/>
    <w:rsid w:val="003015C6"/>
    <w:rsid w:val="0030304C"/>
    <w:rsid w:val="0030330B"/>
    <w:rsid w:val="00362B58"/>
    <w:rsid w:val="00370DEA"/>
    <w:rsid w:val="003834E3"/>
    <w:rsid w:val="00383EBB"/>
    <w:rsid w:val="00393E0D"/>
    <w:rsid w:val="003A4129"/>
    <w:rsid w:val="003C1A92"/>
    <w:rsid w:val="003D5E1E"/>
    <w:rsid w:val="003D6089"/>
    <w:rsid w:val="003F0360"/>
    <w:rsid w:val="003F07A3"/>
    <w:rsid w:val="003F227A"/>
    <w:rsid w:val="00405D7D"/>
    <w:rsid w:val="0041513E"/>
    <w:rsid w:val="0042269D"/>
    <w:rsid w:val="00433BC5"/>
    <w:rsid w:val="00437600"/>
    <w:rsid w:val="004431D0"/>
    <w:rsid w:val="00443F0F"/>
    <w:rsid w:val="004527CD"/>
    <w:rsid w:val="00454176"/>
    <w:rsid w:val="00454DE8"/>
    <w:rsid w:val="00491983"/>
    <w:rsid w:val="004A0CD7"/>
    <w:rsid w:val="004A2C2B"/>
    <w:rsid w:val="004A45E0"/>
    <w:rsid w:val="004D2E1C"/>
    <w:rsid w:val="004F160D"/>
    <w:rsid w:val="004F64FF"/>
    <w:rsid w:val="004F7AD8"/>
    <w:rsid w:val="00557DDF"/>
    <w:rsid w:val="00566C74"/>
    <w:rsid w:val="0056768D"/>
    <w:rsid w:val="00583CE4"/>
    <w:rsid w:val="005C04B8"/>
    <w:rsid w:val="005C4752"/>
    <w:rsid w:val="005D208A"/>
    <w:rsid w:val="005D64E0"/>
    <w:rsid w:val="005E221C"/>
    <w:rsid w:val="005E704B"/>
    <w:rsid w:val="005E7E7D"/>
    <w:rsid w:val="005F4352"/>
    <w:rsid w:val="006045E2"/>
    <w:rsid w:val="006468DD"/>
    <w:rsid w:val="006560BE"/>
    <w:rsid w:val="006637B4"/>
    <w:rsid w:val="00675FAE"/>
    <w:rsid w:val="00681FB2"/>
    <w:rsid w:val="0068203E"/>
    <w:rsid w:val="00683964"/>
    <w:rsid w:val="00691BBC"/>
    <w:rsid w:val="006965C2"/>
    <w:rsid w:val="006C030D"/>
    <w:rsid w:val="006F465F"/>
    <w:rsid w:val="00724E02"/>
    <w:rsid w:val="007264BF"/>
    <w:rsid w:val="0073264D"/>
    <w:rsid w:val="00740E14"/>
    <w:rsid w:val="007625A7"/>
    <w:rsid w:val="00764269"/>
    <w:rsid w:val="00765607"/>
    <w:rsid w:val="00782920"/>
    <w:rsid w:val="00784480"/>
    <w:rsid w:val="007913DE"/>
    <w:rsid w:val="00794D67"/>
    <w:rsid w:val="007A5F05"/>
    <w:rsid w:val="007C10B7"/>
    <w:rsid w:val="007C7247"/>
    <w:rsid w:val="007D0850"/>
    <w:rsid w:val="007D2613"/>
    <w:rsid w:val="007E010D"/>
    <w:rsid w:val="007F0A6E"/>
    <w:rsid w:val="007F1964"/>
    <w:rsid w:val="007F33CE"/>
    <w:rsid w:val="007F36FC"/>
    <w:rsid w:val="00803AC1"/>
    <w:rsid w:val="00804122"/>
    <w:rsid w:val="008074B9"/>
    <w:rsid w:val="00815424"/>
    <w:rsid w:val="00842132"/>
    <w:rsid w:val="00863733"/>
    <w:rsid w:val="00867864"/>
    <w:rsid w:val="008B07C5"/>
    <w:rsid w:val="008C5194"/>
    <w:rsid w:val="008C5424"/>
    <w:rsid w:val="008D1524"/>
    <w:rsid w:val="008E512E"/>
    <w:rsid w:val="00902EC2"/>
    <w:rsid w:val="00921204"/>
    <w:rsid w:val="009454BC"/>
    <w:rsid w:val="00967CB4"/>
    <w:rsid w:val="009928A7"/>
    <w:rsid w:val="0099344D"/>
    <w:rsid w:val="009C0B87"/>
    <w:rsid w:val="009D194E"/>
    <w:rsid w:val="009D1E22"/>
    <w:rsid w:val="009D4BDE"/>
    <w:rsid w:val="009D6172"/>
    <w:rsid w:val="009E25C7"/>
    <w:rsid w:val="00A04731"/>
    <w:rsid w:val="00A16610"/>
    <w:rsid w:val="00A61969"/>
    <w:rsid w:val="00A77703"/>
    <w:rsid w:val="00A950D0"/>
    <w:rsid w:val="00AA2485"/>
    <w:rsid w:val="00AA51B7"/>
    <w:rsid w:val="00AA6AB4"/>
    <w:rsid w:val="00AC1102"/>
    <w:rsid w:val="00AC371F"/>
    <w:rsid w:val="00AC651B"/>
    <w:rsid w:val="00B20B93"/>
    <w:rsid w:val="00B442CB"/>
    <w:rsid w:val="00B4437D"/>
    <w:rsid w:val="00B47508"/>
    <w:rsid w:val="00B518D7"/>
    <w:rsid w:val="00B61E6E"/>
    <w:rsid w:val="00B70D22"/>
    <w:rsid w:val="00B7111A"/>
    <w:rsid w:val="00B841E9"/>
    <w:rsid w:val="00BA3AA0"/>
    <w:rsid w:val="00BA64EB"/>
    <w:rsid w:val="00BB3431"/>
    <w:rsid w:val="00BC5F8E"/>
    <w:rsid w:val="00BD1F46"/>
    <w:rsid w:val="00BD2840"/>
    <w:rsid w:val="00BD4F58"/>
    <w:rsid w:val="00C1221E"/>
    <w:rsid w:val="00C13283"/>
    <w:rsid w:val="00C212CF"/>
    <w:rsid w:val="00C2296C"/>
    <w:rsid w:val="00C257F1"/>
    <w:rsid w:val="00C67825"/>
    <w:rsid w:val="00C80104"/>
    <w:rsid w:val="00C838D4"/>
    <w:rsid w:val="00C94FA2"/>
    <w:rsid w:val="00CB337A"/>
    <w:rsid w:val="00CD3AA5"/>
    <w:rsid w:val="00CD43A1"/>
    <w:rsid w:val="00CD4427"/>
    <w:rsid w:val="00CD6AB5"/>
    <w:rsid w:val="00CF5761"/>
    <w:rsid w:val="00D035A5"/>
    <w:rsid w:val="00D07F39"/>
    <w:rsid w:val="00D203B1"/>
    <w:rsid w:val="00D43938"/>
    <w:rsid w:val="00D468FC"/>
    <w:rsid w:val="00D832C0"/>
    <w:rsid w:val="00D903AA"/>
    <w:rsid w:val="00D941E6"/>
    <w:rsid w:val="00DA3042"/>
    <w:rsid w:val="00DC4A66"/>
    <w:rsid w:val="00DC67C6"/>
    <w:rsid w:val="00DF6E6B"/>
    <w:rsid w:val="00E128C9"/>
    <w:rsid w:val="00E21418"/>
    <w:rsid w:val="00E256E1"/>
    <w:rsid w:val="00E4642C"/>
    <w:rsid w:val="00E62B9C"/>
    <w:rsid w:val="00E72209"/>
    <w:rsid w:val="00E9261C"/>
    <w:rsid w:val="00EA3D2E"/>
    <w:rsid w:val="00EA6941"/>
    <w:rsid w:val="00EB245C"/>
    <w:rsid w:val="00EC4389"/>
    <w:rsid w:val="00EE29B1"/>
    <w:rsid w:val="00F5019D"/>
    <w:rsid w:val="00F55816"/>
    <w:rsid w:val="00F727C7"/>
    <w:rsid w:val="00F72D01"/>
    <w:rsid w:val="00FB110C"/>
    <w:rsid w:val="00FE0954"/>
    <w:rsid w:val="00FE21A1"/>
    <w:rsid w:val="00FE2587"/>
    <w:rsid w:val="00FE7D95"/>
    <w:rsid w:val="00FF5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8BD158"/>
  <w15:chartTrackingRefBased/>
  <w15:docId w15:val="{CFF0C363-81FC-45C6-AD4C-CADA2FFC4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rsid w:val="00F55816"/>
    <w:pPr>
      <w:spacing w:after="0" w:line="276" w:lineRule="auto"/>
    </w:pPr>
    <w:rPr>
      <w:rFonts w:ascii="Arial" w:eastAsia="Arial" w:hAnsi="Arial" w:cs="Arial"/>
      <w:lang w:val="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paragraph">
    <w:name w:val="paragraph"/>
    <w:basedOn w:val="Standard"/>
    <w:rsid w:val="00F558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DE"/>
    </w:rPr>
  </w:style>
  <w:style w:type="character" w:customStyle="1" w:styleId="normaltextrun">
    <w:name w:val="normaltextrun"/>
    <w:basedOn w:val="Absatz-Standardschriftart"/>
    <w:rsid w:val="00F55816"/>
  </w:style>
  <w:style w:type="character" w:customStyle="1" w:styleId="eop">
    <w:name w:val="eop"/>
    <w:basedOn w:val="Absatz-Standardschriftart"/>
    <w:rsid w:val="00F55816"/>
  </w:style>
  <w:style w:type="character" w:styleId="Hyperlink">
    <w:name w:val="Hyperlink"/>
    <w:basedOn w:val="Absatz-Standardschriftart"/>
    <w:uiPriority w:val="99"/>
    <w:unhideWhenUsed/>
    <w:rsid w:val="00F55816"/>
    <w:rPr>
      <w:color w:val="0000FF"/>
      <w:u w:val="single"/>
    </w:rPr>
  </w:style>
  <w:style w:type="paragraph" w:styleId="NurText">
    <w:name w:val="Plain Text"/>
    <w:basedOn w:val="Standard"/>
    <w:link w:val="NurTextZchn"/>
    <w:uiPriority w:val="99"/>
    <w:semiHidden/>
    <w:unhideWhenUsed/>
    <w:rsid w:val="00F55816"/>
    <w:pPr>
      <w:spacing w:line="240" w:lineRule="auto"/>
    </w:pPr>
    <w:rPr>
      <w:rFonts w:ascii="Calibri" w:eastAsiaTheme="minorHAnsi" w:hAnsi="Calibri" w:cstheme="minorBidi"/>
      <w:szCs w:val="21"/>
      <w:lang w:val="de-DE" w:eastAsia="en-US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F55816"/>
    <w:rPr>
      <w:rFonts w:ascii="Calibri" w:hAnsi="Calibri"/>
      <w:szCs w:val="21"/>
    </w:rPr>
  </w:style>
  <w:style w:type="paragraph" w:styleId="Kopfzeile">
    <w:name w:val="header"/>
    <w:basedOn w:val="Standard"/>
    <w:link w:val="KopfzeileZchn"/>
    <w:uiPriority w:val="99"/>
    <w:unhideWhenUsed/>
    <w:rsid w:val="009454BC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454BC"/>
    <w:rPr>
      <w:rFonts w:ascii="Arial" w:eastAsia="Arial" w:hAnsi="Arial" w:cs="Arial"/>
      <w:lang w:val="de" w:eastAsia="de-DE"/>
    </w:rPr>
  </w:style>
  <w:style w:type="paragraph" w:styleId="Fuzeile">
    <w:name w:val="footer"/>
    <w:basedOn w:val="Standard"/>
    <w:link w:val="FuzeileZchn"/>
    <w:uiPriority w:val="99"/>
    <w:unhideWhenUsed/>
    <w:rsid w:val="009454BC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454BC"/>
    <w:rPr>
      <w:rFonts w:ascii="Arial" w:eastAsia="Arial" w:hAnsi="Arial" w:cs="Arial"/>
      <w:lang w:val="de" w:eastAsia="de-DE"/>
    </w:rPr>
  </w:style>
  <w:style w:type="paragraph" w:styleId="StandardWeb">
    <w:name w:val="Normal (Web)"/>
    <w:basedOn w:val="Standard"/>
    <w:uiPriority w:val="99"/>
    <w:unhideWhenUsed/>
    <w:rsid w:val="00945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6782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67825"/>
    <w:rPr>
      <w:rFonts w:ascii="Segoe UI" w:eastAsia="Arial" w:hAnsi="Segoe UI" w:cs="Segoe UI"/>
      <w:sz w:val="18"/>
      <w:szCs w:val="18"/>
      <w:lang w:val="de" w:eastAsia="de-DE"/>
    </w:rPr>
  </w:style>
  <w:style w:type="paragraph" w:styleId="berarbeitung">
    <w:name w:val="Revision"/>
    <w:hidden/>
    <w:uiPriority w:val="99"/>
    <w:semiHidden/>
    <w:rsid w:val="00405D7D"/>
    <w:pPr>
      <w:spacing w:after="0" w:line="240" w:lineRule="auto"/>
    </w:pPr>
    <w:rPr>
      <w:rFonts w:ascii="Arial" w:eastAsia="Arial" w:hAnsi="Arial" w:cs="Arial"/>
      <w:lang w:val="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96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ACF8E5D40131140A9D18E32591448A2" ma:contentTypeVersion="10" ma:contentTypeDescription="Ein neues Dokument erstellen." ma:contentTypeScope="" ma:versionID="b89a79c88157246a5621abb854b82b7e">
  <xsd:schema xmlns:xsd="http://www.w3.org/2001/XMLSchema" xmlns:xs="http://www.w3.org/2001/XMLSchema" xmlns:p="http://schemas.microsoft.com/office/2006/metadata/properties" xmlns:ns2="93a78057-9bcd-4ffa-aaeb-7c38cf7eb22f" xmlns:ns3="45ec7fd6-db93-4b6e-a8fb-ef654d434ec8" targetNamespace="http://schemas.microsoft.com/office/2006/metadata/properties" ma:root="true" ma:fieldsID="92188b8b046caf1a4115e225761ce349" ns2:_="" ns3:_="">
    <xsd:import namespace="93a78057-9bcd-4ffa-aaeb-7c38cf7eb22f"/>
    <xsd:import namespace="45ec7fd6-db93-4b6e-a8fb-ef654d434e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a78057-9bcd-4ffa-aaeb-7c38cf7eb2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ec7fd6-db93-4b6e-a8fb-ef654d434ec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7312413-04B4-4044-AFD8-AD6F3018EA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CA5692-DEDD-461A-8BB9-FDD435D5AF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a78057-9bcd-4ffa-aaeb-7c38cf7eb22f"/>
    <ds:schemaRef ds:uri="45ec7fd6-db93-4b6e-a8fb-ef654d434e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1389A95-0011-4FA6-AA5E-A494AEDF5CA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755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Bröer</dc:creator>
  <cp:keywords/>
  <dc:description/>
  <cp:lastModifiedBy>Sarah Bröer</cp:lastModifiedBy>
  <cp:revision>4</cp:revision>
  <dcterms:created xsi:type="dcterms:W3CDTF">2019-03-01T09:35:00Z</dcterms:created>
  <dcterms:modified xsi:type="dcterms:W3CDTF">2019-03-08T08:23:00Z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0x0101003ACF8E5D40131140A9D18E32591448A2</vt:lpwstr>
  </property>
  <property fmtid="{D5CDD505-2E9C-101B-9397-08002B2CF9AE}" pid="3" name="AuthorIds_UIVersion_9728">
    <vt:lpwstr>12</vt:lpwstr>
  </property>
  <property fmtid="{D5CDD505-2E9C-101B-9397-08002B2CF9AE}" pid="4" name="AuthorIds_UIVersion_2048">
    <vt:lpwstr>13</vt:lpwstr>
  </property>
  <property fmtid="{D5CDD505-2E9C-101B-9397-08002B2CF9AE}" pid="5" name="AuthorIds_UIVersion_512">
    <vt:lpwstr>13</vt:lpwstr>
  </property>
</Properties>
</file>