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76EE" w:rsidRDefault="002D6A39" w:rsidP="004676EE">
      <w:pPr>
        <w:jc w:val="center"/>
        <w:rPr>
          <w:b/>
          <w:sz w:val="32"/>
          <w:szCs w:val="32"/>
        </w:rPr>
      </w:pPr>
      <w:r w:rsidRPr="002D6A39">
        <w:rPr>
          <w:b/>
          <w:sz w:val="32"/>
          <w:szCs w:val="32"/>
        </w:rPr>
        <w:t>Wie die undifferenzierte Haltung des Auswärtigen Amtes</w:t>
      </w:r>
    </w:p>
    <w:p w:rsidR="002D6A39" w:rsidRDefault="002D6A39" w:rsidP="004676EE">
      <w:pPr>
        <w:jc w:val="center"/>
        <w:rPr>
          <w:b/>
          <w:sz w:val="32"/>
          <w:szCs w:val="32"/>
        </w:rPr>
      </w:pPr>
      <w:r w:rsidRPr="002D6A39">
        <w:rPr>
          <w:b/>
          <w:sz w:val="32"/>
          <w:szCs w:val="32"/>
        </w:rPr>
        <w:t>Millionen Arbeitsplätze bedroht</w:t>
      </w:r>
    </w:p>
    <w:p w:rsidR="002D6A39" w:rsidRDefault="002D6A39" w:rsidP="002D6A39">
      <w:pPr>
        <w:jc w:val="center"/>
        <w:rPr>
          <w:b/>
          <w:sz w:val="32"/>
          <w:szCs w:val="32"/>
        </w:rPr>
      </w:pPr>
    </w:p>
    <w:p w:rsidR="002D6A39" w:rsidRPr="00642717" w:rsidRDefault="002D6A39" w:rsidP="002D6A39">
      <w:pPr>
        <w:jc w:val="center"/>
        <w:rPr>
          <w:bCs/>
        </w:rPr>
      </w:pPr>
      <w:r w:rsidRPr="00642717">
        <w:rPr>
          <w:bCs/>
        </w:rPr>
        <w:t>oder</w:t>
      </w:r>
    </w:p>
    <w:p w:rsidR="002D6A39" w:rsidRDefault="002D6A39">
      <w:pPr>
        <w:rPr>
          <w:b/>
        </w:rPr>
      </w:pPr>
    </w:p>
    <w:p w:rsidR="00FC3C8A" w:rsidRDefault="00D93908" w:rsidP="004676EE">
      <w:pPr>
        <w:jc w:val="both"/>
        <w:rPr>
          <w:b/>
        </w:rPr>
      </w:pPr>
      <w:r>
        <w:rPr>
          <w:b/>
        </w:rPr>
        <w:t xml:space="preserve">Die </w:t>
      </w:r>
      <w:r w:rsidR="00F97AB1">
        <w:rPr>
          <w:b/>
        </w:rPr>
        <w:t>dringende Notwendigkeit differenzierter Reisehinweise und vereinzelter Reisewarnungen anstelle der u</w:t>
      </w:r>
      <w:r>
        <w:rPr>
          <w:b/>
        </w:rPr>
        <w:t>nverhältnismäß</w:t>
      </w:r>
      <w:r w:rsidR="00F97AB1">
        <w:rPr>
          <w:b/>
        </w:rPr>
        <w:t>igen</w:t>
      </w:r>
      <w:r>
        <w:rPr>
          <w:b/>
        </w:rPr>
        <w:t xml:space="preserve"> Verlängerung der pauschalen weltweiten Reisewarnung</w:t>
      </w:r>
      <w:r w:rsidR="00503145">
        <w:rPr>
          <w:b/>
        </w:rPr>
        <w:t xml:space="preserve"> außerhalb des Schengen</w:t>
      </w:r>
      <w:r w:rsidR="003913AB">
        <w:rPr>
          <w:b/>
        </w:rPr>
        <w:t>-</w:t>
      </w:r>
      <w:r w:rsidR="00503145">
        <w:rPr>
          <w:b/>
        </w:rPr>
        <w:t>Raums</w:t>
      </w:r>
      <w:r w:rsidR="00F40130">
        <w:rPr>
          <w:b/>
        </w:rPr>
        <w:t xml:space="preserve"> </w:t>
      </w:r>
      <w:r>
        <w:rPr>
          <w:b/>
        </w:rPr>
        <w:t xml:space="preserve">durch das Auswärtige Amt </w:t>
      </w:r>
      <w:r w:rsidR="00503145">
        <w:rPr>
          <w:b/>
        </w:rPr>
        <w:t>sowie</w:t>
      </w:r>
      <w:r>
        <w:rPr>
          <w:b/>
        </w:rPr>
        <w:t xml:space="preserve"> die unangemessene Einteilung der weltweiten Risikogebiete durch das RKI am Beispiel Namibias</w:t>
      </w:r>
    </w:p>
    <w:p w:rsidR="00D93908" w:rsidRDefault="00D93908">
      <w:pPr>
        <w:rPr>
          <w:b/>
        </w:rPr>
      </w:pPr>
    </w:p>
    <w:p w:rsidR="00A838EE" w:rsidRDefault="00D93908" w:rsidP="00A838EE">
      <w:pPr>
        <w:jc w:val="both"/>
        <w:rPr>
          <w:bCs/>
        </w:rPr>
      </w:pPr>
      <w:r>
        <w:rPr>
          <w:bCs/>
        </w:rPr>
        <w:t xml:space="preserve">Die </w:t>
      </w:r>
      <w:r w:rsidR="00373D26">
        <w:rPr>
          <w:bCs/>
        </w:rPr>
        <w:t>vorrangig mittelständisch geprägte</w:t>
      </w:r>
      <w:r w:rsidR="0077567B">
        <w:rPr>
          <w:bCs/>
        </w:rPr>
        <w:t xml:space="preserve"> deutsche</w:t>
      </w:r>
      <w:r w:rsidR="00373D26">
        <w:rPr>
          <w:bCs/>
        </w:rPr>
        <w:t xml:space="preserve"> Reisewirtschaft</w:t>
      </w:r>
      <w:r w:rsidR="00642D9F">
        <w:rPr>
          <w:rStyle w:val="Funotenzeichen"/>
          <w:bCs/>
        </w:rPr>
        <w:footnoteReference w:id="1"/>
      </w:r>
      <w:r w:rsidR="00373D26">
        <w:rPr>
          <w:bCs/>
        </w:rPr>
        <w:t xml:space="preserve"> hat seit der historisch einmaligen Verkündung der weltweiten Reisewarnung allein im Zeitraum zwischen dem 17.03. und Ende Juni</w:t>
      </w:r>
      <w:r w:rsidR="0077567B">
        <w:rPr>
          <w:bCs/>
        </w:rPr>
        <w:t xml:space="preserve"> 2020</w:t>
      </w:r>
      <w:r w:rsidR="00373D26">
        <w:rPr>
          <w:bCs/>
        </w:rPr>
        <w:t xml:space="preserve"> Umsatzeinbußen von 10,8 Milliarden Euro zu ver</w:t>
      </w:r>
      <w:r w:rsidR="0077567B">
        <w:rPr>
          <w:bCs/>
        </w:rPr>
        <w:t>zeichnen</w:t>
      </w:r>
      <w:r w:rsidR="00373D26">
        <w:rPr>
          <w:bCs/>
        </w:rPr>
        <w:t xml:space="preserve">. Mit der pauschalen Verlängerung der weltweiten Reisewarnung für alle Länder außerhalb Europas bis zum 31.08.2020 erwartet die deutsche Reisewirtschaft einen weiteren Umsatzausfall von </w:t>
      </w:r>
      <w:r w:rsidR="0077567B">
        <w:rPr>
          <w:bCs/>
        </w:rPr>
        <w:br/>
      </w:r>
      <w:r w:rsidR="00373D26">
        <w:rPr>
          <w:bCs/>
        </w:rPr>
        <w:t>ca. 9 Milliarden Euro</w:t>
      </w:r>
      <w:r w:rsidR="0077567B">
        <w:rPr>
          <w:bCs/>
        </w:rPr>
        <w:t>.</w:t>
      </w:r>
      <w:r w:rsidR="00373D26">
        <w:rPr>
          <w:rStyle w:val="Funotenzeichen"/>
          <w:bCs/>
        </w:rPr>
        <w:footnoteReference w:id="2"/>
      </w:r>
    </w:p>
    <w:p w:rsidR="00F40130" w:rsidRDefault="000960D2" w:rsidP="00A838EE">
      <w:pPr>
        <w:jc w:val="both"/>
        <w:rPr>
          <w:bCs/>
        </w:rPr>
      </w:pPr>
      <w:r>
        <w:rPr>
          <w:bCs/>
        </w:rPr>
        <w:t>Mit der Aussage von Heiko Maas vom 22.04.2020 „der internationale Flugverkehr liegt am Boden, die Grenzen sind dicht, an vielen Stellen gibt es Ausgangssperren“</w:t>
      </w:r>
      <w:r>
        <w:rPr>
          <w:rStyle w:val="Funotenzeichen"/>
          <w:bCs/>
        </w:rPr>
        <w:footnoteReference w:id="3"/>
      </w:r>
      <w:r w:rsidR="002D6A39">
        <w:rPr>
          <w:bCs/>
        </w:rPr>
        <w:t xml:space="preserve"> mit der unter </w:t>
      </w:r>
      <w:r w:rsidR="00642717">
        <w:rPr>
          <w:bCs/>
        </w:rPr>
        <w:t>a</w:t>
      </w:r>
      <w:r w:rsidR="002D6A39">
        <w:rPr>
          <w:bCs/>
        </w:rPr>
        <w:t>nderem die anhaltende Reisewarnung begründet wird,</w:t>
      </w:r>
      <w:r>
        <w:rPr>
          <w:bCs/>
        </w:rPr>
        <w:t xml:space="preserve"> verwechselt der Bundesaußenminister und damit Behördenleiter des Auswärtigen Amtes eindeutig Ursache und Wirkung der ausgesprochenen weltweiten Reisewarnung. </w:t>
      </w:r>
      <w:r w:rsidR="00722F00">
        <w:rPr>
          <w:bCs/>
        </w:rPr>
        <w:t xml:space="preserve">Ein Grund für eine Reisewarnung, die bisher </w:t>
      </w:r>
      <w:r w:rsidR="002D6A39">
        <w:rPr>
          <w:bCs/>
        </w:rPr>
        <w:t>stets</w:t>
      </w:r>
      <w:r w:rsidR="00722F00">
        <w:rPr>
          <w:bCs/>
        </w:rPr>
        <w:t xml:space="preserve"> </w:t>
      </w:r>
      <w:r w:rsidR="00F2360D">
        <w:rPr>
          <w:bCs/>
        </w:rPr>
        <w:t>l</w:t>
      </w:r>
      <w:r w:rsidR="00722F00">
        <w:rPr>
          <w:bCs/>
        </w:rPr>
        <w:t>änderspezifisch ausgesprochen wurden, liegt dann vor, wenn von „einer akuten Gefahr für Leib und Leben“ ausgegangen werden muss</w:t>
      </w:r>
      <w:r w:rsidR="0077567B">
        <w:rPr>
          <w:bCs/>
        </w:rPr>
        <w:t>.</w:t>
      </w:r>
      <w:r w:rsidR="00722F00">
        <w:rPr>
          <w:rStyle w:val="Funotenzeichen"/>
          <w:bCs/>
        </w:rPr>
        <w:footnoteReference w:id="4"/>
      </w:r>
      <w:r w:rsidR="00722F00">
        <w:rPr>
          <w:bCs/>
        </w:rPr>
        <w:t xml:space="preserve"> </w:t>
      </w:r>
    </w:p>
    <w:p w:rsidR="002D6A39" w:rsidRDefault="00722F00" w:rsidP="00A838EE">
      <w:pPr>
        <w:jc w:val="both"/>
        <w:rPr>
          <w:bCs/>
        </w:rPr>
      </w:pPr>
      <w:r>
        <w:rPr>
          <w:bCs/>
        </w:rPr>
        <w:t xml:space="preserve">Nach der ersten Schockstarre und </w:t>
      </w:r>
      <w:r w:rsidR="006478A8" w:rsidRPr="00F2360D">
        <w:rPr>
          <w:bCs/>
        </w:rPr>
        <w:t>der</w:t>
      </w:r>
      <w:r w:rsidR="006478A8">
        <w:rPr>
          <w:bCs/>
        </w:rPr>
        <w:t xml:space="preserve"> </w:t>
      </w:r>
      <w:r>
        <w:rPr>
          <w:bCs/>
        </w:rPr>
        <w:t xml:space="preserve">nachvollziehbaren Reaktion </w:t>
      </w:r>
      <w:r w:rsidR="00E751BC">
        <w:rPr>
          <w:bCs/>
        </w:rPr>
        <w:t>am 17.03.2020</w:t>
      </w:r>
      <w:r>
        <w:rPr>
          <w:bCs/>
        </w:rPr>
        <w:t xml:space="preserve"> eine weltweite Reisewarnung auszusprechen, ist es nun dringend geboten wieder zu gezielten Reisehinweisen und vereinzelten Reisewarnungen zurückzukehren. </w:t>
      </w:r>
    </w:p>
    <w:p w:rsidR="00D93908" w:rsidRDefault="00722F00" w:rsidP="00A838EE">
      <w:pPr>
        <w:jc w:val="both"/>
        <w:rPr>
          <w:bCs/>
        </w:rPr>
      </w:pPr>
      <w:r>
        <w:rPr>
          <w:bCs/>
        </w:rPr>
        <w:t xml:space="preserve">Mit der fortlaufenden pauschalen Reisewarnung für außer-europäische Länder wird das Auswärtige Amt nicht nur der Realität nicht gerecht, auch entzieht es vielen </w:t>
      </w:r>
      <w:r w:rsidR="00F2360D">
        <w:rPr>
          <w:bCs/>
        </w:rPr>
        <w:t>kleine</w:t>
      </w:r>
      <w:r w:rsidR="000E4CB6">
        <w:rPr>
          <w:bCs/>
        </w:rPr>
        <w:t>n</w:t>
      </w:r>
      <w:r w:rsidR="00F2360D">
        <w:rPr>
          <w:bCs/>
        </w:rPr>
        <w:t xml:space="preserve"> und mittlere</w:t>
      </w:r>
      <w:r w:rsidR="000E4CB6">
        <w:rPr>
          <w:bCs/>
        </w:rPr>
        <w:t>n</w:t>
      </w:r>
      <w:r w:rsidR="00F2360D">
        <w:rPr>
          <w:bCs/>
        </w:rPr>
        <w:t xml:space="preserve"> Unternehmen </w:t>
      </w:r>
      <w:r>
        <w:rPr>
          <w:bCs/>
        </w:rPr>
        <w:t xml:space="preserve">der Reisewirtschaft für weitere drei Monate die Geschäftsgrundlage. </w:t>
      </w:r>
      <w:r w:rsidR="00D92252">
        <w:rPr>
          <w:bCs/>
        </w:rPr>
        <w:t>Erst kürzlich</w:t>
      </w:r>
      <w:r w:rsidR="00181C4E">
        <w:rPr>
          <w:bCs/>
        </w:rPr>
        <w:t xml:space="preserve"> hat das</w:t>
      </w:r>
      <w:r>
        <w:rPr>
          <w:bCs/>
        </w:rPr>
        <w:t xml:space="preserve"> WTTC errechnet, </w:t>
      </w:r>
      <w:r w:rsidRPr="00F2360D">
        <w:rPr>
          <w:bCs/>
        </w:rPr>
        <w:t>das</w:t>
      </w:r>
      <w:r w:rsidR="006478A8" w:rsidRPr="00F2360D">
        <w:rPr>
          <w:bCs/>
        </w:rPr>
        <w:t>s</w:t>
      </w:r>
      <w:r w:rsidRPr="00F2360D">
        <w:rPr>
          <w:bCs/>
        </w:rPr>
        <w:t xml:space="preserve"> durch</w:t>
      </w:r>
      <w:r>
        <w:rPr>
          <w:bCs/>
        </w:rPr>
        <w:t xml:space="preserve"> den ausbleibenden Tourismus weltweit </w:t>
      </w:r>
      <w:r w:rsidR="00F40130">
        <w:rPr>
          <w:bCs/>
        </w:rPr>
        <w:t>über</w:t>
      </w:r>
      <w:r>
        <w:rPr>
          <w:bCs/>
        </w:rPr>
        <w:t xml:space="preserve"> 100 Millionen Arbeitsplätze akut bedroht sind</w:t>
      </w:r>
      <w:r w:rsidR="0077567B">
        <w:rPr>
          <w:bCs/>
        </w:rPr>
        <w:t>.</w:t>
      </w:r>
      <w:r>
        <w:rPr>
          <w:rStyle w:val="Funotenzeichen"/>
          <w:bCs/>
        </w:rPr>
        <w:footnoteReference w:id="5"/>
      </w:r>
    </w:p>
    <w:p w:rsidR="0077567B" w:rsidRDefault="00722F00" w:rsidP="00A838EE">
      <w:pPr>
        <w:jc w:val="both"/>
        <w:rPr>
          <w:bCs/>
        </w:rPr>
      </w:pPr>
      <w:r>
        <w:rPr>
          <w:bCs/>
        </w:rPr>
        <w:t xml:space="preserve">Die mangelnde Differenziertheit des Auswärtigen Amtes und des RKI lässt sich gut am Beispiel Namibias im </w:t>
      </w:r>
      <w:r w:rsidR="001B0758">
        <w:rPr>
          <w:bCs/>
        </w:rPr>
        <w:t>Südwesten</w:t>
      </w:r>
      <w:r>
        <w:rPr>
          <w:bCs/>
        </w:rPr>
        <w:t xml:space="preserve"> Afrikas </w:t>
      </w:r>
      <w:r w:rsidR="0077567B">
        <w:rPr>
          <w:bCs/>
        </w:rPr>
        <w:t>dar</w:t>
      </w:r>
      <w:r w:rsidR="001B0758">
        <w:rPr>
          <w:bCs/>
        </w:rPr>
        <w:t>stellen</w:t>
      </w:r>
      <w:r w:rsidR="006478A8">
        <w:rPr>
          <w:bCs/>
        </w:rPr>
        <w:t>:</w:t>
      </w:r>
      <w:r w:rsidR="001B0758">
        <w:rPr>
          <w:bCs/>
        </w:rPr>
        <w:t xml:space="preserve"> Namibia hat (</w:t>
      </w:r>
      <w:r w:rsidR="00881451">
        <w:rPr>
          <w:bCs/>
        </w:rPr>
        <w:t>S</w:t>
      </w:r>
      <w:r w:rsidR="001B0758">
        <w:rPr>
          <w:bCs/>
        </w:rPr>
        <w:t>tand 17.05.20) 34 bestätigte Covid-19 Fälle, darunter 16 aktive Fälle und keine Todesfälle. Dies entspricht 14 Covid-</w:t>
      </w:r>
      <w:r w:rsidR="001B0758" w:rsidRPr="00F2360D">
        <w:rPr>
          <w:bCs/>
        </w:rPr>
        <w:t>19</w:t>
      </w:r>
      <w:r w:rsidR="006478A8" w:rsidRPr="00F2360D">
        <w:rPr>
          <w:bCs/>
        </w:rPr>
        <w:t>-</w:t>
      </w:r>
      <w:r w:rsidR="001B0758" w:rsidRPr="00F2360D">
        <w:rPr>
          <w:bCs/>
        </w:rPr>
        <w:t>Fällen</w:t>
      </w:r>
      <w:r w:rsidR="001B0758">
        <w:rPr>
          <w:bCs/>
        </w:rPr>
        <w:t xml:space="preserve"> pro 1 Millionen Einwohner</w:t>
      </w:r>
      <w:r w:rsidR="00AE3FE5">
        <w:rPr>
          <w:bCs/>
        </w:rPr>
        <w:t>.</w:t>
      </w:r>
      <w:r w:rsidR="00846497">
        <w:rPr>
          <w:rStyle w:val="Funotenzeichen"/>
          <w:bCs/>
        </w:rPr>
        <w:footnoteReference w:id="6"/>
      </w:r>
      <w:r w:rsidR="001B0758">
        <w:rPr>
          <w:bCs/>
        </w:rPr>
        <w:t xml:space="preserve"> Spanien hingegen hat zum selben Zeitpunkt 244.328 bestätigte Covid-</w:t>
      </w:r>
      <w:r w:rsidR="001B0758" w:rsidRPr="00F2360D">
        <w:rPr>
          <w:bCs/>
        </w:rPr>
        <w:t>19</w:t>
      </w:r>
      <w:r w:rsidR="006478A8" w:rsidRPr="00F2360D">
        <w:rPr>
          <w:bCs/>
        </w:rPr>
        <w:t>-</w:t>
      </w:r>
      <w:r w:rsidR="001B0758" w:rsidRPr="00F2360D">
        <w:rPr>
          <w:bCs/>
        </w:rPr>
        <w:t>Fälle</w:t>
      </w:r>
      <w:r w:rsidR="00846497" w:rsidRPr="00F2360D">
        <w:rPr>
          <w:bCs/>
        </w:rPr>
        <w:t>,</w:t>
      </w:r>
      <w:r w:rsidR="00846497">
        <w:rPr>
          <w:bCs/>
        </w:rPr>
        <w:t xml:space="preserve"> darunter 66.816 aktive Fälle und 27.136 Todesfälle</w:t>
      </w:r>
      <w:r w:rsidR="0077567B">
        <w:rPr>
          <w:bCs/>
        </w:rPr>
        <w:t>.</w:t>
      </w:r>
      <w:r w:rsidR="00846497">
        <w:rPr>
          <w:rStyle w:val="Funotenzeichen"/>
          <w:bCs/>
        </w:rPr>
        <w:footnoteReference w:id="7"/>
      </w:r>
      <w:r w:rsidR="00846497">
        <w:rPr>
          <w:bCs/>
        </w:rPr>
        <w:t xml:space="preserve"> Dies entspricht 5.</w:t>
      </w:r>
      <w:r w:rsidR="00846497" w:rsidRPr="00F2360D">
        <w:rPr>
          <w:bCs/>
        </w:rPr>
        <w:t>187 Covid-19</w:t>
      </w:r>
      <w:r w:rsidR="006478A8" w:rsidRPr="00F2360D">
        <w:rPr>
          <w:bCs/>
        </w:rPr>
        <w:t>-</w:t>
      </w:r>
      <w:r w:rsidR="00846497">
        <w:rPr>
          <w:bCs/>
        </w:rPr>
        <w:t xml:space="preserve"> Fällen pro 1 Millionen Einwohnern, also</w:t>
      </w:r>
      <w:r w:rsidR="002D6A39">
        <w:rPr>
          <w:bCs/>
        </w:rPr>
        <w:t xml:space="preserve"> dem</w:t>
      </w:r>
      <w:r w:rsidR="00846497">
        <w:rPr>
          <w:bCs/>
        </w:rPr>
        <w:t xml:space="preserve"> Faktor 370 im Vergleich zu Namibia.</w:t>
      </w:r>
      <w:r w:rsidR="0077567B">
        <w:rPr>
          <w:bCs/>
        </w:rPr>
        <w:t xml:space="preserve"> Dieser Faktor lässt sich auch durch einen höheren Testquotienten nicht relativieren.</w:t>
      </w:r>
      <w:r w:rsidR="00846497">
        <w:rPr>
          <w:bCs/>
        </w:rPr>
        <w:t xml:space="preserve"> </w:t>
      </w:r>
      <w:r w:rsidR="00A838EE">
        <w:rPr>
          <w:bCs/>
        </w:rPr>
        <w:t>Hier wird der massive</w:t>
      </w:r>
      <w:r w:rsidR="00846497">
        <w:rPr>
          <w:bCs/>
        </w:rPr>
        <w:t xml:space="preserve"> Widerspruch </w:t>
      </w:r>
      <w:r w:rsidR="00A838EE">
        <w:rPr>
          <w:bCs/>
        </w:rPr>
        <w:t xml:space="preserve">der </w:t>
      </w:r>
      <w:r w:rsidR="00846497">
        <w:rPr>
          <w:bCs/>
        </w:rPr>
        <w:t>Entscheidung des Auswärtigen Amtes</w:t>
      </w:r>
      <w:r w:rsidR="00A838EE">
        <w:rPr>
          <w:bCs/>
        </w:rPr>
        <w:t xml:space="preserve"> deutlich</w:t>
      </w:r>
      <w:r w:rsidR="00A838EE" w:rsidRPr="00F2360D">
        <w:rPr>
          <w:bCs/>
        </w:rPr>
        <w:t xml:space="preserve">, </w:t>
      </w:r>
      <w:r w:rsidR="00881451" w:rsidRPr="00F2360D">
        <w:rPr>
          <w:bCs/>
        </w:rPr>
        <w:t>das</w:t>
      </w:r>
      <w:r w:rsidR="006478A8" w:rsidRPr="00F2360D">
        <w:rPr>
          <w:bCs/>
        </w:rPr>
        <w:t>s</w:t>
      </w:r>
      <w:r w:rsidR="00846497" w:rsidRPr="00F2360D">
        <w:rPr>
          <w:bCs/>
        </w:rPr>
        <w:t xml:space="preserve"> für Länder</w:t>
      </w:r>
      <w:r w:rsidR="00846497">
        <w:rPr>
          <w:bCs/>
        </w:rPr>
        <w:t xml:space="preserve"> wie </w:t>
      </w:r>
      <w:r w:rsidR="00846497">
        <w:rPr>
          <w:bCs/>
        </w:rPr>
        <w:lastRenderedPageBreak/>
        <w:t>Namibia, die eine</w:t>
      </w:r>
      <w:r w:rsidR="00881451">
        <w:rPr>
          <w:bCs/>
        </w:rPr>
        <w:t xml:space="preserve"> deutlich</w:t>
      </w:r>
      <w:r w:rsidR="00846497">
        <w:rPr>
          <w:bCs/>
        </w:rPr>
        <w:t xml:space="preserve"> geringere Inzidenz aufweisen als fast alle</w:t>
      </w:r>
      <w:r w:rsidR="00881451">
        <w:rPr>
          <w:bCs/>
        </w:rPr>
        <w:t xml:space="preserve"> europäischen Länder</w:t>
      </w:r>
      <w:r w:rsidR="00E807AF">
        <w:rPr>
          <w:bCs/>
        </w:rPr>
        <w:t>,</w:t>
      </w:r>
      <w:r w:rsidR="00881451">
        <w:rPr>
          <w:bCs/>
        </w:rPr>
        <w:t xml:space="preserve"> die pauschale Reisewarnung </w:t>
      </w:r>
      <w:r w:rsidR="00B34F8D">
        <w:rPr>
          <w:bCs/>
        </w:rPr>
        <w:t>verlängert</w:t>
      </w:r>
      <w:r w:rsidR="00881451">
        <w:rPr>
          <w:bCs/>
        </w:rPr>
        <w:t xml:space="preserve"> wurde, anstelle </w:t>
      </w:r>
      <w:r w:rsidR="00E751BC">
        <w:rPr>
          <w:bCs/>
        </w:rPr>
        <w:t xml:space="preserve">wieder </w:t>
      </w:r>
      <w:r w:rsidR="00881451">
        <w:rPr>
          <w:bCs/>
        </w:rPr>
        <w:t>zu dezidierten Reisehinweisen überzugehen</w:t>
      </w:r>
      <w:r w:rsidR="00A838EE">
        <w:rPr>
          <w:bCs/>
        </w:rPr>
        <w:t xml:space="preserve"> und nur vereinzelt Reisewarnungen auszusprechen</w:t>
      </w:r>
      <w:r w:rsidR="00881451">
        <w:rPr>
          <w:bCs/>
        </w:rPr>
        <w:t xml:space="preserve">. </w:t>
      </w:r>
      <w:r w:rsidR="00AA0FCD">
        <w:rPr>
          <w:bCs/>
        </w:rPr>
        <w:t>Im Gegensatz zu Namibia kann nach</w:t>
      </w:r>
      <w:r w:rsidR="00881451">
        <w:rPr>
          <w:bCs/>
        </w:rPr>
        <w:t xml:space="preserve"> Spanien</w:t>
      </w:r>
      <w:r w:rsidR="00AA0FCD">
        <w:rPr>
          <w:bCs/>
        </w:rPr>
        <w:t xml:space="preserve"> ab dem 21. </w:t>
      </w:r>
      <w:r w:rsidR="00AA0FCD" w:rsidRPr="00F2360D">
        <w:rPr>
          <w:bCs/>
        </w:rPr>
        <w:t>Juni</w:t>
      </w:r>
      <w:r w:rsidR="00881451" w:rsidRPr="00F2360D">
        <w:rPr>
          <w:bCs/>
        </w:rPr>
        <w:t xml:space="preserve"> </w:t>
      </w:r>
      <w:r w:rsidR="006478A8" w:rsidRPr="00F2360D">
        <w:rPr>
          <w:bCs/>
        </w:rPr>
        <w:t xml:space="preserve">wieder </w:t>
      </w:r>
      <w:r w:rsidR="00881451" w:rsidRPr="00F2360D">
        <w:rPr>
          <w:bCs/>
        </w:rPr>
        <w:t>ohne</w:t>
      </w:r>
      <w:r w:rsidR="00881451">
        <w:rPr>
          <w:bCs/>
        </w:rPr>
        <w:t xml:space="preserve"> besondere Auflagen gereist werden</w:t>
      </w:r>
      <w:r w:rsidR="00E751BC">
        <w:rPr>
          <w:bCs/>
        </w:rPr>
        <w:t>.</w:t>
      </w:r>
      <w:r w:rsidR="00B34F8D">
        <w:rPr>
          <w:rStyle w:val="Funotenzeichen"/>
          <w:bCs/>
        </w:rPr>
        <w:footnoteReference w:id="8"/>
      </w:r>
      <w:r w:rsidR="00881451">
        <w:rPr>
          <w:bCs/>
        </w:rPr>
        <w:t xml:space="preserve"> </w:t>
      </w:r>
      <w:r w:rsidR="00E751BC">
        <w:rPr>
          <w:bCs/>
        </w:rPr>
        <w:t>In diesem Zusammenhang</w:t>
      </w:r>
      <w:r w:rsidR="00881451">
        <w:rPr>
          <w:bCs/>
        </w:rPr>
        <w:t xml:space="preserve"> führt das RKI (Stand 17.05.20) paradoxer Weise eine Reihe von</w:t>
      </w:r>
      <w:r w:rsidR="00B34F8D">
        <w:rPr>
          <w:bCs/>
        </w:rPr>
        <w:t xml:space="preserve"> </w:t>
      </w:r>
      <w:r w:rsidR="00AA0FCD">
        <w:rPr>
          <w:bCs/>
        </w:rPr>
        <w:t>kaum</w:t>
      </w:r>
      <w:r w:rsidR="00B34F8D">
        <w:rPr>
          <w:bCs/>
        </w:rPr>
        <w:t xml:space="preserve"> betroffenen</w:t>
      </w:r>
      <w:r w:rsidR="00881451">
        <w:rPr>
          <w:bCs/>
        </w:rPr>
        <w:t xml:space="preserve"> Ländern, inklusive Namibia, in ihrer Liste internationaler Risikogebiete</w:t>
      </w:r>
      <w:r w:rsidR="00E751BC">
        <w:rPr>
          <w:bCs/>
        </w:rPr>
        <w:t>.</w:t>
      </w:r>
      <w:r w:rsidR="00A838EE">
        <w:rPr>
          <w:rStyle w:val="Funotenzeichen"/>
          <w:bCs/>
        </w:rPr>
        <w:footnoteReference w:id="9"/>
      </w:r>
      <w:r w:rsidR="00881451">
        <w:rPr>
          <w:bCs/>
        </w:rPr>
        <w:t xml:space="preserve"> </w:t>
      </w:r>
      <w:r w:rsidR="00A838EE">
        <w:rPr>
          <w:bCs/>
        </w:rPr>
        <w:t xml:space="preserve">Menschen, die aus diesen Ländern nach Deutschland </w:t>
      </w:r>
      <w:r w:rsidR="00A838EE" w:rsidRPr="00F2360D">
        <w:rPr>
          <w:bCs/>
        </w:rPr>
        <w:t>einreisen</w:t>
      </w:r>
      <w:r w:rsidR="006478A8" w:rsidRPr="00F2360D">
        <w:rPr>
          <w:bCs/>
        </w:rPr>
        <w:t>,</w:t>
      </w:r>
      <w:r w:rsidR="00A838EE" w:rsidRPr="00F2360D">
        <w:rPr>
          <w:bCs/>
        </w:rPr>
        <w:t xml:space="preserve"> droht</w:t>
      </w:r>
      <w:r w:rsidR="00A838EE">
        <w:rPr>
          <w:bCs/>
        </w:rPr>
        <w:t xml:space="preserve"> eine staatlich verordnete Quarantäne. </w:t>
      </w:r>
      <w:r w:rsidR="00881451">
        <w:rPr>
          <w:bCs/>
        </w:rPr>
        <w:t xml:space="preserve">Spanien wird </w:t>
      </w:r>
      <w:r w:rsidR="0077567B">
        <w:rPr>
          <w:bCs/>
        </w:rPr>
        <w:t xml:space="preserve">in dieser Liste </w:t>
      </w:r>
      <w:r w:rsidR="00881451">
        <w:rPr>
          <w:bCs/>
        </w:rPr>
        <w:t>ebenso wenig</w:t>
      </w:r>
      <w:r w:rsidR="0077567B">
        <w:rPr>
          <w:bCs/>
        </w:rPr>
        <w:t xml:space="preserve"> geführt</w:t>
      </w:r>
      <w:r w:rsidR="00881451">
        <w:rPr>
          <w:bCs/>
        </w:rPr>
        <w:t xml:space="preserve"> wie andere europäische</w:t>
      </w:r>
      <w:r w:rsidR="00AA0FCD">
        <w:rPr>
          <w:bCs/>
        </w:rPr>
        <w:t xml:space="preserve"> Länder</w:t>
      </w:r>
      <w:r w:rsidR="00881451">
        <w:rPr>
          <w:bCs/>
        </w:rPr>
        <w:t xml:space="preserve">. </w:t>
      </w:r>
    </w:p>
    <w:p w:rsidR="00F2360D" w:rsidRDefault="00B34F8D" w:rsidP="00A838EE">
      <w:pPr>
        <w:jc w:val="both"/>
        <w:rPr>
          <w:bCs/>
        </w:rPr>
      </w:pPr>
      <w:r>
        <w:rPr>
          <w:bCs/>
        </w:rPr>
        <w:br/>
      </w:r>
      <w:r w:rsidR="00881451">
        <w:rPr>
          <w:bCs/>
        </w:rPr>
        <w:t>Dies</w:t>
      </w:r>
      <w:r w:rsidR="002D2A42">
        <w:rPr>
          <w:bCs/>
        </w:rPr>
        <w:t>e Pauschalisierung</w:t>
      </w:r>
      <w:r w:rsidR="00881451">
        <w:rPr>
          <w:bCs/>
        </w:rPr>
        <w:t xml:space="preserve"> </w:t>
      </w:r>
      <w:r w:rsidR="00F71106">
        <w:rPr>
          <w:bCs/>
        </w:rPr>
        <w:t>stell</w:t>
      </w:r>
      <w:r w:rsidR="00B7725B">
        <w:rPr>
          <w:bCs/>
        </w:rPr>
        <w:t>t</w:t>
      </w:r>
      <w:r w:rsidR="00F71106">
        <w:rPr>
          <w:bCs/>
        </w:rPr>
        <w:t xml:space="preserve"> </w:t>
      </w:r>
      <w:r w:rsidR="00881451">
        <w:rPr>
          <w:bCs/>
        </w:rPr>
        <w:t>ein</w:t>
      </w:r>
      <w:r w:rsidR="00F71106">
        <w:rPr>
          <w:bCs/>
        </w:rPr>
        <w:t>en</w:t>
      </w:r>
      <w:r w:rsidR="00881451">
        <w:rPr>
          <w:bCs/>
        </w:rPr>
        <w:t xml:space="preserve"> </w:t>
      </w:r>
      <w:r w:rsidR="00881451" w:rsidRPr="00F2360D">
        <w:rPr>
          <w:bCs/>
        </w:rPr>
        <w:t>unhaltbare</w:t>
      </w:r>
      <w:r w:rsidR="00F71106" w:rsidRPr="00F2360D">
        <w:rPr>
          <w:bCs/>
        </w:rPr>
        <w:t>n</w:t>
      </w:r>
      <w:r w:rsidR="006478A8" w:rsidRPr="00F2360D">
        <w:rPr>
          <w:bCs/>
        </w:rPr>
        <w:t xml:space="preserve"> und</w:t>
      </w:r>
      <w:r w:rsidR="00F71106" w:rsidRPr="00F2360D">
        <w:rPr>
          <w:bCs/>
        </w:rPr>
        <w:t xml:space="preserve"> schädlichen</w:t>
      </w:r>
      <w:r w:rsidR="00881451">
        <w:rPr>
          <w:bCs/>
        </w:rPr>
        <w:t xml:space="preserve"> Zustand</w:t>
      </w:r>
      <w:r w:rsidR="00F71106">
        <w:rPr>
          <w:bCs/>
        </w:rPr>
        <w:t xml:space="preserve"> dar</w:t>
      </w:r>
      <w:r w:rsidR="00881451">
        <w:rPr>
          <w:bCs/>
        </w:rPr>
        <w:t xml:space="preserve">, der </w:t>
      </w:r>
      <w:r w:rsidR="00E751BC">
        <w:rPr>
          <w:bCs/>
        </w:rPr>
        <w:t xml:space="preserve">zum Teil </w:t>
      </w:r>
      <w:r w:rsidR="00AA0FCD">
        <w:rPr>
          <w:bCs/>
        </w:rPr>
        <w:t xml:space="preserve">wenig bis gar </w:t>
      </w:r>
      <w:r w:rsidR="00881451">
        <w:rPr>
          <w:bCs/>
        </w:rPr>
        <w:t>nichts mit de</w:t>
      </w:r>
      <w:r w:rsidR="00A838EE">
        <w:rPr>
          <w:bCs/>
        </w:rPr>
        <w:t>m</w:t>
      </w:r>
      <w:r w:rsidR="00881451">
        <w:rPr>
          <w:bCs/>
        </w:rPr>
        <w:t xml:space="preserve"> </w:t>
      </w:r>
      <w:r w:rsidR="00A838EE">
        <w:rPr>
          <w:bCs/>
        </w:rPr>
        <w:t>aktuellen Infektionsgeschehen in den</w:t>
      </w:r>
      <w:r w:rsidR="00881451">
        <w:rPr>
          <w:bCs/>
        </w:rPr>
        <w:t xml:space="preserve"> </w:t>
      </w:r>
      <w:r w:rsidR="00A838EE">
        <w:rPr>
          <w:bCs/>
        </w:rPr>
        <w:t>verschiedenen Ländern zu tun</w:t>
      </w:r>
      <w:r w:rsidR="006478A8">
        <w:rPr>
          <w:bCs/>
        </w:rPr>
        <w:t xml:space="preserve"> </w:t>
      </w:r>
      <w:r w:rsidR="00A838EE">
        <w:rPr>
          <w:bCs/>
        </w:rPr>
        <w:t>hat.</w:t>
      </w:r>
    </w:p>
    <w:p w:rsidR="002D2A42" w:rsidRDefault="002D2A42" w:rsidP="00A838EE">
      <w:pPr>
        <w:jc w:val="both"/>
        <w:rPr>
          <w:bCs/>
        </w:rPr>
      </w:pPr>
    </w:p>
    <w:p w:rsidR="00722F00" w:rsidRDefault="00A838EE" w:rsidP="00A838EE">
      <w:pPr>
        <w:jc w:val="both"/>
        <w:rPr>
          <w:bCs/>
        </w:rPr>
      </w:pPr>
      <w:r>
        <w:rPr>
          <w:bCs/>
        </w:rPr>
        <w:t>Namibia,</w:t>
      </w:r>
      <w:r w:rsidR="002D2A42">
        <w:rPr>
          <w:bCs/>
        </w:rPr>
        <w:t xml:space="preserve"> ein Land dessen BIP zu </w:t>
      </w:r>
      <w:r w:rsidR="002A132A">
        <w:rPr>
          <w:bCs/>
        </w:rPr>
        <w:t>10,2</w:t>
      </w:r>
      <w:r w:rsidR="002D2A42">
        <w:rPr>
          <w:bCs/>
        </w:rPr>
        <w:t>% (Stand 201</w:t>
      </w:r>
      <w:r w:rsidR="002A132A">
        <w:rPr>
          <w:bCs/>
        </w:rPr>
        <w:t>5</w:t>
      </w:r>
      <w:r w:rsidR="002D2A42">
        <w:rPr>
          <w:bCs/>
        </w:rPr>
        <w:t>)</w:t>
      </w:r>
      <w:r w:rsidR="00B018CB">
        <w:rPr>
          <w:rStyle w:val="Funotenzeichen"/>
          <w:bCs/>
        </w:rPr>
        <w:footnoteReference w:id="10"/>
      </w:r>
      <w:r w:rsidR="002D2A42">
        <w:rPr>
          <w:bCs/>
        </w:rPr>
        <w:t xml:space="preserve"> vom Tourismus abhäng</w:t>
      </w:r>
      <w:r w:rsidR="00B018CB">
        <w:rPr>
          <w:bCs/>
        </w:rPr>
        <w:t>t</w:t>
      </w:r>
      <w:r w:rsidR="002D2A42">
        <w:rPr>
          <w:bCs/>
        </w:rPr>
        <w:t xml:space="preserve"> und in dem 1</w:t>
      </w:r>
      <w:r w:rsidR="002A132A">
        <w:rPr>
          <w:bCs/>
        </w:rPr>
        <w:t>4,5</w:t>
      </w:r>
      <w:r w:rsidR="002D2A42">
        <w:rPr>
          <w:bCs/>
        </w:rPr>
        <w:t>% aller Arbeitsplätze am Tourismus hängen (Stand 20</w:t>
      </w:r>
      <w:r w:rsidR="002A132A">
        <w:rPr>
          <w:bCs/>
        </w:rPr>
        <w:t>15</w:t>
      </w:r>
      <w:r w:rsidR="002D2A42">
        <w:rPr>
          <w:bCs/>
        </w:rPr>
        <w:t>)</w:t>
      </w:r>
      <w:r w:rsidR="00B018CB">
        <w:rPr>
          <w:rStyle w:val="Funotenzeichen"/>
          <w:bCs/>
        </w:rPr>
        <w:footnoteReference w:id="11"/>
      </w:r>
      <w:r w:rsidR="002D2A42">
        <w:rPr>
          <w:bCs/>
        </w:rPr>
        <w:t>, hat in der Corona</w:t>
      </w:r>
      <w:r w:rsidR="0082471B">
        <w:rPr>
          <w:bCs/>
        </w:rPr>
        <w:t>-K</w:t>
      </w:r>
      <w:r w:rsidR="002D2A42">
        <w:rPr>
          <w:bCs/>
        </w:rPr>
        <w:t>rise frühzeitig reagiert und unmittelbar nach der Feststellung der ersten positiven Fälle die Landesgrenzen geschlossen</w:t>
      </w:r>
      <w:r w:rsidR="00B018CB">
        <w:rPr>
          <w:bCs/>
        </w:rPr>
        <w:t xml:space="preserve"> sowie einen vorübergehenden</w:t>
      </w:r>
      <w:r w:rsidR="00F40130">
        <w:rPr>
          <w:bCs/>
        </w:rPr>
        <w:t xml:space="preserve"> </w:t>
      </w:r>
      <w:proofErr w:type="spellStart"/>
      <w:r w:rsidR="00B018CB">
        <w:rPr>
          <w:bCs/>
        </w:rPr>
        <w:t>Lockdown</w:t>
      </w:r>
      <w:proofErr w:type="spellEnd"/>
      <w:r w:rsidR="00B018CB">
        <w:rPr>
          <w:bCs/>
        </w:rPr>
        <w:t xml:space="preserve"> verordnet und somit eine Ausbreitung des Corona Virus augenscheinlich weitestgehend unterbunden</w:t>
      </w:r>
      <w:r w:rsidR="002D2A42">
        <w:rPr>
          <w:bCs/>
        </w:rPr>
        <w:t xml:space="preserve">. </w:t>
      </w:r>
      <w:r w:rsidR="00B018CB">
        <w:rPr>
          <w:bCs/>
        </w:rPr>
        <w:t>In einem mehrstufigen Plan hat das Land</w:t>
      </w:r>
      <w:r w:rsidR="00B7725B">
        <w:rPr>
          <w:bCs/>
        </w:rPr>
        <w:t xml:space="preserve"> nun</w:t>
      </w:r>
      <w:r w:rsidR="00B018CB">
        <w:rPr>
          <w:bCs/>
        </w:rPr>
        <w:t xml:space="preserve"> </w:t>
      </w:r>
      <w:r w:rsidR="0055648C">
        <w:rPr>
          <w:bCs/>
        </w:rPr>
        <w:t>sukzessive</w:t>
      </w:r>
      <w:r w:rsidR="00B018CB">
        <w:rPr>
          <w:bCs/>
        </w:rPr>
        <w:t xml:space="preserve"> Lockerungen vorgenommen und bereitet aktuell unter anderem die </w:t>
      </w:r>
      <w:r w:rsidR="00D90256">
        <w:rPr>
          <w:bCs/>
        </w:rPr>
        <w:t xml:space="preserve">schrittweise </w:t>
      </w:r>
      <w:r w:rsidR="00B018CB">
        <w:rPr>
          <w:bCs/>
        </w:rPr>
        <w:t xml:space="preserve">Grenzöffnung </w:t>
      </w:r>
      <w:r w:rsidR="00AA0FCD">
        <w:rPr>
          <w:bCs/>
        </w:rPr>
        <w:t>sowie</w:t>
      </w:r>
      <w:r w:rsidR="00B018CB">
        <w:rPr>
          <w:bCs/>
        </w:rPr>
        <w:t xml:space="preserve"> einen verantwortungsvollen Neustart des internationalen Tourismus vor. Hierzu hat das Namibia </w:t>
      </w:r>
      <w:proofErr w:type="spellStart"/>
      <w:r w:rsidR="00B018CB">
        <w:rPr>
          <w:bCs/>
        </w:rPr>
        <w:t>Tourism</w:t>
      </w:r>
      <w:proofErr w:type="spellEnd"/>
      <w:r w:rsidR="00B018CB">
        <w:rPr>
          <w:bCs/>
        </w:rPr>
        <w:t xml:space="preserve"> Board unter strenger Beachtung der WHO Richtlinien ein </w:t>
      </w:r>
      <w:r w:rsidR="00B7725B">
        <w:rPr>
          <w:bCs/>
        </w:rPr>
        <w:t>Maßnahmenpapier erarbeitet,</w:t>
      </w:r>
      <w:r w:rsidR="00B018CB">
        <w:rPr>
          <w:bCs/>
        </w:rPr>
        <w:t xml:space="preserve"> welches einen </w:t>
      </w:r>
      <w:r w:rsidR="004A4AAD">
        <w:rPr>
          <w:bCs/>
        </w:rPr>
        <w:t xml:space="preserve">für alle </w:t>
      </w:r>
      <w:r w:rsidR="0082471B" w:rsidRPr="00F2360D">
        <w:rPr>
          <w:bCs/>
        </w:rPr>
        <w:t>B</w:t>
      </w:r>
      <w:r w:rsidR="004A4AAD" w:rsidRPr="00F2360D">
        <w:rPr>
          <w:bCs/>
        </w:rPr>
        <w:t>et</w:t>
      </w:r>
      <w:r w:rsidR="004A4AAD">
        <w:rPr>
          <w:bCs/>
        </w:rPr>
        <w:t xml:space="preserve">eiligten nachhaltig </w:t>
      </w:r>
      <w:r w:rsidR="00B018CB">
        <w:rPr>
          <w:bCs/>
        </w:rPr>
        <w:t>sicheren Tourismus gewährleisten soll.</w:t>
      </w:r>
      <w:r w:rsidR="00B018CB">
        <w:rPr>
          <w:rStyle w:val="Funotenzeichen"/>
          <w:bCs/>
        </w:rPr>
        <w:footnoteReference w:id="12"/>
      </w:r>
    </w:p>
    <w:p w:rsidR="009A542D" w:rsidRDefault="00987373" w:rsidP="00A838EE">
      <w:pPr>
        <w:jc w:val="both"/>
        <w:rPr>
          <w:bCs/>
        </w:rPr>
      </w:pPr>
      <w:r>
        <w:rPr>
          <w:bCs/>
        </w:rPr>
        <w:t>Gegenteilig zu den Aussagen des Auswärtigen Amtes und des RKI stell</w:t>
      </w:r>
      <w:r w:rsidR="00B7725B">
        <w:rPr>
          <w:bCs/>
        </w:rPr>
        <w:t>t</w:t>
      </w:r>
      <w:r>
        <w:rPr>
          <w:bCs/>
        </w:rPr>
        <w:t xml:space="preserve"> sich Namibia in Zeiten der Corona</w:t>
      </w:r>
      <w:r w:rsidR="0082471B">
        <w:rPr>
          <w:bCs/>
        </w:rPr>
        <w:t>-K</w:t>
      </w:r>
      <w:r>
        <w:rPr>
          <w:bCs/>
        </w:rPr>
        <w:t>rise mit seiner extrem niedrigen Bevölkerungsdichte von nur 2,82 Einwohnern pro Km</w:t>
      </w:r>
      <w:r>
        <w:rPr>
          <w:bCs/>
          <w:vertAlign w:val="superscript"/>
        </w:rPr>
        <w:t>2</w:t>
      </w:r>
      <w:r>
        <w:rPr>
          <w:bCs/>
        </w:rPr>
        <w:t xml:space="preserve"> (Spanien hat 93 Einwohner pro Km</w:t>
      </w:r>
      <w:r>
        <w:rPr>
          <w:bCs/>
          <w:vertAlign w:val="superscript"/>
        </w:rPr>
        <w:t>2</w:t>
      </w:r>
      <w:r w:rsidRPr="00F2360D">
        <w:rPr>
          <w:bCs/>
        </w:rPr>
        <w:t>)</w:t>
      </w:r>
      <w:r w:rsidRPr="00F2360D">
        <w:rPr>
          <w:rStyle w:val="Funotenzeichen"/>
          <w:bCs/>
        </w:rPr>
        <w:footnoteReference w:id="13"/>
      </w:r>
      <w:r w:rsidR="0082471B" w:rsidRPr="00F2360D">
        <w:rPr>
          <w:bCs/>
          <w:vertAlign w:val="superscript"/>
        </w:rPr>
        <w:t>,</w:t>
      </w:r>
      <w:r w:rsidRPr="00F2360D">
        <w:rPr>
          <w:rStyle w:val="Funotenzeichen"/>
          <w:bCs/>
        </w:rPr>
        <w:footnoteReference w:id="14"/>
      </w:r>
      <w:r w:rsidRPr="00F2360D">
        <w:rPr>
          <w:bCs/>
        </w:rPr>
        <w:t xml:space="preserve"> als</w:t>
      </w:r>
      <w:r>
        <w:rPr>
          <w:bCs/>
        </w:rPr>
        <w:t xml:space="preserve"> besonders gut geeignetes Reiseland dar. Der traditionell dezentral </w:t>
      </w:r>
      <w:r w:rsidR="006D1453">
        <w:rPr>
          <w:bCs/>
        </w:rPr>
        <w:t>verlaufende</w:t>
      </w:r>
      <w:r>
        <w:rPr>
          <w:bCs/>
        </w:rPr>
        <w:t xml:space="preserve"> Tourismus und die üblicherweise </w:t>
      </w:r>
      <w:r w:rsidRPr="00F2360D">
        <w:rPr>
          <w:bCs/>
        </w:rPr>
        <w:t>kleinen</w:t>
      </w:r>
      <w:r w:rsidR="0082471B" w:rsidRPr="00F2360D">
        <w:rPr>
          <w:bCs/>
        </w:rPr>
        <w:t xml:space="preserve"> </w:t>
      </w:r>
      <w:proofErr w:type="gramStart"/>
      <w:r w:rsidR="0082471B" w:rsidRPr="00F2360D">
        <w:rPr>
          <w:bCs/>
        </w:rPr>
        <w:t>bis</w:t>
      </w:r>
      <w:r>
        <w:rPr>
          <w:bCs/>
        </w:rPr>
        <w:t xml:space="preserve"> mittelgroßen Unterkünfte</w:t>
      </w:r>
      <w:proofErr w:type="gramEnd"/>
      <w:r>
        <w:rPr>
          <w:bCs/>
        </w:rPr>
        <w:t xml:space="preserve"> führen anders als im </w:t>
      </w:r>
      <w:r w:rsidR="006D1453">
        <w:rPr>
          <w:bCs/>
        </w:rPr>
        <w:t xml:space="preserve">klassischen </w:t>
      </w:r>
      <w:r>
        <w:rPr>
          <w:bCs/>
        </w:rPr>
        <w:t xml:space="preserve">europäischen Strandurlaub </w:t>
      </w:r>
      <w:r w:rsidR="00B7725B">
        <w:rPr>
          <w:bCs/>
        </w:rPr>
        <w:t>nicht zu</w:t>
      </w:r>
      <w:r>
        <w:rPr>
          <w:bCs/>
        </w:rPr>
        <w:t xml:space="preserve"> Massenansammlungen von Menschen. Selbst im normalen Tourismusbetrieb haben die Unterkünfte durchschnittlich eine im globalen Vergleich </w:t>
      </w:r>
      <w:r w:rsidR="00F66926">
        <w:rPr>
          <w:bCs/>
        </w:rPr>
        <w:t xml:space="preserve">geringe </w:t>
      </w:r>
      <w:r w:rsidR="001D0008">
        <w:rPr>
          <w:bCs/>
        </w:rPr>
        <w:t>Bettbelegung</w:t>
      </w:r>
      <w:r>
        <w:rPr>
          <w:bCs/>
        </w:rPr>
        <w:t xml:space="preserve"> von lediglich </w:t>
      </w:r>
      <w:r w:rsidR="001D0008">
        <w:rPr>
          <w:bCs/>
        </w:rPr>
        <w:t>36</w:t>
      </w:r>
      <w:r>
        <w:rPr>
          <w:bCs/>
        </w:rPr>
        <w:t>%</w:t>
      </w:r>
      <w:r w:rsidR="001D0008">
        <w:rPr>
          <w:bCs/>
        </w:rPr>
        <w:t xml:space="preserve"> (Stand 2017)</w:t>
      </w:r>
      <w:r w:rsidR="006D1453">
        <w:rPr>
          <w:bCs/>
        </w:rPr>
        <w:t>.</w:t>
      </w:r>
      <w:r w:rsidR="006D1453">
        <w:rPr>
          <w:rStyle w:val="Funotenzeichen"/>
          <w:bCs/>
        </w:rPr>
        <w:footnoteReference w:id="15"/>
      </w:r>
      <w:r w:rsidR="006D1453">
        <w:rPr>
          <w:bCs/>
        </w:rPr>
        <w:t xml:space="preserve"> Die vom Namibia </w:t>
      </w:r>
      <w:proofErr w:type="spellStart"/>
      <w:r w:rsidR="006D1453">
        <w:rPr>
          <w:bCs/>
        </w:rPr>
        <w:t>Tourism</w:t>
      </w:r>
      <w:proofErr w:type="spellEnd"/>
      <w:r w:rsidR="006D1453">
        <w:rPr>
          <w:bCs/>
        </w:rPr>
        <w:t xml:space="preserve"> Board</w:t>
      </w:r>
      <w:r w:rsidR="00F2360D">
        <w:rPr>
          <w:bCs/>
        </w:rPr>
        <w:t xml:space="preserve"> </w:t>
      </w:r>
      <w:r w:rsidR="006D1453">
        <w:rPr>
          <w:bCs/>
        </w:rPr>
        <w:t xml:space="preserve">beschlossenen Richtlinien zur Wiederaufnahme eines verantwortungsvollen Tourismusbetriebs sind auch deswegen gut umsetzbar, weil ein Großteil der traditionell naturbezogenen Aktivitäten wie Safaris und Wanderungen ohnehin im </w:t>
      </w:r>
      <w:r w:rsidR="00642717">
        <w:rPr>
          <w:bCs/>
        </w:rPr>
        <w:t>F</w:t>
      </w:r>
      <w:r w:rsidR="006D1453">
        <w:rPr>
          <w:bCs/>
        </w:rPr>
        <w:t>reien stattfinden und Veranstaltungen in geschlossenen Räumen</w:t>
      </w:r>
      <w:r w:rsidR="00B7725B">
        <w:rPr>
          <w:bCs/>
        </w:rPr>
        <w:t xml:space="preserve"> oder in größeren Gruppen</w:t>
      </w:r>
      <w:r w:rsidR="006D1453">
        <w:rPr>
          <w:bCs/>
        </w:rPr>
        <w:t xml:space="preserve"> </w:t>
      </w:r>
      <w:r w:rsidR="00AA0FCD">
        <w:rPr>
          <w:bCs/>
        </w:rPr>
        <w:t xml:space="preserve">keine besondere Rolle </w:t>
      </w:r>
      <w:r w:rsidR="00B7725B">
        <w:rPr>
          <w:bCs/>
        </w:rPr>
        <w:t>im</w:t>
      </w:r>
      <w:r w:rsidR="006D1453">
        <w:rPr>
          <w:bCs/>
        </w:rPr>
        <w:t xml:space="preserve"> namibischen Tourismus </w:t>
      </w:r>
      <w:r w:rsidR="0028290D">
        <w:rPr>
          <w:bCs/>
        </w:rPr>
        <w:t>einnehmen</w:t>
      </w:r>
      <w:r w:rsidR="006D1453">
        <w:rPr>
          <w:bCs/>
        </w:rPr>
        <w:t xml:space="preserve">. Eine </w:t>
      </w:r>
      <w:r w:rsidR="00AA0FCD">
        <w:rPr>
          <w:bCs/>
        </w:rPr>
        <w:t>pauschale</w:t>
      </w:r>
      <w:r w:rsidR="006D1453">
        <w:rPr>
          <w:bCs/>
        </w:rPr>
        <w:t xml:space="preserve"> Aufrechterhaltung der Reisewarnung für Länder wie Namibia</w:t>
      </w:r>
      <w:r w:rsidR="00B7725B">
        <w:rPr>
          <w:bCs/>
        </w:rPr>
        <w:t>,</w:t>
      </w:r>
      <w:r w:rsidR="006D1453">
        <w:rPr>
          <w:bCs/>
        </w:rPr>
        <w:t xml:space="preserve"> selbst nach </w:t>
      </w:r>
      <w:r w:rsidR="00AA0FCD">
        <w:rPr>
          <w:bCs/>
        </w:rPr>
        <w:t>Wiedereröffnung</w:t>
      </w:r>
      <w:r w:rsidR="006D1453">
        <w:rPr>
          <w:bCs/>
        </w:rPr>
        <w:t xml:space="preserve"> der Grenzen</w:t>
      </w:r>
      <w:r w:rsidR="00B7725B">
        <w:rPr>
          <w:bCs/>
        </w:rPr>
        <w:t xml:space="preserve"> seitens der Drittstaaten,</w:t>
      </w:r>
      <w:r w:rsidR="006D1453">
        <w:rPr>
          <w:bCs/>
        </w:rPr>
        <w:t xml:space="preserve"> wäre folglich nicht nur absolut </w:t>
      </w:r>
      <w:r w:rsidR="0028290D">
        <w:rPr>
          <w:bCs/>
        </w:rPr>
        <w:t>unpräzise</w:t>
      </w:r>
      <w:r w:rsidR="006D1453">
        <w:rPr>
          <w:bCs/>
        </w:rPr>
        <w:t xml:space="preserve">, sondern würde sowohl der deutschen </w:t>
      </w:r>
      <w:r w:rsidR="00B7725B">
        <w:rPr>
          <w:bCs/>
        </w:rPr>
        <w:t>Reisewirtschaft</w:t>
      </w:r>
      <w:r w:rsidR="006D1453">
        <w:rPr>
          <w:bCs/>
        </w:rPr>
        <w:t xml:space="preserve"> als auch der Wirtschaft der Reiseländer einen erheblichen</w:t>
      </w:r>
      <w:r w:rsidR="0082471B">
        <w:rPr>
          <w:bCs/>
        </w:rPr>
        <w:t xml:space="preserve"> </w:t>
      </w:r>
      <w:r w:rsidR="0082471B" w:rsidRPr="00F2360D">
        <w:rPr>
          <w:bCs/>
        </w:rPr>
        <w:t>und</w:t>
      </w:r>
      <w:r w:rsidR="00AA0FCD">
        <w:rPr>
          <w:bCs/>
        </w:rPr>
        <w:t xml:space="preserve"> unbegründeten</w:t>
      </w:r>
      <w:r w:rsidR="006D1453">
        <w:rPr>
          <w:bCs/>
        </w:rPr>
        <w:t xml:space="preserve"> Schaden zufügen. </w:t>
      </w:r>
    </w:p>
    <w:p w:rsidR="00987373" w:rsidRDefault="0028290D" w:rsidP="00A838EE">
      <w:pPr>
        <w:jc w:val="both"/>
        <w:rPr>
          <w:bCs/>
        </w:rPr>
      </w:pPr>
      <w:r>
        <w:rPr>
          <w:bCs/>
        </w:rPr>
        <w:lastRenderedPageBreak/>
        <w:t>Es</w:t>
      </w:r>
      <w:r w:rsidR="00642D9F">
        <w:rPr>
          <w:bCs/>
        </w:rPr>
        <w:t xml:space="preserve"> muss</w:t>
      </w:r>
      <w:r>
        <w:rPr>
          <w:bCs/>
        </w:rPr>
        <w:t xml:space="preserve"> darüber hinaus </w:t>
      </w:r>
      <w:r w:rsidR="00642D9F">
        <w:rPr>
          <w:bCs/>
        </w:rPr>
        <w:t xml:space="preserve">befürchtet werden, dass der </w:t>
      </w:r>
      <w:r w:rsidR="004A4AAD">
        <w:rPr>
          <w:bCs/>
        </w:rPr>
        <w:t>globale</w:t>
      </w:r>
      <w:r w:rsidR="00642D9F">
        <w:rPr>
          <w:bCs/>
        </w:rPr>
        <w:t xml:space="preserve"> Naturschutz massiv unter </w:t>
      </w:r>
      <w:r w:rsidR="00642D9F" w:rsidRPr="00F2360D">
        <w:rPr>
          <w:bCs/>
        </w:rPr>
        <w:t xml:space="preserve">einem </w:t>
      </w:r>
      <w:r w:rsidR="0082471B" w:rsidRPr="00F2360D">
        <w:rPr>
          <w:bCs/>
        </w:rPr>
        <w:t>H</w:t>
      </w:r>
      <w:r w:rsidR="00642D9F" w:rsidRPr="00F2360D">
        <w:rPr>
          <w:bCs/>
        </w:rPr>
        <w:t>inauszögern</w:t>
      </w:r>
      <w:r w:rsidR="00642D9F">
        <w:rPr>
          <w:bCs/>
        </w:rPr>
        <w:t xml:space="preserve"> der</w:t>
      </w:r>
      <w:r w:rsidR="004A4AAD">
        <w:rPr>
          <w:bCs/>
        </w:rPr>
        <w:t xml:space="preserve"> internationalen</w:t>
      </w:r>
      <w:r w:rsidR="00642D9F">
        <w:rPr>
          <w:bCs/>
        </w:rPr>
        <w:t xml:space="preserve"> Reiseaktivität leidet, da dieser zu großen Teilen aus dem Tourismus heraus finanziert wird, wie die UNWTO unlängst zu </w:t>
      </w:r>
      <w:r w:rsidR="0082471B" w:rsidRPr="00F2360D">
        <w:rPr>
          <w:bCs/>
        </w:rPr>
        <w:t>bedenken</w:t>
      </w:r>
      <w:r w:rsidR="0082471B">
        <w:rPr>
          <w:bCs/>
        </w:rPr>
        <w:t xml:space="preserve"> </w:t>
      </w:r>
      <w:r w:rsidR="00642D9F">
        <w:rPr>
          <w:bCs/>
        </w:rPr>
        <w:t>gibt.</w:t>
      </w:r>
      <w:r w:rsidR="00642D9F">
        <w:rPr>
          <w:rStyle w:val="Funotenzeichen"/>
          <w:bCs/>
        </w:rPr>
        <w:footnoteReference w:id="16"/>
      </w:r>
      <w:r w:rsidR="00642D9F">
        <w:rPr>
          <w:bCs/>
        </w:rPr>
        <w:t xml:space="preserve"> </w:t>
      </w:r>
    </w:p>
    <w:p w:rsidR="00ED37B2" w:rsidRDefault="00642D9F" w:rsidP="00A838EE">
      <w:pPr>
        <w:jc w:val="both"/>
        <w:rPr>
          <w:bCs/>
        </w:rPr>
      </w:pPr>
      <w:r>
        <w:rPr>
          <w:bCs/>
        </w:rPr>
        <w:t>Mit der undifferenzierten Haltung des Auswärtigen Amtes werden auch die Empfehlungen der EU-Kommission missachtet, welche unter Einhaltung verschiedener Kriterien ab dem 01.07.20</w:t>
      </w:r>
      <w:r w:rsidR="00B7725B">
        <w:rPr>
          <w:bCs/>
        </w:rPr>
        <w:t>20</w:t>
      </w:r>
      <w:r w:rsidR="00ED37B2">
        <w:rPr>
          <w:bCs/>
        </w:rPr>
        <w:t>, und damit zwei Monate vor dem Auswärtigen Amt,</w:t>
      </w:r>
      <w:r>
        <w:rPr>
          <w:bCs/>
        </w:rPr>
        <w:t xml:space="preserve"> den Einreisestopp für Drittstaaten schrittweise </w:t>
      </w:r>
      <w:r w:rsidR="00B7725B">
        <w:rPr>
          <w:bCs/>
        </w:rPr>
        <w:t xml:space="preserve">und koordiniert </w:t>
      </w:r>
      <w:r w:rsidR="00D317A0">
        <w:rPr>
          <w:bCs/>
        </w:rPr>
        <w:t>aufheben</w:t>
      </w:r>
      <w:r>
        <w:rPr>
          <w:bCs/>
        </w:rPr>
        <w:t xml:space="preserve"> </w:t>
      </w:r>
      <w:r w:rsidR="00B7725B">
        <w:rPr>
          <w:bCs/>
        </w:rPr>
        <w:t>möchte</w:t>
      </w:r>
      <w:r>
        <w:rPr>
          <w:bCs/>
        </w:rPr>
        <w:t>.</w:t>
      </w:r>
      <w:r>
        <w:rPr>
          <w:rStyle w:val="Funotenzeichen"/>
          <w:bCs/>
        </w:rPr>
        <w:footnoteReference w:id="17"/>
      </w:r>
    </w:p>
    <w:p w:rsidR="00642D9F" w:rsidRDefault="004A4AAD" w:rsidP="00A838EE">
      <w:pPr>
        <w:jc w:val="both"/>
        <w:rPr>
          <w:bCs/>
        </w:rPr>
      </w:pPr>
      <w:r>
        <w:rPr>
          <w:bCs/>
        </w:rPr>
        <w:t>Die gerne zitierte Aussage „eine erneute Rückholaktion werde es nicht geben“</w:t>
      </w:r>
      <w:r>
        <w:rPr>
          <w:rStyle w:val="Funotenzeichen"/>
          <w:bCs/>
        </w:rPr>
        <w:footnoteReference w:id="18"/>
      </w:r>
      <w:r>
        <w:rPr>
          <w:bCs/>
        </w:rPr>
        <w:t xml:space="preserve"> von Heiko Maas in seiner Rolle als Außenminister und die damit verbundene Sorge unzählige Menschen würden bei einem erneuten erhöhten Infektionsgeschehen in ihren Urlaubsländern festsitzen, ist ebenfalls </w:t>
      </w:r>
      <w:r w:rsidR="0048374E">
        <w:rPr>
          <w:bCs/>
        </w:rPr>
        <w:t xml:space="preserve">undifferenziert. Anders als </w:t>
      </w:r>
      <w:r w:rsidR="00AE01C9">
        <w:rPr>
          <w:bCs/>
        </w:rPr>
        <w:t>häufig</w:t>
      </w:r>
      <w:r w:rsidR="0048374E">
        <w:rPr>
          <w:bCs/>
        </w:rPr>
        <w:t xml:space="preserve"> suggeriert, hat die Bundesregierung in der historisch einmaligen Rückholaktion im März und April </w:t>
      </w:r>
      <w:r w:rsidR="00AE01C9">
        <w:rPr>
          <w:bCs/>
        </w:rPr>
        <w:t xml:space="preserve">2020 </w:t>
      </w:r>
      <w:r w:rsidR="0048374E">
        <w:rPr>
          <w:bCs/>
        </w:rPr>
        <w:t xml:space="preserve">nicht etwa 250.000 Urlaubsgäste </w:t>
      </w:r>
      <w:r w:rsidR="00285A79">
        <w:rPr>
          <w:bCs/>
        </w:rPr>
        <w:t xml:space="preserve">mit angemieteten Flugzeugen </w:t>
      </w:r>
      <w:r w:rsidR="0048374E">
        <w:rPr>
          <w:bCs/>
        </w:rPr>
        <w:t>nach Deutschland rückgeführt, sondern lediglich 66.000.</w:t>
      </w:r>
      <w:r w:rsidR="0048374E">
        <w:rPr>
          <w:rStyle w:val="Funotenzeichen"/>
          <w:bCs/>
        </w:rPr>
        <w:footnoteReference w:id="19"/>
      </w:r>
      <w:r w:rsidR="0048374E">
        <w:rPr>
          <w:bCs/>
        </w:rPr>
        <w:t xml:space="preserve"> Die bis</w:t>
      </w:r>
      <w:r w:rsidR="00ED37B2">
        <w:rPr>
          <w:bCs/>
        </w:rPr>
        <w:t>weilen</w:t>
      </w:r>
      <w:r w:rsidR="0048374E">
        <w:rPr>
          <w:bCs/>
        </w:rPr>
        <w:t xml:space="preserve"> außerordentlich </w:t>
      </w:r>
      <w:r w:rsidR="009E4758">
        <w:rPr>
          <w:bCs/>
        </w:rPr>
        <w:t>l</w:t>
      </w:r>
      <w:r w:rsidR="0048374E">
        <w:rPr>
          <w:bCs/>
        </w:rPr>
        <w:t xml:space="preserve">eistungsstarke deutsche Reisewirtschaft hingegen hat die verbliebenen </w:t>
      </w:r>
      <w:r w:rsidR="00AE01C9">
        <w:rPr>
          <w:bCs/>
        </w:rPr>
        <w:t xml:space="preserve">ca. </w:t>
      </w:r>
      <w:r w:rsidR="0048374E">
        <w:rPr>
          <w:bCs/>
        </w:rPr>
        <w:t>180.000 Reisegäste rückgeführt</w:t>
      </w:r>
      <w:r w:rsidR="00F2360D">
        <w:rPr>
          <w:bCs/>
        </w:rPr>
        <w:t xml:space="preserve"> – </w:t>
      </w:r>
      <w:r w:rsidR="0048374E">
        <w:rPr>
          <w:bCs/>
        </w:rPr>
        <w:t>zum Großteil auf eigene Kosten.</w:t>
      </w:r>
      <w:r w:rsidR="0048374E">
        <w:rPr>
          <w:rStyle w:val="Funotenzeichen"/>
          <w:bCs/>
        </w:rPr>
        <w:footnoteReference w:id="20"/>
      </w:r>
      <w:r w:rsidR="002F5852">
        <w:rPr>
          <w:bCs/>
        </w:rPr>
        <w:t xml:space="preserve"> </w:t>
      </w:r>
      <w:r w:rsidR="009732AA">
        <w:rPr>
          <w:bCs/>
        </w:rPr>
        <w:t>Speziell</w:t>
      </w:r>
      <w:r w:rsidR="002F5852">
        <w:rPr>
          <w:bCs/>
        </w:rPr>
        <w:t xml:space="preserve"> Pauschalreisende haben hier eine besondere Absicherung durch Ihre Reiseveranstalter. </w:t>
      </w:r>
    </w:p>
    <w:p w:rsidR="002F5852" w:rsidRDefault="002F5852" w:rsidP="00A838EE">
      <w:pPr>
        <w:jc w:val="both"/>
        <w:rPr>
          <w:bCs/>
        </w:rPr>
      </w:pPr>
    </w:p>
    <w:p w:rsidR="00AE01C9" w:rsidRDefault="0048374E" w:rsidP="00A838EE">
      <w:pPr>
        <w:jc w:val="both"/>
        <w:rPr>
          <w:bCs/>
        </w:rPr>
      </w:pPr>
      <w:r>
        <w:rPr>
          <w:bCs/>
        </w:rPr>
        <w:t xml:space="preserve">Die aktuelle Lage stellt sich äußerst </w:t>
      </w:r>
      <w:r w:rsidR="00D050A6">
        <w:rPr>
          <w:bCs/>
        </w:rPr>
        <w:t>komplex</w:t>
      </w:r>
      <w:r>
        <w:rPr>
          <w:bCs/>
        </w:rPr>
        <w:t xml:space="preserve"> dar</w:t>
      </w:r>
      <w:r w:rsidR="00D050A6">
        <w:rPr>
          <w:bCs/>
        </w:rPr>
        <w:t>. A</w:t>
      </w:r>
      <w:r w:rsidR="00AE01C9">
        <w:rPr>
          <w:bCs/>
        </w:rPr>
        <w:t xml:space="preserve">lle </w:t>
      </w:r>
      <w:r>
        <w:rPr>
          <w:bCs/>
        </w:rPr>
        <w:t>Seiten</w:t>
      </w:r>
      <w:r w:rsidR="00AE01C9">
        <w:rPr>
          <w:bCs/>
        </w:rPr>
        <w:t xml:space="preserve"> der internationalen Reisewirtschaft</w:t>
      </w:r>
      <w:r>
        <w:rPr>
          <w:bCs/>
        </w:rPr>
        <w:t xml:space="preserve"> </w:t>
      </w:r>
      <w:r w:rsidR="00D050A6">
        <w:rPr>
          <w:bCs/>
        </w:rPr>
        <w:t>eint hierbei das</w:t>
      </w:r>
      <w:r>
        <w:rPr>
          <w:bCs/>
        </w:rPr>
        <w:t xml:space="preserve"> </w:t>
      </w:r>
      <w:r w:rsidR="00AE01C9">
        <w:rPr>
          <w:bCs/>
        </w:rPr>
        <w:t>Ziel</w:t>
      </w:r>
      <w:r>
        <w:rPr>
          <w:bCs/>
        </w:rPr>
        <w:t xml:space="preserve"> einen langfristig sicheren Neustart des Tourismus zu gewährleisten</w:t>
      </w:r>
      <w:r w:rsidR="00D050A6">
        <w:rPr>
          <w:bCs/>
        </w:rPr>
        <w:t xml:space="preserve"> und eine erneute Infektionswelle zu vermeiden</w:t>
      </w:r>
      <w:r>
        <w:rPr>
          <w:bCs/>
        </w:rPr>
        <w:t>. Dieser komplexen Sachlage muss das Auswärtige Amt die nötige Aufmerksamkeit schenken</w:t>
      </w:r>
      <w:r w:rsidR="00B37BEF">
        <w:rPr>
          <w:bCs/>
        </w:rPr>
        <w:t>,</w:t>
      </w:r>
      <w:r>
        <w:rPr>
          <w:bCs/>
        </w:rPr>
        <w:t xml:space="preserve"> um die </w:t>
      </w:r>
      <w:r w:rsidR="00C77128">
        <w:rPr>
          <w:bCs/>
        </w:rPr>
        <w:t>gegenwärtige</w:t>
      </w:r>
      <w:r w:rsidR="00F2360D">
        <w:rPr>
          <w:bCs/>
        </w:rPr>
        <w:t xml:space="preserve"> </w:t>
      </w:r>
      <w:r w:rsidR="00B37BEF">
        <w:rPr>
          <w:bCs/>
        </w:rPr>
        <w:t>p</w:t>
      </w:r>
      <w:r>
        <w:rPr>
          <w:bCs/>
        </w:rPr>
        <w:t xml:space="preserve">auschale Reisewarnung </w:t>
      </w:r>
      <w:r w:rsidR="00F2360D" w:rsidRPr="00C77128">
        <w:rPr>
          <w:bCs/>
        </w:rPr>
        <w:t>durch</w:t>
      </w:r>
      <w:r w:rsidR="00F2360D">
        <w:rPr>
          <w:bCs/>
        </w:rPr>
        <w:t xml:space="preserve"> </w:t>
      </w:r>
      <w:r w:rsidRPr="00F2360D">
        <w:rPr>
          <w:bCs/>
        </w:rPr>
        <w:t>vereinzelte</w:t>
      </w:r>
      <w:r>
        <w:rPr>
          <w:bCs/>
        </w:rPr>
        <w:t xml:space="preserve"> Reisewarnungen und gezielte Reisehinweise zu ersetzen und somit </w:t>
      </w:r>
      <w:r w:rsidR="00AE01C9">
        <w:rPr>
          <w:bCs/>
        </w:rPr>
        <w:t>einen weiteren,</w:t>
      </w:r>
      <w:r w:rsidR="00B37BEF">
        <w:rPr>
          <w:bCs/>
        </w:rPr>
        <w:t xml:space="preserve"> </w:t>
      </w:r>
      <w:r w:rsidR="00AE01C9">
        <w:rPr>
          <w:bCs/>
        </w:rPr>
        <w:t>massiven</w:t>
      </w:r>
      <w:r>
        <w:rPr>
          <w:bCs/>
        </w:rPr>
        <w:t xml:space="preserve"> Wirtschaftsschaden abzuwenden, heimische sowie internationale Arbeitsplätze zu sichern, den </w:t>
      </w:r>
      <w:r w:rsidR="00AE01C9">
        <w:rPr>
          <w:bCs/>
        </w:rPr>
        <w:t>i</w:t>
      </w:r>
      <w:r>
        <w:rPr>
          <w:bCs/>
        </w:rPr>
        <w:t xml:space="preserve">nternationalen Austausch wieder zu ermöglichen und nicht zuletzt den globalen Naturschutz vor dem Zusammenbruch </w:t>
      </w:r>
      <w:r w:rsidR="00AE01C9">
        <w:rPr>
          <w:bCs/>
        </w:rPr>
        <w:t xml:space="preserve">zu retten. </w:t>
      </w:r>
    </w:p>
    <w:p w:rsidR="0048374E" w:rsidRDefault="00AE01C9" w:rsidP="00A838EE">
      <w:pPr>
        <w:jc w:val="both"/>
        <w:rPr>
          <w:bCs/>
        </w:rPr>
      </w:pPr>
      <w:r>
        <w:rPr>
          <w:bCs/>
        </w:rPr>
        <w:t xml:space="preserve">Der </w:t>
      </w:r>
      <w:r w:rsidRPr="00C77128">
        <w:rPr>
          <w:bCs/>
        </w:rPr>
        <w:t>UN</w:t>
      </w:r>
      <w:r w:rsidR="00F2360D" w:rsidRPr="00C77128">
        <w:rPr>
          <w:bCs/>
        </w:rPr>
        <w:t>-</w:t>
      </w:r>
      <w:r>
        <w:rPr>
          <w:bCs/>
        </w:rPr>
        <w:t xml:space="preserve">Generalsekretär Antonio </w:t>
      </w:r>
      <w:proofErr w:type="spellStart"/>
      <w:r>
        <w:rPr>
          <w:bCs/>
        </w:rPr>
        <w:t>Guterres</w:t>
      </w:r>
      <w:proofErr w:type="spellEnd"/>
      <w:r>
        <w:rPr>
          <w:bCs/>
        </w:rPr>
        <w:t xml:space="preserve"> hat mit der UNWTO </w:t>
      </w:r>
      <w:r w:rsidR="000E2B29">
        <w:rPr>
          <w:bCs/>
        </w:rPr>
        <w:t>jüngst</w:t>
      </w:r>
      <w:r>
        <w:rPr>
          <w:bCs/>
        </w:rPr>
        <w:t xml:space="preserve"> verkündet, dass der internationale Tourismus ein wesentlicher Bestandteil in der Bewältigung der globalen Corona</w:t>
      </w:r>
      <w:r w:rsidR="00F2360D">
        <w:rPr>
          <w:bCs/>
        </w:rPr>
        <w:t>-K</w:t>
      </w:r>
      <w:r>
        <w:rPr>
          <w:bCs/>
        </w:rPr>
        <w:t xml:space="preserve">rise sein </w:t>
      </w:r>
      <w:r w:rsidR="00F2360D" w:rsidRPr="00C77128">
        <w:rPr>
          <w:bCs/>
        </w:rPr>
        <w:t>könne</w:t>
      </w:r>
      <w:r w:rsidRPr="00C77128">
        <w:rPr>
          <w:bCs/>
        </w:rPr>
        <w:t xml:space="preserve"> und </w:t>
      </w:r>
      <w:r w:rsidR="00AC1EC3">
        <w:rPr>
          <w:bCs/>
        </w:rPr>
        <w:t xml:space="preserve">das an </w:t>
      </w:r>
      <w:r w:rsidRPr="00C77128">
        <w:rPr>
          <w:bCs/>
        </w:rPr>
        <w:t>ein</w:t>
      </w:r>
      <w:r w:rsidR="00AC1EC3">
        <w:rPr>
          <w:bCs/>
        </w:rPr>
        <w:t>em</w:t>
      </w:r>
      <w:r w:rsidRPr="00C77128">
        <w:rPr>
          <w:bCs/>
        </w:rPr>
        <w:t xml:space="preserve"> Neustart </w:t>
      </w:r>
      <w:r w:rsidR="00AC1EC3">
        <w:rPr>
          <w:bCs/>
        </w:rPr>
        <w:t>gearbeitet werden müsse</w:t>
      </w:r>
      <w:r w:rsidRPr="00C77128">
        <w:rPr>
          <w:bCs/>
        </w:rPr>
        <w:t>.</w:t>
      </w:r>
      <w:r w:rsidRPr="00C77128">
        <w:rPr>
          <w:rStyle w:val="Funotenzeichen"/>
          <w:bCs/>
        </w:rPr>
        <w:footnoteReference w:id="21"/>
      </w:r>
      <w:r>
        <w:rPr>
          <w:bCs/>
        </w:rPr>
        <w:t xml:space="preserve"> </w:t>
      </w:r>
    </w:p>
    <w:p w:rsidR="00AE01C9" w:rsidRDefault="00AE01C9" w:rsidP="00A838EE">
      <w:pPr>
        <w:jc w:val="both"/>
        <w:rPr>
          <w:bCs/>
        </w:rPr>
      </w:pPr>
      <w:r>
        <w:rPr>
          <w:bCs/>
        </w:rPr>
        <w:t>Nun ist es dringend erforderlich, dass die Bundesregierung mit dem Auswärtige</w:t>
      </w:r>
      <w:r w:rsidR="00F271BF">
        <w:rPr>
          <w:bCs/>
        </w:rPr>
        <w:t>n</w:t>
      </w:r>
      <w:r>
        <w:rPr>
          <w:bCs/>
        </w:rPr>
        <w:t xml:space="preserve"> Amt dieser Erkenntnis Rechnung trägt und einen verantwortungsvollen, aber differenzierten Neustart des internationalen Tourismus ermöglicht. </w:t>
      </w:r>
    </w:p>
    <w:p w:rsidR="00062659" w:rsidRDefault="00062659" w:rsidP="00A838EE">
      <w:pPr>
        <w:jc w:val="both"/>
        <w:rPr>
          <w:bCs/>
        </w:rPr>
      </w:pPr>
    </w:p>
    <w:p w:rsidR="001F7B5C" w:rsidRDefault="00062659" w:rsidP="001F7B5C">
      <w:r>
        <w:rPr>
          <w:bCs/>
        </w:rPr>
        <w:t xml:space="preserve">Von </w:t>
      </w:r>
      <w:r w:rsidR="001F7B5C">
        <w:t xml:space="preserve">Christan Haape, 18.06.2020, </w:t>
      </w:r>
      <w:proofErr w:type="spellStart"/>
      <w:r w:rsidR="001F7B5C">
        <w:t>Caputh</w:t>
      </w:r>
      <w:proofErr w:type="spellEnd"/>
      <w:r w:rsidR="001F7B5C">
        <w:t>/Schwielowsee</w:t>
      </w:r>
    </w:p>
    <w:p w:rsidR="00062659" w:rsidRDefault="00062659" w:rsidP="00A838EE">
      <w:pPr>
        <w:jc w:val="both"/>
        <w:rPr>
          <w:bCs/>
        </w:rPr>
      </w:pPr>
    </w:p>
    <w:p w:rsidR="00642D9F" w:rsidRPr="00987373" w:rsidRDefault="00642D9F" w:rsidP="00A838EE">
      <w:pPr>
        <w:jc w:val="both"/>
        <w:rPr>
          <w:bCs/>
        </w:rPr>
      </w:pPr>
    </w:p>
    <w:sectPr w:rsidR="00642D9F" w:rsidRPr="00987373" w:rsidSect="006730C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4038" w:rsidRDefault="00944038" w:rsidP="00373D26">
      <w:r>
        <w:separator/>
      </w:r>
    </w:p>
  </w:endnote>
  <w:endnote w:type="continuationSeparator" w:id="0">
    <w:p w:rsidR="00944038" w:rsidRDefault="00944038" w:rsidP="0037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4038" w:rsidRDefault="00944038" w:rsidP="00373D26">
      <w:r>
        <w:separator/>
      </w:r>
    </w:p>
  </w:footnote>
  <w:footnote w:type="continuationSeparator" w:id="0">
    <w:p w:rsidR="00944038" w:rsidRDefault="00944038" w:rsidP="00373D26">
      <w:r>
        <w:continuationSeparator/>
      </w:r>
    </w:p>
  </w:footnote>
  <w:footnote w:id="1">
    <w:p w:rsidR="00642D9F" w:rsidRDefault="00642D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42D9F">
        <w:t>https://www.bmwi.de/Redaktion/DE/Dossier/tourismus.html</w:t>
      </w:r>
    </w:p>
  </w:footnote>
  <w:footnote w:id="2">
    <w:p w:rsidR="00373D26" w:rsidRDefault="00373D2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73D26">
        <w:t>https://www.drv.de/anzeigen/txnews/sommerurlaub-in-den-startloechern.html</w:t>
      </w:r>
    </w:p>
  </w:footnote>
  <w:footnote w:id="3">
    <w:p w:rsidR="000960D2" w:rsidRDefault="000960D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960D2">
        <w:t>https://www.tagesschau.de/inland/maas-reise-103.html</w:t>
      </w:r>
    </w:p>
  </w:footnote>
  <w:footnote w:id="4">
    <w:p w:rsidR="00722F00" w:rsidRDefault="00722F0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22F00">
        <w:t>https://www.auswaertiges-amt.de/de/ReiseUndSicherheit/wassindsicherheitshinweise/199692</w:t>
      </w:r>
    </w:p>
  </w:footnote>
  <w:footnote w:id="5">
    <w:p w:rsidR="00722F00" w:rsidRDefault="00722F0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846497" w:rsidRPr="00846497">
        <w:t>https://wttc.org/News-Article/WTTC-now-estimates-over-100-million-jobs-losses-in-the-Travel-&amp;-Tourism-sector-and-alerts-G20-countries-to-the-scale-of-the-crisis</w:t>
      </w:r>
    </w:p>
  </w:footnote>
  <w:footnote w:id="6">
    <w:p w:rsidR="00846497" w:rsidRDefault="0084649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46497">
        <w:t>https://news.google.com/covid19/map?hl=de&amp;mid=%2Fm%2F05bmq&amp;gl=DE&amp;ceid=DE%3Ade</w:t>
      </w:r>
    </w:p>
  </w:footnote>
  <w:footnote w:id="7">
    <w:p w:rsidR="00846497" w:rsidRDefault="0084649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46497">
        <w:t>https://news.google.com/covid19/map?hl=de&amp;mid=%2Fm%2F06mkj&amp;gl=DE&amp;ceid=DE%3Ade</w:t>
      </w:r>
    </w:p>
  </w:footnote>
  <w:footnote w:id="8">
    <w:p w:rsidR="00B34F8D" w:rsidRDefault="00B34F8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34F8D">
        <w:t>https://www.auswaertiges-amt.de/de/aussenpolitik/laender/spanien-node/spaniensicherheit/210534</w:t>
      </w:r>
    </w:p>
  </w:footnote>
  <w:footnote w:id="9">
    <w:p w:rsidR="00A838EE" w:rsidRDefault="00A838E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838EE">
        <w:t>https://www.rki.de/DE/Content/InfAZ/N/Neuartiges_Coronavirus/Risikogebiete_neu.html</w:t>
      </w:r>
    </w:p>
  </w:footnote>
  <w:footnote w:id="10">
    <w:p w:rsidR="00B018CB" w:rsidRDefault="00B018C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A132A" w:rsidRPr="002A132A">
        <w:t>https://www.namibiatourism.com.na/uploads/file_uploads/TSA%20fifth%20Edition%20(5).pdf</w:t>
      </w:r>
    </w:p>
  </w:footnote>
  <w:footnote w:id="11">
    <w:p w:rsidR="00B018CB" w:rsidRDefault="00B018CB">
      <w:pPr>
        <w:pStyle w:val="Funotentext"/>
      </w:pPr>
      <w:r>
        <w:rPr>
          <w:rStyle w:val="Funotenzeichen"/>
        </w:rPr>
        <w:footnoteRef/>
      </w:r>
      <w:r w:rsidR="00F71106">
        <w:t xml:space="preserve"> </w:t>
      </w:r>
      <w:r w:rsidR="002A132A" w:rsidRPr="002A132A">
        <w:t>https://www.namibiatourism.com.na/uploads/file_uploads/TSA%20fifth%20Edition%20(5).pdf</w:t>
      </w:r>
    </w:p>
  </w:footnote>
  <w:footnote w:id="12">
    <w:p w:rsidR="00B018CB" w:rsidRDefault="00B018CB">
      <w:pPr>
        <w:pStyle w:val="Funotentext"/>
      </w:pPr>
      <w:r>
        <w:rPr>
          <w:rStyle w:val="Funotenzeichen"/>
        </w:rPr>
        <w:footnoteRef/>
      </w:r>
      <w:r w:rsidRPr="00B018CB">
        <w:t>https://www.dropbox.com/s/08ooekndhh2tqwe/NTB%20Toolkit%20on%20Management%20of%20Guests%20Protocols%20Pages.pdf?dl=0</w:t>
      </w:r>
    </w:p>
  </w:footnote>
  <w:footnote w:id="13">
    <w:p w:rsidR="00987373" w:rsidRDefault="0098737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87373">
        <w:t>https://de.wikipedia.org/wiki/Namibia</w:t>
      </w:r>
    </w:p>
  </w:footnote>
  <w:footnote w:id="14">
    <w:p w:rsidR="00987373" w:rsidRDefault="0098737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87373">
        <w:t>https://de.wikipedia.org/wiki/Spanien</w:t>
      </w:r>
    </w:p>
  </w:footnote>
  <w:footnote w:id="15">
    <w:p w:rsidR="006D1453" w:rsidRDefault="006D145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D0008" w:rsidRPr="001D0008">
        <w:t>http://www.met.gov.na/files/downloads/e9d_MET%20Tourist%20Statistical%20Report%202017.pdf</w:t>
      </w:r>
    </w:p>
  </w:footnote>
  <w:footnote w:id="16">
    <w:p w:rsidR="00642D9F" w:rsidRDefault="00642D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42D9F">
        <w:t>https://www.unwto.org/news/tourism-can-promote-solidarity-un-secretary-general-antonio-guterres</w:t>
      </w:r>
    </w:p>
  </w:footnote>
  <w:footnote w:id="17">
    <w:p w:rsidR="00642D9F" w:rsidRDefault="00642D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42D9F">
        <w:t>https://ec.europa.eu/germany/news/20200611-einreisebeschraenkung_de</w:t>
      </w:r>
    </w:p>
  </w:footnote>
  <w:footnote w:id="18">
    <w:p w:rsidR="004A4AAD" w:rsidRDefault="004A4AA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A4AAD">
        <w:t>https://www.bundesregierung.de/breg-de/themen/coronavirus/urlaub-und-corona-1745488</w:t>
      </w:r>
    </w:p>
  </w:footnote>
  <w:footnote w:id="19">
    <w:p w:rsidR="0048374E" w:rsidRDefault="0048374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8374E">
        <w:t>https://www.welt.de/wirtschaft/article209522873/Corona-Jetzt-bekommen-Urlauber-ihre-Rechnung-fuer-die-Rueckholaktion.html</w:t>
      </w:r>
    </w:p>
  </w:footnote>
  <w:footnote w:id="20">
    <w:p w:rsidR="0048374E" w:rsidRDefault="0048374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8374E">
        <w:t>https://www.faz.net/aktuell/wirtschaft/corona-risiko-sommerurlaub-was-sie-jetzt-wissen-muessen-16816057.html</w:t>
      </w:r>
    </w:p>
  </w:footnote>
  <w:footnote w:id="21">
    <w:p w:rsidR="00AE01C9" w:rsidRDefault="00AE01C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E01C9">
        <w:t>https://www.unwto.org/news/tourism-can-promote-solidarity-un-secretary-general-antonio-guterres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08"/>
    <w:rsid w:val="000225BD"/>
    <w:rsid w:val="00062659"/>
    <w:rsid w:val="0007383D"/>
    <w:rsid w:val="000960D2"/>
    <w:rsid w:val="000C1F56"/>
    <w:rsid w:val="000E2B29"/>
    <w:rsid w:val="000E4CB6"/>
    <w:rsid w:val="00142233"/>
    <w:rsid w:val="00181C4E"/>
    <w:rsid w:val="001B0758"/>
    <w:rsid w:val="001D0008"/>
    <w:rsid w:val="001F7B5C"/>
    <w:rsid w:val="0028290D"/>
    <w:rsid w:val="00285A79"/>
    <w:rsid w:val="002A0F0F"/>
    <w:rsid w:val="002A132A"/>
    <w:rsid w:val="002D2A42"/>
    <w:rsid w:val="002D6A39"/>
    <w:rsid w:val="002F5852"/>
    <w:rsid w:val="00324A3A"/>
    <w:rsid w:val="00373D26"/>
    <w:rsid w:val="003913AB"/>
    <w:rsid w:val="004325EB"/>
    <w:rsid w:val="004676EE"/>
    <w:rsid w:val="0048374E"/>
    <w:rsid w:val="004A239A"/>
    <w:rsid w:val="004A4AAD"/>
    <w:rsid w:val="00503145"/>
    <w:rsid w:val="0055648C"/>
    <w:rsid w:val="00642717"/>
    <w:rsid w:val="00642D9F"/>
    <w:rsid w:val="006478A8"/>
    <w:rsid w:val="006730CB"/>
    <w:rsid w:val="006D1453"/>
    <w:rsid w:val="00722F00"/>
    <w:rsid w:val="00757E81"/>
    <w:rsid w:val="0077567B"/>
    <w:rsid w:val="00781E13"/>
    <w:rsid w:val="007A0191"/>
    <w:rsid w:val="0082471B"/>
    <w:rsid w:val="00843281"/>
    <w:rsid w:val="00846497"/>
    <w:rsid w:val="00881451"/>
    <w:rsid w:val="00944038"/>
    <w:rsid w:val="009732AA"/>
    <w:rsid w:val="00987373"/>
    <w:rsid w:val="009A542D"/>
    <w:rsid w:val="009E4758"/>
    <w:rsid w:val="00A838EE"/>
    <w:rsid w:val="00AA0FCD"/>
    <w:rsid w:val="00AC1EC3"/>
    <w:rsid w:val="00AE01C9"/>
    <w:rsid w:val="00AE3FE5"/>
    <w:rsid w:val="00B018CB"/>
    <w:rsid w:val="00B15AF6"/>
    <w:rsid w:val="00B30442"/>
    <w:rsid w:val="00B34F8D"/>
    <w:rsid w:val="00B37BEF"/>
    <w:rsid w:val="00B7725B"/>
    <w:rsid w:val="00B83B81"/>
    <w:rsid w:val="00C327D5"/>
    <w:rsid w:val="00C77128"/>
    <w:rsid w:val="00C904DE"/>
    <w:rsid w:val="00D050A6"/>
    <w:rsid w:val="00D317A0"/>
    <w:rsid w:val="00D90256"/>
    <w:rsid w:val="00D92252"/>
    <w:rsid w:val="00D93908"/>
    <w:rsid w:val="00E11670"/>
    <w:rsid w:val="00E751BC"/>
    <w:rsid w:val="00E807AF"/>
    <w:rsid w:val="00E848A8"/>
    <w:rsid w:val="00ED37B2"/>
    <w:rsid w:val="00F2360D"/>
    <w:rsid w:val="00F23899"/>
    <w:rsid w:val="00F271BF"/>
    <w:rsid w:val="00F40130"/>
    <w:rsid w:val="00F66926"/>
    <w:rsid w:val="00F71106"/>
    <w:rsid w:val="00F84D83"/>
    <w:rsid w:val="00F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66133"/>
  <w15:chartTrackingRefBased/>
  <w15:docId w15:val="{47506CE3-90F0-E542-9993-2BD2E56E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73D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3D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3D2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7A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7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376A08-2F84-574B-896C-AA32619A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7349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Christan Haape</dc:creator>
  <cp:keywords/>
  <dc:description/>
  <cp:lastModifiedBy>Christan Haape</cp:lastModifiedBy>
  <cp:revision>3</cp:revision>
  <cp:lastPrinted>2020-06-19T11:51:00Z</cp:lastPrinted>
  <dcterms:created xsi:type="dcterms:W3CDTF">2020-06-19T11:51:00Z</dcterms:created>
  <dcterms:modified xsi:type="dcterms:W3CDTF">2020-06-19T11:54:00Z</dcterms:modified>
</cp:coreProperties>
</file>