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B25C" w14:textId="1CACB929" w:rsidR="0069424A" w:rsidRPr="00485B5D" w:rsidRDefault="00D851BE" w:rsidP="00D851BE">
      <w:pPr>
        <w:autoSpaceDE w:val="0"/>
        <w:autoSpaceDN w:val="0"/>
        <w:adjustRightInd w:val="0"/>
        <w:rPr>
          <w:rFonts w:cs="Arial"/>
          <w:color w:val="0303B8" w:themeColor="text1"/>
          <w:sz w:val="24"/>
          <w:lang w:val="de-DE"/>
        </w:rPr>
      </w:pPr>
      <w:bookmarkStart w:id="0" w:name="_Hlk1378866"/>
      <w:r w:rsidRPr="00D851BE">
        <w:rPr>
          <w:rFonts w:cs="Arial"/>
          <w:color w:val="0303B8" w:themeColor="text1"/>
          <w:sz w:val="24"/>
          <w:lang w:val="de-DE"/>
        </w:rPr>
        <w:t>Energieeffiziente Lebensmittelverarbeitung</w:t>
      </w:r>
    </w:p>
    <w:p w14:paraId="6BAA92B5" w14:textId="0E69FAB2" w:rsidR="00473CE8" w:rsidRPr="00D851BE" w:rsidRDefault="00D851BE" w:rsidP="00473CE8">
      <w:pPr>
        <w:pStyle w:val="berschrift1"/>
        <w:rPr>
          <w:rStyle w:val="Untertitel1Subline"/>
          <w:sz w:val="22"/>
          <w:lang w:val="de-DE"/>
        </w:rPr>
      </w:pPr>
      <w:r w:rsidRPr="00D851BE">
        <w:rPr>
          <w:lang w:val="de-DE"/>
        </w:rPr>
        <w:t xml:space="preserve">GEA erweitert </w:t>
      </w:r>
      <w:proofErr w:type="spellStart"/>
      <w:r w:rsidRPr="00D851BE">
        <w:rPr>
          <w:lang w:val="de-DE"/>
        </w:rPr>
        <w:t>CookStar</w:t>
      </w:r>
      <w:proofErr w:type="spellEnd"/>
      <w:r w:rsidRPr="00D851BE">
        <w:rPr>
          <w:lang w:val="de-DE"/>
        </w:rPr>
        <w:t>-Portfolio um kompakten Spiralofen für kleine und mittlere Produktionskapazitäten</w:t>
      </w:r>
      <w:r>
        <w:rPr>
          <w:lang w:val="de-DE"/>
        </w:rPr>
        <w:t xml:space="preserve"> </w:t>
      </w:r>
    </w:p>
    <w:p w14:paraId="6558E906" w14:textId="77777777" w:rsidR="008D0B03" w:rsidRPr="00D851BE" w:rsidRDefault="008D0B03" w:rsidP="00C617EC">
      <w:pPr>
        <w:rPr>
          <w:rStyle w:val="Untertitel1Subline"/>
          <w:lang w:val="de-DE"/>
        </w:rPr>
      </w:pPr>
    </w:p>
    <w:p w14:paraId="7D0D7F89" w14:textId="7EAFC527" w:rsidR="00D851BE" w:rsidRPr="00D851BE" w:rsidRDefault="00C617EC" w:rsidP="006437D7">
      <w:pPr>
        <w:autoSpaceDE w:val="0"/>
        <w:autoSpaceDN w:val="0"/>
        <w:adjustRightInd w:val="0"/>
        <w:spacing w:line="286" w:lineRule="auto"/>
        <w:rPr>
          <w:rFonts w:cs="Arial"/>
          <w:color w:val="auto"/>
          <w:szCs w:val="23"/>
          <w:lang w:val="de-DE"/>
        </w:rPr>
      </w:pPr>
      <w:r w:rsidRPr="00310618">
        <w:rPr>
          <w:rStyle w:val="Untertitel1Subline"/>
          <w:lang w:val="de-DE"/>
        </w:rPr>
        <w:t xml:space="preserve">Düsseldorf, </w:t>
      </w:r>
      <w:r w:rsidR="00310618" w:rsidRPr="00310618">
        <w:rPr>
          <w:rStyle w:val="Untertitel1Subline"/>
          <w:lang w:val="de-DE"/>
        </w:rPr>
        <w:t>11</w:t>
      </w:r>
      <w:r w:rsidR="0069424A" w:rsidRPr="00310618">
        <w:rPr>
          <w:rStyle w:val="Untertitel1Subline"/>
          <w:lang w:val="de-DE"/>
        </w:rPr>
        <w:t xml:space="preserve">. </w:t>
      </w:r>
      <w:r w:rsidR="00D851BE" w:rsidRPr="00310618">
        <w:rPr>
          <w:rStyle w:val="Untertitel1Subline"/>
          <w:lang w:val="de-DE"/>
        </w:rPr>
        <w:t>Februar 2026</w:t>
      </w:r>
      <w:r w:rsidRPr="00310618">
        <w:rPr>
          <w:lang w:val="de-DE" w:eastAsia="de-DE"/>
        </w:rPr>
        <w:t xml:space="preserve"> </w:t>
      </w:r>
      <w:r w:rsidRPr="00310618">
        <w:rPr>
          <w:szCs w:val="23"/>
          <w:lang w:val="de-DE" w:eastAsia="de-DE"/>
        </w:rPr>
        <w:t>–</w:t>
      </w:r>
      <w:bookmarkStart w:id="1" w:name="_Hlk148951337"/>
      <w:bookmarkEnd w:id="0"/>
      <w:r w:rsidR="006437D7" w:rsidRPr="006437D7">
        <w:rPr>
          <w:szCs w:val="23"/>
          <w:lang w:val="de-DE" w:eastAsia="de-DE"/>
        </w:rPr>
        <w:t xml:space="preserve"> </w:t>
      </w:r>
      <w:r w:rsidR="00D851BE" w:rsidRPr="00D851BE">
        <w:rPr>
          <w:rFonts w:cs="Arial"/>
          <w:color w:val="auto"/>
          <w:szCs w:val="23"/>
          <w:lang w:val="de-DE"/>
        </w:rPr>
        <w:t xml:space="preserve">GEA stellt mit dem </w:t>
      </w:r>
      <w:proofErr w:type="spellStart"/>
      <w:r w:rsidR="00D851BE" w:rsidRPr="00D851BE">
        <w:rPr>
          <w:rFonts w:cs="Arial"/>
          <w:color w:val="auto"/>
          <w:szCs w:val="23"/>
          <w:lang w:val="de-DE"/>
        </w:rPr>
        <w:t>CookStar</w:t>
      </w:r>
      <w:proofErr w:type="spellEnd"/>
      <w:r w:rsidR="00D851BE" w:rsidRPr="00D851BE">
        <w:rPr>
          <w:rFonts w:cs="Arial"/>
          <w:color w:val="auto"/>
          <w:szCs w:val="23"/>
          <w:lang w:val="de-DE"/>
        </w:rPr>
        <w:t xml:space="preserve"> First einen kompakten Zweizonen-Spiralofen vor, der speziell für kleine bis mittelgroße Lebensmittelproduktionsbetriebe konzipiert ist, die von linearen auf spiralförmige Garprozesse umstellen </w:t>
      </w:r>
      <w:r w:rsidR="00485B5D">
        <w:rPr>
          <w:rFonts w:cs="Arial"/>
          <w:color w:val="auto"/>
          <w:szCs w:val="23"/>
          <w:lang w:val="de-DE"/>
        </w:rPr>
        <w:t xml:space="preserve">und von den Vorteilen profitieren </w:t>
      </w:r>
      <w:r w:rsidR="00D851BE" w:rsidRPr="00D851BE">
        <w:rPr>
          <w:rFonts w:cs="Arial"/>
          <w:color w:val="auto"/>
          <w:szCs w:val="23"/>
          <w:lang w:val="de-DE"/>
        </w:rPr>
        <w:t xml:space="preserve">möchten. Das neue System ergänzt die </w:t>
      </w:r>
      <w:proofErr w:type="spellStart"/>
      <w:r w:rsidR="00D851BE" w:rsidRPr="00D851BE">
        <w:rPr>
          <w:rFonts w:cs="Arial"/>
          <w:color w:val="auto"/>
          <w:szCs w:val="23"/>
          <w:lang w:val="de-DE"/>
        </w:rPr>
        <w:t>CookStar</w:t>
      </w:r>
      <w:proofErr w:type="spellEnd"/>
      <w:r w:rsidR="00D851BE" w:rsidRPr="00D851BE">
        <w:rPr>
          <w:rFonts w:cs="Arial"/>
          <w:color w:val="auto"/>
          <w:szCs w:val="23"/>
          <w:lang w:val="de-DE"/>
        </w:rPr>
        <w:t>-Produktfamilie und ist auf reproduzierbare Produktqualität, stabile Prozessbedingungen und eine verbesserte Ressourcen</w:t>
      </w:r>
      <w:r w:rsidR="00482055">
        <w:rPr>
          <w:rFonts w:cs="Arial"/>
          <w:color w:val="auto"/>
          <w:szCs w:val="23"/>
          <w:lang w:val="de-DE"/>
        </w:rPr>
        <w:t>e</w:t>
      </w:r>
      <w:r w:rsidR="00D851BE" w:rsidRPr="00D851BE">
        <w:rPr>
          <w:rFonts w:cs="Arial"/>
          <w:color w:val="auto"/>
          <w:szCs w:val="23"/>
          <w:lang w:val="de-DE"/>
        </w:rPr>
        <w:t>ffizienz ausgelegt.</w:t>
      </w:r>
      <w:r w:rsidR="00485B5D">
        <w:rPr>
          <w:rFonts w:cs="Arial"/>
          <w:color w:val="auto"/>
          <w:szCs w:val="23"/>
          <w:lang w:val="de-DE"/>
        </w:rPr>
        <w:t xml:space="preserve"> </w:t>
      </w:r>
      <w:r w:rsidR="00D851BE" w:rsidRPr="00D851BE">
        <w:rPr>
          <w:rFonts w:cs="Arial"/>
          <w:color w:val="auto"/>
          <w:szCs w:val="23"/>
          <w:lang w:val="de-DE"/>
        </w:rPr>
        <w:t xml:space="preserve">Der </w:t>
      </w:r>
      <w:proofErr w:type="spellStart"/>
      <w:r w:rsidR="00D851BE" w:rsidRPr="00D851BE">
        <w:rPr>
          <w:rFonts w:cs="Arial"/>
          <w:color w:val="auto"/>
          <w:szCs w:val="23"/>
          <w:lang w:val="de-DE"/>
        </w:rPr>
        <w:t>CookStar</w:t>
      </w:r>
      <w:proofErr w:type="spellEnd"/>
      <w:r w:rsidR="00D851BE" w:rsidRPr="00D851BE">
        <w:rPr>
          <w:rFonts w:cs="Arial"/>
          <w:color w:val="auto"/>
          <w:szCs w:val="23"/>
          <w:lang w:val="de-DE"/>
        </w:rPr>
        <w:t xml:space="preserve"> First eignet sich für ein breites Anwendungsspektrum, darunter dampfgegarte Produkte, panierte Geflügelprodukte, pflanzenbasierte Erzeugnisse, gebackene oder gegrillte Produkte sowie Fertiggerichte. Ziel ist es, handwerklich anmutende Produkteigenschaften mit industrieller Prozesssicherheit zu verbinden.</w:t>
      </w:r>
    </w:p>
    <w:p w14:paraId="7DC9DE4C" w14:textId="77777777" w:rsidR="00D851BE" w:rsidRPr="00D851BE" w:rsidRDefault="00D851BE" w:rsidP="006437D7">
      <w:pPr>
        <w:autoSpaceDE w:val="0"/>
        <w:autoSpaceDN w:val="0"/>
        <w:adjustRightInd w:val="0"/>
        <w:spacing w:line="286" w:lineRule="auto"/>
        <w:rPr>
          <w:rFonts w:cs="Arial"/>
          <w:color w:val="auto"/>
          <w:szCs w:val="23"/>
          <w:lang w:val="de-DE"/>
        </w:rPr>
      </w:pPr>
    </w:p>
    <w:p w14:paraId="09E2A61B" w14:textId="77777777" w:rsidR="00D851BE" w:rsidRPr="00D548FB" w:rsidRDefault="00D851BE" w:rsidP="006437D7">
      <w:pPr>
        <w:autoSpaceDE w:val="0"/>
        <w:autoSpaceDN w:val="0"/>
        <w:adjustRightInd w:val="0"/>
        <w:spacing w:line="286" w:lineRule="auto"/>
        <w:jc w:val="both"/>
        <w:rPr>
          <w:rFonts w:cs="Arial"/>
          <w:b/>
          <w:bCs/>
          <w:color w:val="0303B8" w:themeColor="text1"/>
          <w:szCs w:val="23"/>
          <w:lang w:val="de-DE"/>
        </w:rPr>
      </w:pPr>
      <w:r w:rsidRPr="00D548FB">
        <w:rPr>
          <w:rFonts w:cs="Arial"/>
          <w:b/>
          <w:bCs/>
          <w:color w:val="0303B8" w:themeColor="text1"/>
          <w:szCs w:val="23"/>
          <w:lang w:val="de-DE"/>
        </w:rPr>
        <w:t>Gleichmäßige Wärmeverteilung und verkürzte Garzeiten</w:t>
      </w:r>
    </w:p>
    <w:p w14:paraId="570B0CAF" w14:textId="34E714B3" w:rsid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Der </w:t>
      </w:r>
      <w:proofErr w:type="spellStart"/>
      <w:r w:rsidRPr="00D851BE">
        <w:rPr>
          <w:rFonts w:cs="Arial"/>
          <w:color w:val="auto"/>
          <w:szCs w:val="23"/>
          <w:lang w:val="de-DE"/>
        </w:rPr>
        <w:t>CookStar</w:t>
      </w:r>
      <w:proofErr w:type="spellEnd"/>
      <w:r w:rsidRPr="00D851BE">
        <w:rPr>
          <w:rFonts w:cs="Arial"/>
          <w:color w:val="auto"/>
          <w:szCs w:val="23"/>
          <w:lang w:val="de-DE"/>
        </w:rPr>
        <w:t xml:space="preserve"> First verfügt über eine Zweizonen-Spiralkonfiguration mit integrierter Booster-</w:t>
      </w:r>
      <w:proofErr w:type="spellStart"/>
      <w:r w:rsidRPr="00D851BE">
        <w:rPr>
          <w:rFonts w:cs="Arial"/>
          <w:color w:val="auto"/>
          <w:szCs w:val="23"/>
          <w:lang w:val="de-DE"/>
        </w:rPr>
        <w:t>Impingement</w:t>
      </w:r>
      <w:proofErr w:type="spellEnd"/>
      <w:r w:rsidRPr="00D851BE">
        <w:rPr>
          <w:rFonts w:cs="Arial"/>
          <w:color w:val="auto"/>
          <w:szCs w:val="23"/>
          <w:lang w:val="de-DE"/>
        </w:rPr>
        <w:t>-Technologie. Durch die Kombination aus horizontaler und vertikaler Luftführung wird eine gleichmäßige Wärmeübertragung über das gesamte Förderband erreicht. Nach Angaben von GEA liegt die Temperaturabweichung über die Bandbreite bei rund 1 °C, während konventionelle Ofensysteme Abweichungen von bis zu 6 °C aufweisen können.</w:t>
      </w:r>
      <w:r w:rsidR="006437D7">
        <w:rPr>
          <w:rFonts w:cs="Arial"/>
          <w:color w:val="auto"/>
          <w:szCs w:val="23"/>
          <w:lang w:val="de-DE"/>
        </w:rPr>
        <w:t xml:space="preserve"> </w:t>
      </w:r>
    </w:p>
    <w:p w14:paraId="69780729" w14:textId="77777777" w:rsidR="006437D7" w:rsidRPr="00D851BE" w:rsidRDefault="006437D7" w:rsidP="006437D7">
      <w:pPr>
        <w:autoSpaceDE w:val="0"/>
        <w:autoSpaceDN w:val="0"/>
        <w:adjustRightInd w:val="0"/>
        <w:spacing w:line="286" w:lineRule="auto"/>
        <w:rPr>
          <w:rFonts w:cs="Arial"/>
          <w:color w:val="auto"/>
          <w:szCs w:val="23"/>
          <w:lang w:val="de-DE"/>
        </w:rPr>
      </w:pPr>
    </w:p>
    <w:p w14:paraId="5DF27C39" w14:textId="77777777" w:rsidR="00D851BE" w:rsidRP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Diese homogene Temperaturverteilung ermöglicht eine Reduzierung der Garzeiten um etwa 10 bis 30 Prozent bei gleichbleibender Produktfarbe und definiertem </w:t>
      </w:r>
      <w:proofErr w:type="spellStart"/>
      <w:r w:rsidRPr="00D851BE">
        <w:rPr>
          <w:rFonts w:cs="Arial"/>
          <w:color w:val="auto"/>
          <w:szCs w:val="23"/>
          <w:lang w:val="de-DE"/>
        </w:rPr>
        <w:t>Gargrad</w:t>
      </w:r>
      <w:proofErr w:type="spellEnd"/>
      <w:r w:rsidRPr="00D851BE">
        <w:rPr>
          <w:rFonts w:cs="Arial"/>
          <w:color w:val="auto"/>
          <w:szCs w:val="23"/>
          <w:lang w:val="de-DE"/>
        </w:rPr>
        <w:t>. Der maximale Durchsatz beträgt bis zu 1.700 kg pro Stunde. Gleichzeitig tragen stabilere thermische Bedingungen zu einer Ausbeutesteigerung von bis zu drei Prozent bei.</w:t>
      </w:r>
    </w:p>
    <w:p w14:paraId="7F3F0C65" w14:textId="77777777" w:rsidR="00D851BE" w:rsidRPr="00D851BE" w:rsidRDefault="00D851BE" w:rsidP="006437D7">
      <w:pPr>
        <w:autoSpaceDE w:val="0"/>
        <w:autoSpaceDN w:val="0"/>
        <w:adjustRightInd w:val="0"/>
        <w:spacing w:line="286" w:lineRule="auto"/>
        <w:rPr>
          <w:rFonts w:cs="Arial"/>
          <w:color w:val="auto"/>
          <w:szCs w:val="23"/>
          <w:lang w:val="de-DE"/>
        </w:rPr>
      </w:pPr>
    </w:p>
    <w:p w14:paraId="3A949111" w14:textId="77777777" w:rsidR="00D851BE" w:rsidRPr="00D548FB" w:rsidRDefault="00D851BE" w:rsidP="006437D7">
      <w:pPr>
        <w:autoSpaceDE w:val="0"/>
        <w:autoSpaceDN w:val="0"/>
        <w:adjustRightInd w:val="0"/>
        <w:spacing w:line="286" w:lineRule="auto"/>
        <w:jc w:val="both"/>
        <w:rPr>
          <w:rFonts w:cs="Arial"/>
          <w:b/>
          <w:bCs/>
          <w:color w:val="0303B8" w:themeColor="text1"/>
          <w:szCs w:val="23"/>
          <w:lang w:val="de-DE"/>
        </w:rPr>
      </w:pPr>
      <w:r w:rsidRPr="00D548FB">
        <w:rPr>
          <w:rFonts w:cs="Arial"/>
          <w:b/>
          <w:bCs/>
          <w:color w:val="0303B8" w:themeColor="text1"/>
          <w:szCs w:val="23"/>
          <w:lang w:val="de-DE"/>
        </w:rPr>
        <w:t>Fokus auf Energie- und Wassereffizienz</w:t>
      </w:r>
    </w:p>
    <w:p w14:paraId="708E0467" w14:textId="77777777" w:rsid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Zur Verbesserung der Energieeffizienz setzt der </w:t>
      </w:r>
      <w:proofErr w:type="spellStart"/>
      <w:r w:rsidRPr="00D851BE">
        <w:rPr>
          <w:rFonts w:cs="Arial"/>
          <w:color w:val="auto"/>
          <w:szCs w:val="23"/>
          <w:lang w:val="de-DE"/>
        </w:rPr>
        <w:t>CookStar</w:t>
      </w:r>
      <w:proofErr w:type="spellEnd"/>
      <w:r w:rsidRPr="00D851BE">
        <w:rPr>
          <w:rFonts w:cs="Arial"/>
          <w:color w:val="auto"/>
          <w:szCs w:val="23"/>
          <w:lang w:val="de-DE"/>
        </w:rPr>
        <w:t xml:space="preserve"> First auf eine optimierte Ofenbalance. Hierzu wurden ein intelligentes aktives Abluftsystem, konstruktive Anpassungen am Ofengehäuse sowie verstellbare Produktklappen integriert, um Luftverluste zu minimieren und konstante Garbedingungen im gesamten Ofenraum sicherzustellen.</w:t>
      </w:r>
    </w:p>
    <w:p w14:paraId="68B72CA8" w14:textId="77777777" w:rsidR="006437D7" w:rsidRPr="00D851BE" w:rsidRDefault="006437D7" w:rsidP="006437D7">
      <w:pPr>
        <w:autoSpaceDE w:val="0"/>
        <w:autoSpaceDN w:val="0"/>
        <w:adjustRightInd w:val="0"/>
        <w:spacing w:line="286" w:lineRule="auto"/>
        <w:rPr>
          <w:rFonts w:cs="Arial"/>
          <w:color w:val="auto"/>
          <w:szCs w:val="23"/>
          <w:lang w:val="de-DE"/>
        </w:rPr>
      </w:pPr>
    </w:p>
    <w:p w14:paraId="134BCB59" w14:textId="73385C06" w:rsid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Ein optimiertes Wassermanagement ermöglicht zudem die teilweise Wiederverwendung von Prozesswasser. In der Summe lassen sich Energie- und Wasserverbrauch um bis zu 10–12 Prozent reduzieren. Aufgrund dieser Maßnahmen wurde der </w:t>
      </w:r>
      <w:proofErr w:type="spellStart"/>
      <w:r w:rsidRPr="00D851BE">
        <w:rPr>
          <w:rFonts w:cs="Arial"/>
          <w:color w:val="auto"/>
          <w:szCs w:val="23"/>
          <w:lang w:val="de-DE"/>
        </w:rPr>
        <w:t>CookStar</w:t>
      </w:r>
      <w:proofErr w:type="spellEnd"/>
      <w:r w:rsidRPr="00D851BE">
        <w:rPr>
          <w:rFonts w:cs="Arial"/>
          <w:color w:val="auto"/>
          <w:szCs w:val="23"/>
          <w:lang w:val="de-DE"/>
        </w:rPr>
        <w:t xml:space="preserve"> First mit dem GEA-internen Ressourceneffizienzlabel „Add Better“ ausgezeichnet</w:t>
      </w:r>
      <w:r w:rsidR="002B269D">
        <w:rPr>
          <w:rFonts w:cs="Arial"/>
          <w:color w:val="auto"/>
          <w:szCs w:val="23"/>
          <w:lang w:val="de-DE"/>
        </w:rPr>
        <w:t>, das auf</w:t>
      </w:r>
      <w:r w:rsidR="002B269D" w:rsidRPr="002B269D">
        <w:rPr>
          <w:rFonts w:cs="Arial"/>
          <w:color w:val="auto"/>
          <w:szCs w:val="23"/>
          <w:lang w:val="de-DE"/>
        </w:rPr>
        <w:t xml:space="preserve"> unabhängig validierten Leistungskriterien</w:t>
      </w:r>
      <w:r w:rsidR="002B269D">
        <w:rPr>
          <w:rFonts w:cs="Arial"/>
          <w:color w:val="auto"/>
          <w:szCs w:val="23"/>
          <w:lang w:val="de-DE"/>
        </w:rPr>
        <w:t xml:space="preserve"> basiert.</w:t>
      </w:r>
    </w:p>
    <w:p w14:paraId="071BB659" w14:textId="77777777" w:rsidR="00D851BE" w:rsidRPr="00D851BE" w:rsidRDefault="00D851BE" w:rsidP="006437D7">
      <w:pPr>
        <w:autoSpaceDE w:val="0"/>
        <w:autoSpaceDN w:val="0"/>
        <w:adjustRightInd w:val="0"/>
        <w:spacing w:line="286" w:lineRule="auto"/>
        <w:rPr>
          <w:rFonts w:cs="Arial"/>
          <w:color w:val="auto"/>
          <w:szCs w:val="23"/>
          <w:lang w:val="de-DE"/>
        </w:rPr>
      </w:pPr>
    </w:p>
    <w:p w14:paraId="5DC4C669" w14:textId="77777777" w:rsidR="00D851BE" w:rsidRPr="00D548FB" w:rsidRDefault="00D851BE" w:rsidP="006437D7">
      <w:pPr>
        <w:autoSpaceDE w:val="0"/>
        <w:autoSpaceDN w:val="0"/>
        <w:adjustRightInd w:val="0"/>
        <w:spacing w:line="286" w:lineRule="auto"/>
        <w:jc w:val="both"/>
        <w:rPr>
          <w:rFonts w:cs="Arial"/>
          <w:b/>
          <w:bCs/>
          <w:color w:val="0303B8" w:themeColor="text1"/>
          <w:szCs w:val="23"/>
          <w:lang w:val="de-DE"/>
        </w:rPr>
      </w:pPr>
      <w:r w:rsidRPr="00D548FB">
        <w:rPr>
          <w:rFonts w:cs="Arial"/>
          <w:b/>
          <w:bCs/>
          <w:color w:val="0303B8" w:themeColor="text1"/>
          <w:szCs w:val="23"/>
          <w:lang w:val="de-DE"/>
        </w:rPr>
        <w:t>Prozesstransparenz und digitale Anbindung</w:t>
      </w:r>
    </w:p>
    <w:p w14:paraId="523ACDE6" w14:textId="38C7D44E" w:rsid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Ausgestattet ist der </w:t>
      </w:r>
      <w:proofErr w:type="spellStart"/>
      <w:r w:rsidRPr="00D851BE">
        <w:rPr>
          <w:rFonts w:cs="Arial"/>
          <w:color w:val="auto"/>
          <w:szCs w:val="23"/>
          <w:lang w:val="de-DE"/>
        </w:rPr>
        <w:t>CookStar</w:t>
      </w:r>
      <w:proofErr w:type="spellEnd"/>
      <w:r w:rsidRPr="00D851BE">
        <w:rPr>
          <w:rFonts w:cs="Arial"/>
          <w:color w:val="auto"/>
          <w:szCs w:val="23"/>
          <w:lang w:val="de-DE"/>
        </w:rPr>
        <w:t xml:space="preserve"> First mit dem </w:t>
      </w:r>
      <w:r w:rsidR="001532E4">
        <w:rPr>
          <w:rFonts w:cs="Arial"/>
          <w:color w:val="auto"/>
          <w:szCs w:val="23"/>
          <w:lang w:val="de-DE"/>
        </w:rPr>
        <w:t>Steuerungssystem</w:t>
      </w:r>
      <w:r w:rsidRPr="00D851BE">
        <w:rPr>
          <w:rFonts w:cs="Arial"/>
          <w:color w:val="auto"/>
          <w:szCs w:val="23"/>
          <w:lang w:val="de-DE"/>
        </w:rPr>
        <w:t xml:space="preserve"> GEA </w:t>
      </w:r>
      <w:proofErr w:type="spellStart"/>
      <w:r w:rsidRPr="00D851BE">
        <w:rPr>
          <w:rFonts w:cs="Arial"/>
          <w:color w:val="auto"/>
          <w:szCs w:val="23"/>
          <w:lang w:val="de-DE"/>
        </w:rPr>
        <w:t>SmartControl</w:t>
      </w:r>
      <w:proofErr w:type="spellEnd"/>
      <w:r w:rsidRPr="00D851BE">
        <w:rPr>
          <w:rFonts w:cs="Arial"/>
          <w:color w:val="auto"/>
          <w:szCs w:val="23"/>
          <w:lang w:val="de-DE"/>
        </w:rPr>
        <w:t xml:space="preserve">. Dieses ermöglicht den Zugriff auf Echtzeit-Prozessdaten, Alarmfunktionen sowie eine 24-Stunden-Zeitleiste </w:t>
      </w:r>
      <w:r w:rsidRPr="00D851BE">
        <w:rPr>
          <w:rFonts w:cs="Arial"/>
          <w:color w:val="auto"/>
          <w:szCs w:val="23"/>
          <w:lang w:val="de-DE"/>
        </w:rPr>
        <w:lastRenderedPageBreak/>
        <w:t>zur Nachverfolgung von Ereignissen und Parameteränderungen. Die Systemarchitektur unterstützt eine stabile Prozessführung sowie datenbasierte Optimierungsansätze.</w:t>
      </w:r>
      <w:r w:rsidR="006437D7">
        <w:rPr>
          <w:rFonts w:cs="Arial"/>
          <w:color w:val="auto"/>
          <w:szCs w:val="23"/>
          <w:lang w:val="de-DE"/>
        </w:rPr>
        <w:t xml:space="preserve"> </w:t>
      </w:r>
      <w:r w:rsidRPr="00D851BE">
        <w:rPr>
          <w:rFonts w:cs="Arial"/>
          <w:color w:val="auto"/>
          <w:szCs w:val="23"/>
          <w:lang w:val="de-DE"/>
        </w:rPr>
        <w:t>Darüber hinaus ist der Ofen mit der GEA Insight Partner-Technologie kompatibel, die Ferndiagnosen, Serviceeinsätze und eine vorausschauende Wartungsplanung erlaubt.</w:t>
      </w:r>
    </w:p>
    <w:p w14:paraId="24CF251B" w14:textId="77777777" w:rsidR="00D851BE" w:rsidRPr="00D851BE" w:rsidRDefault="00D851BE" w:rsidP="006437D7">
      <w:pPr>
        <w:autoSpaceDE w:val="0"/>
        <w:autoSpaceDN w:val="0"/>
        <w:adjustRightInd w:val="0"/>
        <w:spacing w:line="286" w:lineRule="auto"/>
        <w:rPr>
          <w:rFonts w:cs="Arial"/>
          <w:color w:val="auto"/>
          <w:szCs w:val="23"/>
          <w:lang w:val="de-DE"/>
        </w:rPr>
      </w:pPr>
    </w:p>
    <w:p w14:paraId="34F9D928" w14:textId="77777777" w:rsidR="00D851BE" w:rsidRPr="00D548FB" w:rsidRDefault="00D851BE" w:rsidP="006437D7">
      <w:pPr>
        <w:autoSpaceDE w:val="0"/>
        <w:autoSpaceDN w:val="0"/>
        <w:adjustRightInd w:val="0"/>
        <w:spacing w:line="286" w:lineRule="auto"/>
        <w:jc w:val="both"/>
        <w:rPr>
          <w:rFonts w:cs="Arial"/>
          <w:b/>
          <w:bCs/>
          <w:color w:val="0303B8" w:themeColor="text1"/>
          <w:szCs w:val="23"/>
          <w:lang w:val="de-DE"/>
        </w:rPr>
      </w:pPr>
      <w:r w:rsidRPr="00D548FB">
        <w:rPr>
          <w:rFonts w:cs="Arial"/>
          <w:b/>
          <w:bCs/>
          <w:color w:val="0303B8" w:themeColor="text1"/>
          <w:szCs w:val="23"/>
          <w:lang w:val="de-DE"/>
        </w:rPr>
        <w:t>Kompakte Bauweise und Skalierbarkeit</w:t>
      </w:r>
    </w:p>
    <w:p w14:paraId="700C9CE2" w14:textId="77777777" w:rsidR="00D851BE" w:rsidRP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Mit einer Gesamthöhe von unter 3,9 Metern ist der </w:t>
      </w:r>
      <w:proofErr w:type="spellStart"/>
      <w:r w:rsidRPr="00D851BE">
        <w:rPr>
          <w:rFonts w:cs="Arial"/>
          <w:color w:val="auto"/>
          <w:szCs w:val="23"/>
          <w:lang w:val="de-DE"/>
        </w:rPr>
        <w:t>CookStar</w:t>
      </w:r>
      <w:proofErr w:type="spellEnd"/>
      <w:r w:rsidRPr="00D851BE">
        <w:rPr>
          <w:rFonts w:cs="Arial"/>
          <w:color w:val="auto"/>
          <w:szCs w:val="23"/>
          <w:lang w:val="de-DE"/>
        </w:rPr>
        <w:t xml:space="preserve"> First für den Einsatz in Bestandsgebäuden und Brownfield-Standorten mit begrenzter Deckenhöhe ausgelegt. Die eingesetzte Gartechnologie erlaubt die Verarbeitung unterschiedlichster Produkte und Rezepturen.</w:t>
      </w:r>
    </w:p>
    <w:p w14:paraId="2EEB83A3" w14:textId="77777777" w:rsidR="00D851BE" w:rsidRP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Bei steigendem Kapazitätsbedarf ist ein Wechsel auf leistungsstärkere Systeme innerhalb der </w:t>
      </w:r>
      <w:proofErr w:type="spellStart"/>
      <w:r w:rsidRPr="00D851BE">
        <w:rPr>
          <w:rFonts w:cs="Arial"/>
          <w:color w:val="auto"/>
          <w:szCs w:val="23"/>
          <w:lang w:val="de-DE"/>
        </w:rPr>
        <w:t>CookStar</w:t>
      </w:r>
      <w:proofErr w:type="spellEnd"/>
      <w:r w:rsidRPr="00D851BE">
        <w:rPr>
          <w:rFonts w:cs="Arial"/>
          <w:color w:val="auto"/>
          <w:szCs w:val="23"/>
          <w:lang w:val="de-DE"/>
        </w:rPr>
        <w:t>-Familie möglich, ohne die Stellfläche der Anlage zu verändern.</w:t>
      </w:r>
    </w:p>
    <w:p w14:paraId="605BE593" w14:textId="77777777" w:rsidR="00D851BE" w:rsidRPr="00D548FB" w:rsidRDefault="00D851BE" w:rsidP="006437D7">
      <w:pPr>
        <w:autoSpaceDE w:val="0"/>
        <w:autoSpaceDN w:val="0"/>
        <w:adjustRightInd w:val="0"/>
        <w:spacing w:line="286" w:lineRule="auto"/>
        <w:jc w:val="both"/>
        <w:rPr>
          <w:rFonts w:cs="Arial"/>
          <w:b/>
          <w:bCs/>
          <w:color w:val="0303B8" w:themeColor="text1"/>
          <w:szCs w:val="23"/>
          <w:lang w:val="de-DE"/>
        </w:rPr>
      </w:pPr>
    </w:p>
    <w:p w14:paraId="1C25CFAC" w14:textId="39CF4A23" w:rsidR="00D851BE" w:rsidRPr="00D851BE" w:rsidRDefault="00D851BE" w:rsidP="006437D7">
      <w:pPr>
        <w:autoSpaceDE w:val="0"/>
        <w:autoSpaceDN w:val="0"/>
        <w:adjustRightInd w:val="0"/>
        <w:spacing w:line="286" w:lineRule="auto"/>
        <w:jc w:val="both"/>
        <w:rPr>
          <w:rFonts w:cs="Arial"/>
          <w:b/>
          <w:bCs/>
          <w:color w:val="0303B8" w:themeColor="text1"/>
          <w:szCs w:val="23"/>
          <w:lang w:val="de-DE"/>
        </w:rPr>
      </w:pPr>
      <w:r w:rsidRPr="00D851BE">
        <w:rPr>
          <w:rFonts w:cs="Arial"/>
          <w:b/>
          <w:bCs/>
          <w:color w:val="0303B8" w:themeColor="text1"/>
          <w:szCs w:val="23"/>
          <w:lang w:val="de-DE"/>
        </w:rPr>
        <w:t xml:space="preserve">Einordnung in die </w:t>
      </w:r>
      <w:proofErr w:type="spellStart"/>
      <w:r w:rsidRPr="00D851BE">
        <w:rPr>
          <w:rFonts w:cs="Arial"/>
          <w:b/>
          <w:bCs/>
          <w:color w:val="0303B8" w:themeColor="text1"/>
          <w:szCs w:val="23"/>
          <w:lang w:val="de-DE"/>
        </w:rPr>
        <w:t>CookStar</w:t>
      </w:r>
      <w:proofErr w:type="spellEnd"/>
      <w:r w:rsidRPr="00D851BE">
        <w:rPr>
          <w:rFonts w:cs="Arial"/>
          <w:b/>
          <w:bCs/>
          <w:color w:val="0303B8" w:themeColor="text1"/>
          <w:szCs w:val="23"/>
          <w:lang w:val="de-DE"/>
        </w:rPr>
        <w:t>-Familie</w:t>
      </w:r>
    </w:p>
    <w:p w14:paraId="719CA996" w14:textId="77777777" w:rsidR="00D851BE" w:rsidRP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Zur </w:t>
      </w:r>
      <w:proofErr w:type="spellStart"/>
      <w:r w:rsidRPr="00D851BE">
        <w:rPr>
          <w:rFonts w:cs="Arial"/>
          <w:color w:val="auto"/>
          <w:szCs w:val="23"/>
          <w:lang w:val="de-DE"/>
        </w:rPr>
        <w:t>CookStar</w:t>
      </w:r>
      <w:proofErr w:type="spellEnd"/>
      <w:r w:rsidRPr="00D851BE">
        <w:rPr>
          <w:rFonts w:cs="Arial"/>
          <w:color w:val="auto"/>
          <w:szCs w:val="23"/>
          <w:lang w:val="de-DE"/>
        </w:rPr>
        <w:t xml:space="preserve">-Produktreihe gehören neben dem </w:t>
      </w:r>
      <w:proofErr w:type="spellStart"/>
      <w:r w:rsidRPr="00D851BE">
        <w:rPr>
          <w:rFonts w:cs="Arial"/>
          <w:color w:val="auto"/>
          <w:szCs w:val="23"/>
          <w:lang w:val="de-DE"/>
        </w:rPr>
        <w:t>CookStar</w:t>
      </w:r>
      <w:proofErr w:type="spellEnd"/>
      <w:r w:rsidRPr="00D851BE">
        <w:rPr>
          <w:rFonts w:cs="Arial"/>
          <w:color w:val="auto"/>
          <w:szCs w:val="23"/>
          <w:lang w:val="de-DE"/>
        </w:rPr>
        <w:t xml:space="preserve"> First auch der </w:t>
      </w:r>
      <w:proofErr w:type="spellStart"/>
      <w:r w:rsidRPr="00D851BE">
        <w:rPr>
          <w:rFonts w:cs="Arial"/>
          <w:color w:val="auto"/>
          <w:szCs w:val="23"/>
          <w:lang w:val="de-DE"/>
        </w:rPr>
        <w:t>CookStar</w:t>
      </w:r>
      <w:proofErr w:type="spellEnd"/>
      <w:r w:rsidRPr="00D851BE">
        <w:rPr>
          <w:rFonts w:cs="Arial"/>
          <w:color w:val="auto"/>
          <w:szCs w:val="23"/>
          <w:lang w:val="de-DE"/>
        </w:rPr>
        <w:t xml:space="preserve"> mit erweiterter Kapazität und integrierter Räucherfunktion sowie der </w:t>
      </w:r>
      <w:proofErr w:type="spellStart"/>
      <w:r w:rsidRPr="00D851BE">
        <w:rPr>
          <w:rFonts w:cs="Arial"/>
          <w:color w:val="auto"/>
          <w:szCs w:val="23"/>
          <w:lang w:val="de-DE"/>
        </w:rPr>
        <w:t>CookStar</w:t>
      </w:r>
      <w:proofErr w:type="spellEnd"/>
      <w:r w:rsidRPr="00D851BE">
        <w:rPr>
          <w:rFonts w:cs="Arial"/>
          <w:color w:val="auto"/>
          <w:szCs w:val="23"/>
          <w:lang w:val="de-DE"/>
        </w:rPr>
        <w:t xml:space="preserve"> Turbo für großtechnische Anwendungen mit Leistungen von bis zu 12.000 kg pro Stunde und zusätzlicher Röstfunktion. Alle </w:t>
      </w:r>
      <w:proofErr w:type="spellStart"/>
      <w:r w:rsidRPr="00D851BE">
        <w:rPr>
          <w:rFonts w:cs="Arial"/>
          <w:color w:val="auto"/>
          <w:szCs w:val="23"/>
          <w:lang w:val="de-DE"/>
        </w:rPr>
        <w:t>CookStar</w:t>
      </w:r>
      <w:proofErr w:type="spellEnd"/>
      <w:r w:rsidRPr="00D851BE">
        <w:rPr>
          <w:rFonts w:cs="Arial"/>
          <w:color w:val="auto"/>
          <w:szCs w:val="23"/>
          <w:lang w:val="de-DE"/>
        </w:rPr>
        <w:t xml:space="preserve">-Systeme verfügen über eine identische Stellfläche und lassen sich in bestehende </w:t>
      </w:r>
      <w:proofErr w:type="spellStart"/>
      <w:r w:rsidRPr="00D851BE">
        <w:rPr>
          <w:rFonts w:cs="Arial"/>
          <w:color w:val="auto"/>
          <w:szCs w:val="23"/>
          <w:lang w:val="de-DE"/>
        </w:rPr>
        <w:t>CookStar</w:t>
      </w:r>
      <w:proofErr w:type="spellEnd"/>
      <w:r w:rsidRPr="00D851BE">
        <w:rPr>
          <w:rFonts w:cs="Arial"/>
          <w:color w:val="auto"/>
          <w:szCs w:val="23"/>
          <w:lang w:val="de-DE"/>
        </w:rPr>
        <w:t>-Produktionslinien integrieren.</w:t>
      </w:r>
    </w:p>
    <w:p w14:paraId="7EF54AFA" w14:textId="77777777" w:rsidR="00D851BE" w:rsidRPr="00D548FB" w:rsidRDefault="00D851BE" w:rsidP="006437D7">
      <w:pPr>
        <w:autoSpaceDE w:val="0"/>
        <w:autoSpaceDN w:val="0"/>
        <w:adjustRightInd w:val="0"/>
        <w:spacing w:line="286" w:lineRule="auto"/>
        <w:jc w:val="both"/>
        <w:rPr>
          <w:rFonts w:cs="Arial"/>
          <w:b/>
          <w:bCs/>
          <w:color w:val="0303B8" w:themeColor="text1"/>
          <w:szCs w:val="23"/>
          <w:lang w:val="de-DE"/>
        </w:rPr>
      </w:pPr>
    </w:p>
    <w:p w14:paraId="2222D0DC" w14:textId="40830F78" w:rsidR="00D851BE" w:rsidRPr="00D851BE" w:rsidRDefault="00D851BE" w:rsidP="006437D7">
      <w:pPr>
        <w:autoSpaceDE w:val="0"/>
        <w:autoSpaceDN w:val="0"/>
        <w:adjustRightInd w:val="0"/>
        <w:spacing w:line="286" w:lineRule="auto"/>
        <w:jc w:val="both"/>
        <w:rPr>
          <w:rFonts w:cs="Arial"/>
          <w:b/>
          <w:bCs/>
          <w:color w:val="0303B8" w:themeColor="text1"/>
          <w:szCs w:val="23"/>
          <w:lang w:val="de-DE"/>
        </w:rPr>
      </w:pPr>
      <w:r w:rsidRPr="00D851BE">
        <w:rPr>
          <w:rFonts w:cs="Arial"/>
          <w:b/>
          <w:bCs/>
          <w:color w:val="0303B8" w:themeColor="text1"/>
          <w:szCs w:val="23"/>
          <w:lang w:val="de-DE"/>
        </w:rPr>
        <w:t>Technischer Support und Serviceleistungen</w:t>
      </w:r>
    </w:p>
    <w:p w14:paraId="2CB35B05" w14:textId="65287526" w:rsidR="00D851BE" w:rsidRDefault="00D851BE" w:rsidP="006437D7">
      <w:pPr>
        <w:autoSpaceDE w:val="0"/>
        <w:autoSpaceDN w:val="0"/>
        <w:adjustRightInd w:val="0"/>
        <w:spacing w:line="286" w:lineRule="auto"/>
        <w:rPr>
          <w:rFonts w:cs="Arial"/>
          <w:color w:val="auto"/>
          <w:szCs w:val="23"/>
          <w:lang w:val="de-DE"/>
        </w:rPr>
      </w:pPr>
      <w:r w:rsidRPr="00D851BE">
        <w:rPr>
          <w:rFonts w:cs="Arial"/>
          <w:color w:val="auto"/>
          <w:szCs w:val="23"/>
          <w:lang w:val="de-DE"/>
        </w:rPr>
        <w:t xml:space="preserve">GEA begleitet die </w:t>
      </w:r>
      <w:proofErr w:type="spellStart"/>
      <w:r w:rsidRPr="00D851BE">
        <w:rPr>
          <w:rFonts w:cs="Arial"/>
          <w:color w:val="auto"/>
          <w:szCs w:val="23"/>
          <w:lang w:val="de-DE"/>
        </w:rPr>
        <w:t>CookStar</w:t>
      </w:r>
      <w:proofErr w:type="spellEnd"/>
      <w:r w:rsidRPr="00D851BE">
        <w:rPr>
          <w:rFonts w:cs="Arial"/>
          <w:color w:val="auto"/>
          <w:szCs w:val="23"/>
          <w:lang w:val="de-DE"/>
        </w:rPr>
        <w:t>-Systeme mit anwendungstechnischer Unterstützung durch Lebensmitteltechnologen, Schulungsprogrammen für Bedienpersonal sowie einem weltweit verfügbaren Service- und Wartungsnetzwerk. Diese Leistungen unterstützen eine effiziente Inbetriebnahme, kontinuierliche Prozessoptimierung und einen zuverlässigen Langzeitbetrieb.</w:t>
      </w:r>
    </w:p>
    <w:p w14:paraId="760F6F4E" w14:textId="77777777" w:rsidR="00D851BE" w:rsidRPr="00D851BE" w:rsidRDefault="00D851BE" w:rsidP="006437D7">
      <w:pPr>
        <w:autoSpaceDE w:val="0"/>
        <w:autoSpaceDN w:val="0"/>
        <w:adjustRightInd w:val="0"/>
        <w:spacing w:line="286" w:lineRule="auto"/>
        <w:rPr>
          <w:rFonts w:cs="Arial"/>
          <w:color w:val="auto"/>
          <w:szCs w:val="23"/>
          <w:lang w:val="de-DE"/>
        </w:rPr>
      </w:pPr>
    </w:p>
    <w:p w14:paraId="1CE10C8D" w14:textId="77777777" w:rsidR="00111275" w:rsidRPr="00D851BE" w:rsidRDefault="00111275" w:rsidP="006437D7">
      <w:pPr>
        <w:spacing w:line="286" w:lineRule="auto"/>
        <w:rPr>
          <w:b/>
          <w:bCs/>
          <w:color w:val="0303B8" w:themeColor="text1"/>
          <w:szCs w:val="23"/>
          <w:lang w:val="de-DE"/>
        </w:rPr>
      </w:pPr>
      <w:hyperlink r:id="rId11" w:history="1">
        <w:r w:rsidRPr="00D851BE">
          <w:rPr>
            <w:rStyle w:val="Hyperlink"/>
            <w:szCs w:val="23"/>
            <w:lang w:val="de-DE"/>
          </w:rPr>
          <w:t>gea.com</w:t>
        </w:r>
      </w:hyperlink>
    </w:p>
    <w:p w14:paraId="00AB4E39" w14:textId="77777777" w:rsidR="00111275" w:rsidRPr="00D851BE" w:rsidRDefault="00111275" w:rsidP="00111275">
      <w:pPr>
        <w:rPr>
          <w:szCs w:val="23"/>
          <w:lang w:val="de-DE" w:eastAsia="de-DE"/>
        </w:rPr>
      </w:pPr>
    </w:p>
    <w:p w14:paraId="46E4A1BF" w14:textId="77777777" w:rsidR="00111275" w:rsidRPr="00D851BE" w:rsidRDefault="00111275" w:rsidP="00111275">
      <w:pPr>
        <w:spacing w:line="240" w:lineRule="auto"/>
        <w:rPr>
          <w:szCs w:val="23"/>
          <w:lang w:val="de-DE" w:eastAsia="de-DE"/>
        </w:rPr>
      </w:pPr>
      <w:r w:rsidRPr="00D851BE">
        <w:rPr>
          <w:szCs w:val="23"/>
          <w:lang w:val="de-DE" w:eastAsia="de-DE"/>
        </w:rPr>
        <w:br w:type="page"/>
      </w:r>
    </w:p>
    <w:p w14:paraId="4C05A0FC" w14:textId="78DCE04B" w:rsidR="008D0B03" w:rsidRPr="002B269D" w:rsidRDefault="007C654E" w:rsidP="008D0B03">
      <w:pPr>
        <w:rPr>
          <w:rStyle w:val="Untertitel1Subline"/>
          <w:u w:val="single"/>
          <w:lang w:val="de-DE"/>
        </w:rPr>
      </w:pPr>
      <w:r>
        <w:rPr>
          <w:rStyle w:val="Untertitel1Subline"/>
          <w:lang w:val="de-DE"/>
        </w:rPr>
        <w:lastRenderedPageBreak/>
        <w:t>B</w:t>
      </w:r>
      <w:r w:rsidR="008D0B03" w:rsidRPr="008D0B03">
        <w:rPr>
          <w:rStyle w:val="Untertitel1Subline"/>
          <w:lang w:val="de-DE"/>
        </w:rPr>
        <w:t xml:space="preserve">ildübersicht </w:t>
      </w:r>
      <w:r w:rsidR="008D0B03" w:rsidRPr="002B269D">
        <w:rPr>
          <w:rStyle w:val="Untertitel1Subline"/>
          <w:u w:val="single"/>
          <w:lang w:val="de-DE"/>
        </w:rPr>
        <w:t>(</w:t>
      </w:r>
      <w:hyperlink r:id="rId12" w:history="1">
        <w:r w:rsidR="008D0B03" w:rsidRPr="002B269D">
          <w:rPr>
            <w:rStyle w:val="Hyperlink"/>
            <w:u w:val="single"/>
            <w:lang w:val="de-DE"/>
          </w:rPr>
          <w:t>Download</w:t>
        </w:r>
        <w:r w:rsidR="002B6825" w:rsidRPr="002B269D">
          <w:rPr>
            <w:rStyle w:val="Hyperlink"/>
            <w:u w:val="single"/>
            <w:lang w:val="de-DE"/>
          </w:rPr>
          <w:t>-L</w:t>
        </w:r>
        <w:r w:rsidR="008D0B03" w:rsidRPr="002B269D">
          <w:rPr>
            <w:rStyle w:val="Hyperlink"/>
            <w:u w:val="single"/>
            <w:lang w:val="de-DE"/>
          </w:rPr>
          <w:t xml:space="preserve">ink für </w:t>
        </w:r>
        <w:r w:rsidR="006437D7" w:rsidRPr="002B269D">
          <w:rPr>
            <w:rStyle w:val="Hyperlink"/>
            <w:u w:val="single"/>
            <w:lang w:val="de-DE"/>
          </w:rPr>
          <w:t>6</w:t>
        </w:r>
        <w:r w:rsidR="008D0B03" w:rsidRPr="002B269D">
          <w:rPr>
            <w:rStyle w:val="Hyperlink"/>
            <w:u w:val="single"/>
            <w:lang w:val="de-DE"/>
          </w:rPr>
          <w:t xml:space="preserve"> hochaufgelöste Bilder)</w:t>
        </w:r>
      </w:hyperlink>
    </w:p>
    <w:p w14:paraId="0EFDCA34" w14:textId="619DB303" w:rsidR="008D0B03" w:rsidRPr="00362A28" w:rsidRDefault="008D0B03" w:rsidP="008D0B03">
      <w:pPr>
        <w:rPr>
          <w:lang w:val="de-DE" w:eastAsia="de-DE"/>
        </w:rPr>
      </w:pPr>
    </w:p>
    <w:p w14:paraId="52545161" w14:textId="77777777" w:rsidR="006437D7" w:rsidRPr="006437D7" w:rsidRDefault="006437D7" w:rsidP="006437D7">
      <w:pPr>
        <w:rPr>
          <w:lang w:val="de-DE" w:eastAsia="de-DE"/>
        </w:rPr>
      </w:pPr>
      <w:r w:rsidRPr="00CF67A6">
        <w:rPr>
          <w:noProof/>
          <w:lang w:eastAsia="de-DE"/>
        </w:rPr>
        <w:drawing>
          <wp:anchor distT="0" distB="0" distL="114300" distR="114300" simplePos="0" relativeHeight="251659264" behindDoc="0" locked="0" layoutInCell="1" allowOverlap="1" wp14:anchorId="59BE217F" wp14:editId="6E17E963">
            <wp:simplePos x="0" y="0"/>
            <wp:positionH relativeFrom="margin">
              <wp:posOffset>-635</wp:posOffset>
            </wp:positionH>
            <wp:positionV relativeFrom="paragraph">
              <wp:posOffset>191770</wp:posOffset>
            </wp:positionV>
            <wp:extent cx="1959610" cy="1530350"/>
            <wp:effectExtent l="0" t="0" r="2540" b="0"/>
            <wp:wrapThrough wrapText="bothSides">
              <wp:wrapPolygon edited="0">
                <wp:start x="0" y="0"/>
                <wp:lineTo x="0" y="21241"/>
                <wp:lineTo x="21418" y="21241"/>
                <wp:lineTo x="21418" y="0"/>
                <wp:lineTo x="0" y="0"/>
              </wp:wrapPolygon>
            </wp:wrapThrough>
            <wp:docPr id="1522280710" name="Grafik 1" descr="Ein Bild, das Maschine, Indus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710" name="Grafik 1" descr="Ein Bild, das Maschine, Industrie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959610" cy="1530350"/>
                    </a:xfrm>
                    <a:prstGeom prst="rect">
                      <a:avLst/>
                    </a:prstGeom>
                  </pic:spPr>
                </pic:pic>
              </a:graphicData>
            </a:graphic>
            <wp14:sizeRelH relativeFrom="margin">
              <wp14:pctWidth>0</wp14:pctWidth>
            </wp14:sizeRelH>
            <wp14:sizeRelV relativeFrom="margin">
              <wp14:pctHeight>0</wp14:pctHeight>
            </wp14:sizeRelV>
          </wp:anchor>
        </w:drawing>
      </w:r>
    </w:p>
    <w:p w14:paraId="07C2CCEF" w14:textId="77777777" w:rsidR="006437D7" w:rsidRPr="006437D7" w:rsidRDefault="006437D7" w:rsidP="006437D7">
      <w:pPr>
        <w:rPr>
          <w:lang w:val="de-DE" w:eastAsia="de-DE"/>
        </w:rPr>
      </w:pPr>
    </w:p>
    <w:p w14:paraId="4CC7512B" w14:textId="006BE861" w:rsidR="006437D7" w:rsidRPr="006437D7" w:rsidRDefault="006437D7" w:rsidP="006437D7">
      <w:pPr>
        <w:rPr>
          <w:sz w:val="18"/>
          <w:szCs w:val="18"/>
          <w:lang w:val="de-DE" w:eastAsia="de-DE"/>
        </w:rPr>
      </w:pPr>
      <w:r w:rsidRPr="006437D7">
        <w:rPr>
          <w:rFonts w:cs="Arial"/>
          <w:iCs/>
          <w:sz w:val="18"/>
          <w:szCs w:val="18"/>
          <w:lang w:val="de-DE" w:eastAsia="nl-NL"/>
        </w:rPr>
        <w:t xml:space="preserve">Abb. 1: Neuer GEA </w:t>
      </w:r>
      <w:proofErr w:type="spellStart"/>
      <w:r w:rsidRPr="006437D7">
        <w:rPr>
          <w:rFonts w:cs="Arial"/>
          <w:iCs/>
          <w:sz w:val="18"/>
          <w:szCs w:val="18"/>
          <w:lang w:val="de-DE" w:eastAsia="nl-NL"/>
        </w:rPr>
        <w:t>CookStar</w:t>
      </w:r>
      <w:proofErr w:type="spellEnd"/>
      <w:r w:rsidRPr="006437D7">
        <w:rPr>
          <w:rFonts w:cs="Arial"/>
          <w:iCs/>
          <w:sz w:val="18"/>
          <w:szCs w:val="18"/>
          <w:lang w:val="de-DE" w:eastAsia="nl-NL"/>
        </w:rPr>
        <w:t xml:space="preserve"> First – kompakter Spiralofen für kleine bis mittelgroße Lebensmittelproduktionsbetriebe. Quelle: GEA</w:t>
      </w:r>
    </w:p>
    <w:p w14:paraId="1581C37A" w14:textId="77777777" w:rsidR="006437D7" w:rsidRPr="006437D7" w:rsidRDefault="006437D7" w:rsidP="006437D7">
      <w:pPr>
        <w:rPr>
          <w:sz w:val="18"/>
          <w:szCs w:val="18"/>
          <w:lang w:val="de-DE" w:eastAsia="de-DE"/>
        </w:rPr>
      </w:pPr>
    </w:p>
    <w:p w14:paraId="2E34E588" w14:textId="77777777" w:rsidR="006437D7" w:rsidRPr="006437D7" w:rsidRDefault="006437D7" w:rsidP="006437D7">
      <w:pPr>
        <w:rPr>
          <w:sz w:val="18"/>
          <w:szCs w:val="18"/>
          <w:lang w:val="de-DE" w:eastAsia="de-DE"/>
        </w:rPr>
      </w:pPr>
    </w:p>
    <w:p w14:paraId="3E564D73" w14:textId="77777777" w:rsidR="006437D7" w:rsidRPr="006437D7" w:rsidRDefault="006437D7" w:rsidP="006437D7">
      <w:pPr>
        <w:rPr>
          <w:sz w:val="18"/>
          <w:szCs w:val="18"/>
          <w:lang w:val="de-DE" w:eastAsia="de-DE"/>
        </w:rPr>
      </w:pPr>
    </w:p>
    <w:p w14:paraId="0FE613B7" w14:textId="77777777" w:rsidR="006437D7" w:rsidRPr="006437D7" w:rsidRDefault="006437D7" w:rsidP="006437D7">
      <w:pPr>
        <w:rPr>
          <w:sz w:val="18"/>
          <w:szCs w:val="18"/>
          <w:lang w:val="de-DE" w:eastAsia="de-DE"/>
        </w:rPr>
      </w:pPr>
    </w:p>
    <w:p w14:paraId="088F0C48" w14:textId="77777777" w:rsidR="006437D7" w:rsidRPr="006437D7" w:rsidRDefault="006437D7" w:rsidP="006437D7">
      <w:pPr>
        <w:rPr>
          <w:sz w:val="18"/>
          <w:szCs w:val="18"/>
          <w:lang w:val="de-DE" w:eastAsia="de-DE"/>
        </w:rPr>
      </w:pPr>
    </w:p>
    <w:p w14:paraId="72D6CD7E" w14:textId="77777777" w:rsidR="006437D7" w:rsidRPr="006437D7" w:rsidRDefault="006437D7" w:rsidP="006437D7">
      <w:pPr>
        <w:rPr>
          <w:sz w:val="18"/>
          <w:szCs w:val="18"/>
          <w:lang w:val="de-DE" w:eastAsia="de-DE"/>
        </w:rPr>
      </w:pPr>
    </w:p>
    <w:p w14:paraId="7BC3732F" w14:textId="77777777" w:rsidR="006437D7" w:rsidRDefault="006437D7" w:rsidP="006437D7">
      <w:pPr>
        <w:rPr>
          <w:sz w:val="18"/>
          <w:szCs w:val="18"/>
          <w:lang w:val="de-DE" w:eastAsia="de-DE"/>
        </w:rPr>
      </w:pPr>
    </w:p>
    <w:p w14:paraId="2FBCC6C9" w14:textId="77777777" w:rsidR="006437D7" w:rsidRDefault="006437D7" w:rsidP="006437D7">
      <w:pPr>
        <w:rPr>
          <w:sz w:val="18"/>
          <w:szCs w:val="18"/>
          <w:lang w:val="de-DE" w:eastAsia="de-DE"/>
        </w:rPr>
      </w:pPr>
    </w:p>
    <w:p w14:paraId="3596427A" w14:textId="1426CE15" w:rsidR="006437D7" w:rsidRPr="006437D7" w:rsidRDefault="006437D7" w:rsidP="006437D7">
      <w:pPr>
        <w:rPr>
          <w:sz w:val="18"/>
          <w:szCs w:val="18"/>
          <w:lang w:val="de-DE" w:eastAsia="de-DE"/>
        </w:rPr>
      </w:pPr>
      <w:r>
        <w:rPr>
          <w:rFonts w:eastAsia="Times New Roman" w:cs="Arial"/>
          <w:noProof/>
          <w:sz w:val="18"/>
          <w:szCs w:val="18"/>
          <w:lang w:eastAsia="de-DE"/>
        </w:rPr>
        <w:drawing>
          <wp:anchor distT="0" distB="0" distL="114300" distR="114300" simplePos="0" relativeHeight="251660288" behindDoc="0" locked="0" layoutInCell="1" allowOverlap="1" wp14:anchorId="26617C85" wp14:editId="0A8A9DCE">
            <wp:simplePos x="0" y="0"/>
            <wp:positionH relativeFrom="margin">
              <wp:posOffset>-635</wp:posOffset>
            </wp:positionH>
            <wp:positionV relativeFrom="paragraph">
              <wp:posOffset>154305</wp:posOffset>
            </wp:positionV>
            <wp:extent cx="1959610" cy="1319530"/>
            <wp:effectExtent l="0" t="0" r="2540" b="0"/>
            <wp:wrapThrough wrapText="bothSides">
              <wp:wrapPolygon edited="0">
                <wp:start x="0" y="0"/>
                <wp:lineTo x="0" y="21205"/>
                <wp:lineTo x="21418" y="21205"/>
                <wp:lineTo x="21418" y="0"/>
                <wp:lineTo x="0" y="0"/>
              </wp:wrapPolygon>
            </wp:wrapThrough>
            <wp:docPr id="1046036309" name="Grafik 1" descr="Ein Bild, das Maschine, Bautechnik, 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36309" name="Grafik 1" descr="Ein Bild, das Maschine, Bautechnik, Zug enthält.&#10;&#10;KI-generierte Inhalte können fehlerhaft sein."/>
                    <pic:cNvPicPr>
                      <a:picLocks noChangeAspect="1" noChangeArrowheads="1"/>
                    </pic:cNvPicPr>
                  </pic:nvPicPr>
                  <pic:blipFill rotWithShape="1">
                    <a:blip r:embed="rId14">
                      <a:extLst>
                        <a:ext uri="{28A0092B-C50C-407E-A947-70E740481C1C}">
                          <a14:useLocalDpi xmlns:a14="http://schemas.microsoft.com/office/drawing/2010/main" val="0"/>
                        </a:ext>
                      </a:extLst>
                    </a:blip>
                    <a:srcRect b="3923"/>
                    <a:stretch>
                      <a:fillRect/>
                    </a:stretch>
                  </pic:blipFill>
                  <pic:spPr bwMode="auto">
                    <a:xfrm>
                      <a:off x="0" y="0"/>
                      <a:ext cx="1959610" cy="1319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8104C8" w14:textId="77777777" w:rsidR="006437D7" w:rsidRPr="006437D7" w:rsidRDefault="006437D7" w:rsidP="006437D7">
      <w:pPr>
        <w:autoSpaceDE w:val="0"/>
        <w:autoSpaceDN w:val="0"/>
        <w:adjustRightInd w:val="0"/>
        <w:spacing w:line="360" w:lineRule="auto"/>
        <w:rPr>
          <w:rFonts w:eastAsia="Times New Roman" w:cs="Arial"/>
          <w:sz w:val="18"/>
          <w:szCs w:val="18"/>
          <w:lang w:val="de-DE" w:eastAsia="de-DE"/>
        </w:rPr>
      </w:pPr>
    </w:p>
    <w:p w14:paraId="56C3E02D" w14:textId="647A5D10" w:rsidR="006437D7" w:rsidRPr="00626D91" w:rsidRDefault="006437D7" w:rsidP="006437D7">
      <w:pPr>
        <w:autoSpaceDE w:val="0"/>
        <w:autoSpaceDN w:val="0"/>
        <w:adjustRightInd w:val="0"/>
        <w:spacing w:line="240" w:lineRule="auto"/>
        <w:rPr>
          <w:rFonts w:eastAsia="Times New Roman" w:cs="Arial"/>
          <w:sz w:val="18"/>
          <w:szCs w:val="18"/>
          <w:lang w:eastAsia="de-DE"/>
        </w:rPr>
      </w:pPr>
      <w:r w:rsidRPr="006437D7">
        <w:rPr>
          <w:rFonts w:eastAsia="Times New Roman" w:cs="Arial"/>
          <w:sz w:val="18"/>
          <w:szCs w:val="18"/>
          <w:lang w:val="de-DE" w:eastAsia="de-DE"/>
        </w:rPr>
        <w:t xml:space="preserve">Abb. 2: Der GEA </w:t>
      </w:r>
      <w:proofErr w:type="spellStart"/>
      <w:r w:rsidRPr="006437D7">
        <w:rPr>
          <w:rFonts w:eastAsia="Times New Roman" w:cs="Arial"/>
          <w:sz w:val="18"/>
          <w:szCs w:val="18"/>
          <w:lang w:val="de-DE" w:eastAsia="de-DE"/>
        </w:rPr>
        <w:t>CookStar</w:t>
      </w:r>
      <w:proofErr w:type="spellEnd"/>
      <w:r w:rsidRPr="006437D7">
        <w:rPr>
          <w:rFonts w:eastAsia="Times New Roman" w:cs="Arial"/>
          <w:sz w:val="18"/>
          <w:szCs w:val="18"/>
          <w:lang w:val="de-DE" w:eastAsia="de-DE"/>
        </w:rPr>
        <w:t xml:space="preserve"> First bietet eine gleichmäßige Wärmeverteilung und verkürzte Garzeiten im Vergleich zu herkömmlichen Öfen. </w:t>
      </w:r>
      <w:r w:rsidRPr="006437D7">
        <w:rPr>
          <w:rFonts w:eastAsia="Times New Roman" w:cs="Arial"/>
          <w:sz w:val="18"/>
          <w:szCs w:val="18"/>
          <w:lang w:eastAsia="de-DE"/>
        </w:rPr>
        <w:t>Quelle: GEA</w:t>
      </w:r>
    </w:p>
    <w:p w14:paraId="337C1124"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39AA500B"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55CD9827"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12B0A5FB"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4B52E80F"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469D63C3"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6950AD85" w14:textId="77777777" w:rsidR="006437D7" w:rsidRDefault="006437D7" w:rsidP="006437D7">
      <w:pPr>
        <w:autoSpaceDE w:val="0"/>
        <w:autoSpaceDN w:val="0"/>
        <w:adjustRightInd w:val="0"/>
        <w:spacing w:line="360" w:lineRule="auto"/>
        <w:rPr>
          <w:rFonts w:eastAsia="Times New Roman" w:cs="Arial"/>
          <w:sz w:val="18"/>
          <w:szCs w:val="18"/>
          <w:lang w:eastAsia="de-DE"/>
        </w:rPr>
      </w:pPr>
    </w:p>
    <w:p w14:paraId="3783385E" w14:textId="7822C79C" w:rsidR="006437D7" w:rsidRPr="006437D7" w:rsidRDefault="006437D7" w:rsidP="006437D7">
      <w:pPr>
        <w:autoSpaceDE w:val="0"/>
        <w:autoSpaceDN w:val="0"/>
        <w:adjustRightInd w:val="0"/>
        <w:spacing w:line="360" w:lineRule="auto"/>
        <w:rPr>
          <w:rFonts w:eastAsia="Times New Roman" w:cs="Arial"/>
          <w:b/>
          <w:bCs/>
          <w:sz w:val="18"/>
          <w:szCs w:val="18"/>
          <w:lang w:eastAsia="de-DE"/>
        </w:rPr>
      </w:pPr>
      <w:proofErr w:type="spellStart"/>
      <w:r w:rsidRPr="006437D7">
        <w:rPr>
          <w:rFonts w:eastAsia="Times New Roman" w:cs="Arial"/>
          <w:b/>
          <w:bCs/>
          <w:sz w:val="18"/>
          <w:szCs w:val="18"/>
          <w:lang w:eastAsia="de-DE"/>
        </w:rPr>
        <w:t>Anwendungsbilder</w:t>
      </w:r>
      <w:proofErr w:type="spellEnd"/>
      <w:r w:rsidRPr="006437D7">
        <w:rPr>
          <w:rFonts w:eastAsia="Times New Roman" w:cs="Arial"/>
          <w:b/>
          <w:bCs/>
          <w:sz w:val="18"/>
          <w:szCs w:val="18"/>
          <w:lang w:eastAsia="de-DE"/>
        </w:rPr>
        <w:t>. Quelle: GEA</w:t>
      </w:r>
    </w:p>
    <w:p w14:paraId="401648BD" w14:textId="77777777" w:rsidR="006437D7" w:rsidRDefault="006437D7" w:rsidP="006437D7">
      <w:pPr>
        <w:autoSpaceDE w:val="0"/>
        <w:autoSpaceDN w:val="0"/>
        <w:adjustRightInd w:val="0"/>
        <w:spacing w:line="360" w:lineRule="auto"/>
        <w:rPr>
          <w:rFonts w:eastAsia="Times New Roman" w:cs="Arial"/>
          <w:sz w:val="18"/>
          <w:szCs w:val="18"/>
          <w:lang w:eastAsia="de-DE"/>
        </w:rPr>
      </w:pPr>
      <w:r>
        <w:rPr>
          <w:rFonts w:eastAsia="Times New Roman" w:cs="Arial"/>
          <w:noProof/>
          <w:sz w:val="18"/>
          <w:szCs w:val="18"/>
          <w:lang w:eastAsia="de-DE"/>
        </w:rPr>
        <w:drawing>
          <wp:inline distT="0" distB="0" distL="0" distR="0" wp14:anchorId="6D585289" wp14:editId="02D49A31">
            <wp:extent cx="2184400" cy="1205397"/>
            <wp:effectExtent l="0" t="0" r="6350" b="0"/>
            <wp:docPr id="1496738533" name="Grafik 3" descr="Ein Bild, das Essen, Teller, Kochen, Hühnerfle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38533" name="Grafik 3" descr="Ein Bild, das Essen, Teller, Kochen, Hühnerfleisch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671" cy="1208857"/>
                    </a:xfrm>
                    <a:prstGeom prst="rect">
                      <a:avLst/>
                    </a:prstGeom>
                    <a:noFill/>
                  </pic:spPr>
                </pic:pic>
              </a:graphicData>
            </a:graphic>
          </wp:inline>
        </w:drawing>
      </w: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2BF39EB9" wp14:editId="312BFFAD">
            <wp:extent cx="2233356" cy="1215390"/>
            <wp:effectExtent l="0" t="0" r="0" b="3810"/>
            <wp:docPr id="1267070204" name="Grafik 4" descr="Ein Bild, das Snack, Essen, Fingerfood, Kek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70204" name="Grafik 4" descr="Ein Bild, das Snack, Essen, Fingerfood, Keks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2564" cy="1220401"/>
                    </a:xfrm>
                    <a:prstGeom prst="rect">
                      <a:avLst/>
                    </a:prstGeom>
                    <a:noFill/>
                  </pic:spPr>
                </pic:pic>
              </a:graphicData>
            </a:graphic>
          </wp:inline>
        </w:drawing>
      </w:r>
    </w:p>
    <w:p w14:paraId="0FFBFE6E" w14:textId="03A8EC46" w:rsidR="006437D7" w:rsidRDefault="006437D7" w:rsidP="006437D7">
      <w:pPr>
        <w:autoSpaceDE w:val="0"/>
        <w:autoSpaceDN w:val="0"/>
        <w:adjustRightInd w:val="0"/>
        <w:spacing w:line="360" w:lineRule="auto"/>
        <w:rPr>
          <w:rFonts w:eastAsia="Times New Roman" w:cs="Arial"/>
          <w:sz w:val="18"/>
          <w:szCs w:val="18"/>
          <w:lang w:val="de-DE" w:eastAsia="de-DE"/>
        </w:rPr>
      </w:pPr>
      <w:r w:rsidRPr="006437D7">
        <w:rPr>
          <w:rFonts w:eastAsia="Times New Roman" w:cs="Arial"/>
          <w:sz w:val="18"/>
          <w:szCs w:val="18"/>
          <w:lang w:val="de-DE" w:eastAsia="de-DE"/>
        </w:rPr>
        <w:t xml:space="preserve">GEA </w:t>
      </w:r>
      <w:proofErr w:type="spellStart"/>
      <w:r w:rsidRPr="006437D7">
        <w:rPr>
          <w:rFonts w:eastAsia="Times New Roman" w:cs="Arial"/>
          <w:sz w:val="18"/>
          <w:szCs w:val="18"/>
          <w:lang w:val="de-DE" w:eastAsia="de-DE"/>
        </w:rPr>
        <w:t>CookStar</w:t>
      </w:r>
      <w:proofErr w:type="spellEnd"/>
      <w:r w:rsidRPr="006437D7">
        <w:rPr>
          <w:rFonts w:eastAsia="Times New Roman" w:cs="Arial"/>
          <w:sz w:val="18"/>
          <w:szCs w:val="18"/>
          <w:lang w:val="de-DE" w:eastAsia="de-DE"/>
        </w:rPr>
        <w:t xml:space="preserve"> First im Einsatz bei gebratenem Geflügel.          GEA </w:t>
      </w:r>
      <w:proofErr w:type="spellStart"/>
      <w:r w:rsidRPr="006437D7">
        <w:rPr>
          <w:rFonts w:eastAsia="Times New Roman" w:cs="Arial"/>
          <w:sz w:val="18"/>
          <w:szCs w:val="18"/>
          <w:lang w:val="de-DE" w:eastAsia="de-DE"/>
        </w:rPr>
        <w:t>CookStar</w:t>
      </w:r>
      <w:proofErr w:type="spellEnd"/>
      <w:r w:rsidRPr="006437D7">
        <w:rPr>
          <w:rFonts w:eastAsia="Times New Roman" w:cs="Arial"/>
          <w:sz w:val="18"/>
          <w:szCs w:val="18"/>
          <w:lang w:val="de-DE" w:eastAsia="de-DE"/>
        </w:rPr>
        <w:t xml:space="preserve"> First im Einsatz mit pflanzlichen Produkten.</w:t>
      </w:r>
    </w:p>
    <w:p w14:paraId="0B042FB4" w14:textId="77777777" w:rsidR="006437D7" w:rsidRPr="006437D7" w:rsidRDefault="006437D7" w:rsidP="006437D7">
      <w:pPr>
        <w:autoSpaceDE w:val="0"/>
        <w:autoSpaceDN w:val="0"/>
        <w:adjustRightInd w:val="0"/>
        <w:spacing w:line="360" w:lineRule="auto"/>
        <w:rPr>
          <w:rFonts w:eastAsia="Times New Roman" w:cs="Arial"/>
          <w:sz w:val="18"/>
          <w:szCs w:val="18"/>
          <w:lang w:val="de-DE" w:eastAsia="de-DE"/>
        </w:rPr>
      </w:pPr>
    </w:p>
    <w:p w14:paraId="515C6D92" w14:textId="77777777" w:rsidR="006437D7" w:rsidRPr="006437D7" w:rsidRDefault="006437D7" w:rsidP="006437D7">
      <w:pPr>
        <w:autoSpaceDE w:val="0"/>
        <w:autoSpaceDN w:val="0"/>
        <w:adjustRightInd w:val="0"/>
        <w:spacing w:line="360" w:lineRule="auto"/>
        <w:rPr>
          <w:rFonts w:eastAsia="Times New Roman" w:cs="Arial"/>
          <w:sz w:val="18"/>
          <w:szCs w:val="18"/>
          <w:lang w:val="de-DE" w:eastAsia="de-DE"/>
        </w:rPr>
      </w:pPr>
      <w:r w:rsidRPr="002C7581">
        <w:rPr>
          <w:rFonts w:eastAsia="Times New Roman" w:cs="Arial"/>
          <w:noProof/>
          <w:sz w:val="18"/>
          <w:szCs w:val="18"/>
          <w:lang w:eastAsia="de-DE"/>
        </w:rPr>
        <w:drawing>
          <wp:inline distT="0" distB="0" distL="0" distR="0" wp14:anchorId="3EE70EE5" wp14:editId="41332FCC">
            <wp:extent cx="2203450" cy="1145051"/>
            <wp:effectExtent l="0" t="0" r="6350" b="0"/>
            <wp:docPr id="3482916" name="Grafik 1" descr="Ein Bild, das Snack, Fastfood, Im Haus, Fingerfoo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916" name="Grafik 1" descr="Ein Bild, das Snack, Fastfood, Im Haus, Fingerfood enthält.&#10;&#10;KI-generierte Inhalte können fehlerhaft sein."/>
                    <pic:cNvPicPr/>
                  </pic:nvPicPr>
                  <pic:blipFill>
                    <a:blip r:embed="rId17"/>
                    <a:stretch>
                      <a:fillRect/>
                    </a:stretch>
                  </pic:blipFill>
                  <pic:spPr>
                    <a:xfrm>
                      <a:off x="0" y="0"/>
                      <a:ext cx="2212001" cy="1149495"/>
                    </a:xfrm>
                    <a:prstGeom prst="rect">
                      <a:avLst/>
                    </a:prstGeom>
                  </pic:spPr>
                </pic:pic>
              </a:graphicData>
            </a:graphic>
          </wp:inline>
        </w:drawing>
      </w:r>
      <w:r w:rsidRPr="006437D7">
        <w:rPr>
          <w:rFonts w:eastAsia="Times New Roman" w:cs="Arial"/>
          <w:sz w:val="18"/>
          <w:szCs w:val="18"/>
          <w:lang w:val="de-DE" w:eastAsia="de-DE"/>
        </w:rPr>
        <w:t xml:space="preserve">                              </w:t>
      </w:r>
      <w:r>
        <w:rPr>
          <w:rFonts w:eastAsia="Times New Roman" w:cs="Arial"/>
          <w:noProof/>
          <w:sz w:val="18"/>
          <w:szCs w:val="18"/>
          <w:lang w:eastAsia="de-DE"/>
        </w:rPr>
        <w:drawing>
          <wp:inline distT="0" distB="0" distL="0" distR="0" wp14:anchorId="63BD7F52" wp14:editId="7FFC5A53">
            <wp:extent cx="2152650" cy="1160507"/>
            <wp:effectExtent l="0" t="0" r="0" b="1905"/>
            <wp:docPr id="844066307" name="Grafik 5" descr="Ein Bild, das Essen, Kochkunst, Mahlzeit, Rezep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66307" name="Grafik 5" descr="Ein Bild, das Essen, Kochkunst, Mahlzeit, Rezept enthält.&#10;&#10;KI-generierte Inhalte können fehlerhaft s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3662" cy="1166444"/>
                    </a:xfrm>
                    <a:prstGeom prst="rect">
                      <a:avLst/>
                    </a:prstGeom>
                    <a:noFill/>
                  </pic:spPr>
                </pic:pic>
              </a:graphicData>
            </a:graphic>
          </wp:inline>
        </w:drawing>
      </w:r>
    </w:p>
    <w:p w14:paraId="61E448F0" w14:textId="435445CB" w:rsidR="006437D7" w:rsidRPr="006437D7" w:rsidRDefault="006437D7" w:rsidP="006437D7">
      <w:pPr>
        <w:autoSpaceDE w:val="0"/>
        <w:autoSpaceDN w:val="0"/>
        <w:adjustRightInd w:val="0"/>
        <w:spacing w:line="360" w:lineRule="auto"/>
        <w:rPr>
          <w:rFonts w:eastAsia="Times New Roman" w:cs="Arial"/>
          <w:sz w:val="18"/>
          <w:szCs w:val="18"/>
          <w:lang w:val="de-DE" w:eastAsia="de-DE"/>
        </w:rPr>
      </w:pPr>
      <w:r w:rsidRPr="006437D7">
        <w:rPr>
          <w:rFonts w:eastAsia="Times New Roman" w:cs="Arial"/>
          <w:sz w:val="18"/>
          <w:szCs w:val="18"/>
          <w:lang w:val="de-DE" w:eastAsia="de-DE"/>
        </w:rPr>
        <w:t xml:space="preserve">GEA </w:t>
      </w:r>
      <w:proofErr w:type="spellStart"/>
      <w:r w:rsidRPr="006437D7">
        <w:rPr>
          <w:rFonts w:eastAsia="Times New Roman" w:cs="Arial"/>
          <w:sz w:val="18"/>
          <w:szCs w:val="18"/>
          <w:lang w:val="de-DE" w:eastAsia="de-DE"/>
        </w:rPr>
        <w:t>CookStar</w:t>
      </w:r>
      <w:proofErr w:type="spellEnd"/>
      <w:r w:rsidRPr="006437D7">
        <w:rPr>
          <w:rFonts w:eastAsia="Times New Roman" w:cs="Arial"/>
          <w:sz w:val="18"/>
          <w:szCs w:val="18"/>
          <w:lang w:val="de-DE" w:eastAsia="de-DE"/>
        </w:rPr>
        <w:t xml:space="preserve"> First im Einsatz mit </w:t>
      </w:r>
      <w:r w:rsidR="00482055">
        <w:rPr>
          <w:rFonts w:eastAsia="Times New Roman" w:cs="Arial"/>
          <w:sz w:val="18"/>
          <w:szCs w:val="18"/>
          <w:lang w:val="de-DE" w:eastAsia="de-DE"/>
        </w:rPr>
        <w:t>paniertem</w:t>
      </w:r>
      <w:r w:rsidR="00482055" w:rsidRPr="006437D7">
        <w:rPr>
          <w:rFonts w:eastAsia="Times New Roman" w:cs="Arial"/>
          <w:sz w:val="18"/>
          <w:szCs w:val="18"/>
          <w:lang w:val="de-DE" w:eastAsia="de-DE"/>
        </w:rPr>
        <w:t xml:space="preserve"> </w:t>
      </w:r>
      <w:r w:rsidRPr="006437D7">
        <w:rPr>
          <w:rFonts w:eastAsia="Times New Roman" w:cs="Arial"/>
          <w:sz w:val="18"/>
          <w:szCs w:val="18"/>
          <w:lang w:val="de-DE" w:eastAsia="de-DE"/>
        </w:rPr>
        <w:t>Geflügel.</w:t>
      </w:r>
      <w:r w:rsidRPr="006437D7">
        <w:rPr>
          <w:rFonts w:eastAsia="Times New Roman" w:cs="Arial"/>
          <w:sz w:val="18"/>
          <w:szCs w:val="18"/>
          <w:lang w:val="de-DE" w:eastAsia="de-DE"/>
        </w:rPr>
        <w:tab/>
        <w:t xml:space="preserve">GEA </w:t>
      </w:r>
      <w:proofErr w:type="spellStart"/>
      <w:r w:rsidRPr="006437D7">
        <w:rPr>
          <w:rFonts w:eastAsia="Times New Roman" w:cs="Arial"/>
          <w:sz w:val="18"/>
          <w:szCs w:val="18"/>
          <w:lang w:val="de-DE" w:eastAsia="de-DE"/>
        </w:rPr>
        <w:t>CookStar</w:t>
      </w:r>
      <w:proofErr w:type="spellEnd"/>
      <w:r w:rsidRPr="006437D7">
        <w:rPr>
          <w:rFonts w:eastAsia="Times New Roman" w:cs="Arial"/>
          <w:sz w:val="18"/>
          <w:szCs w:val="18"/>
          <w:lang w:val="de-DE" w:eastAsia="de-DE"/>
        </w:rPr>
        <w:t xml:space="preserve"> First im Einsatz bei Fertiggerichten.</w:t>
      </w:r>
    </w:p>
    <w:p w14:paraId="0DCF034C" w14:textId="77777777" w:rsidR="006437D7" w:rsidRPr="006437D7" w:rsidRDefault="006437D7" w:rsidP="006437D7">
      <w:pPr>
        <w:autoSpaceDE w:val="0"/>
        <w:autoSpaceDN w:val="0"/>
        <w:adjustRightInd w:val="0"/>
        <w:spacing w:line="360" w:lineRule="auto"/>
        <w:rPr>
          <w:rFonts w:eastAsia="Times New Roman" w:cs="Arial"/>
          <w:sz w:val="18"/>
          <w:szCs w:val="18"/>
          <w:lang w:val="de-DE" w:eastAsia="de-DE"/>
        </w:rPr>
      </w:pPr>
    </w:p>
    <w:p w14:paraId="268F585B" w14:textId="643D5354" w:rsidR="00F929C2" w:rsidRPr="006437D7" w:rsidRDefault="00F929C2" w:rsidP="008D0B03">
      <w:pPr>
        <w:autoSpaceDE w:val="0"/>
        <w:autoSpaceDN w:val="0"/>
        <w:adjustRightInd w:val="0"/>
        <w:spacing w:line="360" w:lineRule="auto"/>
        <w:rPr>
          <w:rFonts w:eastAsia="Times New Roman" w:cs="Arial"/>
          <w:sz w:val="18"/>
          <w:szCs w:val="18"/>
          <w:lang w:val="de-DE" w:eastAsia="de-DE"/>
        </w:rPr>
      </w:pPr>
    </w:p>
    <w:p w14:paraId="1FB2A72B" w14:textId="23C3D472" w:rsidR="00F929C2" w:rsidRPr="006437D7" w:rsidRDefault="00F929C2" w:rsidP="008D0B03">
      <w:pPr>
        <w:autoSpaceDE w:val="0"/>
        <w:autoSpaceDN w:val="0"/>
        <w:adjustRightInd w:val="0"/>
        <w:spacing w:line="360" w:lineRule="auto"/>
        <w:rPr>
          <w:rFonts w:eastAsia="Times New Roman" w:cs="Arial"/>
          <w:sz w:val="18"/>
          <w:szCs w:val="18"/>
          <w:lang w:val="de-DE" w:eastAsia="de-DE"/>
        </w:rPr>
      </w:pPr>
    </w:p>
    <w:p w14:paraId="2AB9D941" w14:textId="36D06329" w:rsidR="00F929C2" w:rsidRPr="006437D7" w:rsidRDefault="00F929C2" w:rsidP="008D0B03">
      <w:pPr>
        <w:autoSpaceDE w:val="0"/>
        <w:autoSpaceDN w:val="0"/>
        <w:adjustRightInd w:val="0"/>
        <w:spacing w:line="360" w:lineRule="auto"/>
        <w:rPr>
          <w:rFonts w:eastAsia="Times New Roman" w:cs="Arial"/>
          <w:sz w:val="18"/>
          <w:szCs w:val="18"/>
          <w:lang w:val="de-DE" w:eastAsia="de-DE"/>
        </w:rPr>
      </w:pPr>
    </w:p>
    <w:p w14:paraId="05956EA0" w14:textId="77777777" w:rsidR="002224AD" w:rsidRPr="006437D7" w:rsidRDefault="002224AD" w:rsidP="002224AD">
      <w:pPr>
        <w:pBdr>
          <w:top w:val="single" w:sz="4" w:space="1" w:color="0303B8" w:themeColor="text1"/>
        </w:pBdr>
        <w:rPr>
          <w:rStyle w:val="Untertitel1Subline"/>
          <w:lang w:val="de-DE"/>
        </w:rPr>
      </w:pPr>
    </w:p>
    <w:p w14:paraId="50C196B6" w14:textId="77777777" w:rsidR="002224AD" w:rsidRPr="00111275" w:rsidRDefault="002224AD" w:rsidP="002224AD">
      <w:pPr>
        <w:pBdr>
          <w:top w:val="single" w:sz="4" w:space="1" w:color="0303B8" w:themeColor="text1"/>
        </w:pBdr>
        <w:rPr>
          <w:rStyle w:val="Untertitel1Subline"/>
          <w:lang w:val="de-DE"/>
        </w:rPr>
      </w:pPr>
      <w:r w:rsidRPr="00111275">
        <w:rPr>
          <w:rStyle w:val="Untertitel1Subline"/>
          <w:lang w:val="de-DE"/>
        </w:rPr>
        <w:t>HINWEIS FÜR DIE REDAKTION</w:t>
      </w:r>
    </w:p>
    <w:p w14:paraId="2DBFB2DD" w14:textId="77777777" w:rsidR="002224AD" w:rsidRPr="004A7CF1" w:rsidRDefault="002224AD" w:rsidP="002224AD">
      <w:pPr>
        <w:pStyle w:val="Bullets"/>
        <w:numPr>
          <w:ilvl w:val="0"/>
          <w:numId w:val="11"/>
        </w:numPr>
        <w:spacing w:line="276" w:lineRule="auto"/>
      </w:pPr>
      <w:proofErr w:type="spellStart"/>
      <w:r w:rsidRPr="004A7CF1">
        <w:t>Weitere</w:t>
      </w:r>
      <w:proofErr w:type="spellEnd"/>
      <w:r w:rsidRPr="004A7CF1">
        <w:t> </w:t>
      </w:r>
      <w:proofErr w:type="spellStart"/>
      <w:r>
        <w:fldChar w:fldCharType="begin"/>
      </w:r>
      <w:r>
        <w:instrText>HYPERLINK "https://www.gea.com/de/index.jsp"</w:instrText>
      </w:r>
      <w:r>
        <w:fldChar w:fldCharType="separate"/>
      </w:r>
      <w:r w:rsidRPr="00866DCF">
        <w:rPr>
          <w:rStyle w:val="Hyperlink"/>
        </w:rPr>
        <w:t>Informationen</w:t>
      </w:r>
      <w:proofErr w:type="spellEnd"/>
      <w:r>
        <w:fldChar w:fldCharType="end"/>
      </w:r>
      <w:r w:rsidRPr="004A7CF1">
        <w:t> </w:t>
      </w:r>
      <w:proofErr w:type="spellStart"/>
      <w:r w:rsidRPr="004A7CF1">
        <w:t>zu</w:t>
      </w:r>
      <w:proofErr w:type="spellEnd"/>
      <w:r w:rsidRPr="004A7CF1">
        <w:t xml:space="preserve"> GEA</w:t>
      </w:r>
    </w:p>
    <w:p w14:paraId="2E3D8D98" w14:textId="77777777" w:rsidR="002224AD" w:rsidRPr="007C654E" w:rsidRDefault="002224AD" w:rsidP="002224AD">
      <w:pPr>
        <w:pStyle w:val="Bullets"/>
        <w:numPr>
          <w:ilvl w:val="0"/>
          <w:numId w:val="11"/>
        </w:numPr>
        <w:spacing w:line="276" w:lineRule="auto"/>
        <w:rPr>
          <w:rStyle w:val="Hyperlink"/>
          <w:bCs w:val="0"/>
          <w:color w:val="auto"/>
          <w:u w:val="single"/>
        </w:rPr>
      </w:pPr>
      <w:r w:rsidRPr="004A7CF1">
        <w:t>Zur GEA </w:t>
      </w:r>
      <w:proofErr w:type="spellStart"/>
      <w:r>
        <w:fldChar w:fldCharType="begin"/>
      </w:r>
      <w:r>
        <w:instrText>HYPERLINK "https://www.gea.com/de/company/media/media-center/index.jsp"</w:instrText>
      </w:r>
      <w:r>
        <w:fldChar w:fldCharType="separate"/>
      </w:r>
      <w:r w:rsidRPr="00866DCF">
        <w:rPr>
          <w:rStyle w:val="Hyperlink"/>
        </w:rPr>
        <w:t>Mediathek</w:t>
      </w:r>
      <w:proofErr w:type="spellEnd"/>
      <w:r>
        <w:fldChar w:fldCharType="end"/>
      </w:r>
    </w:p>
    <w:p w14:paraId="481A374A" w14:textId="5CEDF4F5" w:rsidR="007C654E" w:rsidRPr="007C654E" w:rsidRDefault="007C654E" w:rsidP="002224AD">
      <w:pPr>
        <w:pStyle w:val="Bullets"/>
        <w:numPr>
          <w:ilvl w:val="0"/>
          <w:numId w:val="11"/>
        </w:numPr>
        <w:spacing w:line="276" w:lineRule="auto"/>
        <w:rPr>
          <w:b/>
          <w:bCs w:val="0"/>
          <w:color w:val="auto"/>
          <w:u w:val="single"/>
          <w:lang w:val="de-DE"/>
        </w:rPr>
      </w:pPr>
      <w:hyperlink r:id="rId19" w:history="1">
        <w:r w:rsidRPr="007C654E">
          <w:rPr>
            <w:rStyle w:val="Hyperlink"/>
            <w:bCs w:val="0"/>
            <w:lang w:val="de-DE"/>
          </w:rPr>
          <w:t>Feature</w:t>
        </w:r>
      </w:hyperlink>
      <w:r>
        <w:rPr>
          <w:b/>
          <w:bCs w:val="0"/>
          <w:color w:val="0303B8" w:themeColor="text1"/>
          <w:lang w:val="de-DE"/>
        </w:rPr>
        <w:t>s</w:t>
      </w:r>
      <w:r w:rsidRPr="007C654E">
        <w:rPr>
          <w:lang w:val="de-DE"/>
        </w:rPr>
        <w:t xml:space="preserve"> zu aktuellen T</w:t>
      </w:r>
      <w:r>
        <w:rPr>
          <w:lang w:val="de-DE"/>
        </w:rPr>
        <w:t>hemen</w:t>
      </w:r>
    </w:p>
    <w:p w14:paraId="0A6DDABC" w14:textId="77777777" w:rsidR="002224AD" w:rsidRPr="004A7CF1" w:rsidRDefault="002224AD" w:rsidP="002224AD">
      <w:pPr>
        <w:pStyle w:val="Bullets"/>
        <w:numPr>
          <w:ilvl w:val="0"/>
          <w:numId w:val="11"/>
        </w:numPr>
        <w:spacing w:line="276" w:lineRule="auto"/>
      </w:pPr>
      <w:proofErr w:type="spellStart"/>
      <w:r w:rsidRPr="004A7CF1">
        <w:t>Übersicht</w:t>
      </w:r>
      <w:proofErr w:type="spellEnd"/>
      <w:r w:rsidRPr="004A7CF1">
        <w:t xml:space="preserve"> </w:t>
      </w:r>
      <w:hyperlink r:id="rId20" w:history="1">
        <w:proofErr w:type="spellStart"/>
        <w:r w:rsidRPr="004A7CF1">
          <w:rPr>
            <w:rStyle w:val="Hyperlink"/>
          </w:rPr>
          <w:t>Pressetermine</w:t>
        </w:r>
        <w:proofErr w:type="spellEnd"/>
      </w:hyperlink>
    </w:p>
    <w:p w14:paraId="336D21F5" w14:textId="789AFE5A" w:rsidR="002224AD" w:rsidRPr="004A7CF1" w:rsidRDefault="002224AD" w:rsidP="002224AD">
      <w:pPr>
        <w:pStyle w:val="Bullets"/>
        <w:numPr>
          <w:ilvl w:val="0"/>
          <w:numId w:val="11"/>
        </w:numPr>
        <w:spacing w:line="276" w:lineRule="auto"/>
        <w:rPr>
          <w:sz w:val="22"/>
        </w:rPr>
      </w:pPr>
      <w:proofErr w:type="spellStart"/>
      <w:r w:rsidRPr="004A7CF1">
        <w:t>Folgen</w:t>
      </w:r>
      <w:proofErr w:type="spellEnd"/>
      <w:r w:rsidRPr="004A7CF1">
        <w:t xml:space="preserve"> Sie GEA auf  </w:t>
      </w:r>
      <w:r w:rsidRPr="004A7CF1">
        <w:rPr>
          <w:noProof/>
        </w:rPr>
        <w:drawing>
          <wp:inline distT="0" distB="0" distL="0" distR="0" wp14:anchorId="43C6F057" wp14:editId="4690EF2D">
            <wp:extent cx="152400" cy="133350"/>
            <wp:effectExtent l="0" t="0" r="0" b="0"/>
            <wp:docPr id="36" name="Picture 3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4A7CF1">
        <w:t xml:space="preserve">  </w:t>
      </w:r>
      <w:r w:rsidRPr="004A7CF1">
        <w:rPr>
          <w:noProof/>
        </w:rPr>
        <w:drawing>
          <wp:inline distT="0" distB="0" distL="0" distR="0" wp14:anchorId="2F397B8F" wp14:editId="4B45E8ED">
            <wp:extent cx="180975" cy="133350"/>
            <wp:effectExtent l="0" t="0" r="9525" b="0"/>
            <wp:docPr id="39" name="Picture 3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A7CF1">
        <w:t xml:space="preserve"> </w:t>
      </w:r>
    </w:p>
    <w:p w14:paraId="7CBC8EAA" w14:textId="77777777" w:rsidR="002224AD" w:rsidRPr="004A7CF1" w:rsidRDefault="002224AD" w:rsidP="002224AD">
      <w:pPr>
        <w:pBdr>
          <w:bottom w:val="single" w:sz="4" w:space="1" w:color="0303B8" w:themeColor="text1"/>
        </w:pBdr>
        <w:spacing w:line="240" w:lineRule="auto"/>
        <w:rPr>
          <w:rStyle w:val="Untertitel1Subline"/>
        </w:rPr>
      </w:pPr>
    </w:p>
    <w:p w14:paraId="68BA07B7" w14:textId="41345FF3" w:rsidR="002224AD" w:rsidRDefault="002224AD" w:rsidP="002224AD">
      <w:pPr>
        <w:pStyle w:val="TableHead1"/>
        <w:rPr>
          <w:rStyle w:val="Untertitel1Subline"/>
          <w:b/>
        </w:rPr>
      </w:pPr>
    </w:p>
    <w:p w14:paraId="1151B583" w14:textId="77777777" w:rsidR="002224AD" w:rsidRPr="004A7CF1" w:rsidRDefault="002224AD" w:rsidP="002224AD">
      <w:pPr>
        <w:pStyle w:val="TableHead1"/>
        <w:rPr>
          <w:rStyle w:val="Untertitel1Subline"/>
          <w:b/>
        </w:rPr>
      </w:pPr>
    </w:p>
    <w:p w14:paraId="5C37B012" w14:textId="77777777" w:rsidR="00392FD9" w:rsidRDefault="00392FD9" w:rsidP="00940FB0">
      <w:pPr>
        <w:pStyle w:val="BoilerplateBold"/>
        <w:rPr>
          <w:lang w:val="de-DE"/>
        </w:rPr>
      </w:pPr>
    </w:p>
    <w:p w14:paraId="76AE59A9" w14:textId="2E465BAC" w:rsidR="00832AC4" w:rsidRPr="008D0B03" w:rsidRDefault="00832AC4" w:rsidP="00940FB0">
      <w:pPr>
        <w:pStyle w:val="BoilerplateBold"/>
        <w:rPr>
          <w:lang w:val="de-DE"/>
        </w:rPr>
      </w:pPr>
      <w:r w:rsidRPr="008D0B03">
        <w:rPr>
          <w:lang w:val="de-DE"/>
        </w:rPr>
        <w:t>Media Relations</w:t>
      </w:r>
    </w:p>
    <w:p w14:paraId="7E2DCC6B" w14:textId="3DFF3DEA" w:rsidR="002B6825" w:rsidRDefault="002B6825" w:rsidP="00BA53D1">
      <w:pPr>
        <w:rPr>
          <w:color w:val="808080" w:themeColor="background1" w:themeShade="80"/>
          <w:sz w:val="18"/>
          <w:szCs w:val="18"/>
          <w:lang w:val="de-DE"/>
        </w:rPr>
      </w:pPr>
      <w:r>
        <w:rPr>
          <w:color w:val="808080" w:themeColor="background1" w:themeShade="80"/>
          <w:sz w:val="18"/>
          <w:szCs w:val="18"/>
          <w:lang w:val="de-DE"/>
        </w:rPr>
        <w:t xml:space="preserve">GEA </w:t>
      </w:r>
      <w:r w:rsidR="00117860">
        <w:rPr>
          <w:color w:val="808080" w:themeColor="background1" w:themeShade="80"/>
          <w:sz w:val="18"/>
          <w:szCs w:val="18"/>
          <w:lang w:val="de-DE"/>
        </w:rPr>
        <w:t xml:space="preserve">Group </w:t>
      </w:r>
      <w:r>
        <w:rPr>
          <w:color w:val="808080" w:themeColor="background1" w:themeShade="80"/>
          <w:sz w:val="18"/>
          <w:szCs w:val="18"/>
          <w:lang w:val="de-DE"/>
        </w:rPr>
        <w:t>Aktiengesellschaft</w:t>
      </w:r>
    </w:p>
    <w:p w14:paraId="6CDC2045" w14:textId="680A42CF" w:rsidR="00BA53D1" w:rsidRPr="007B187A" w:rsidRDefault="002B6825" w:rsidP="00BA53D1">
      <w:pPr>
        <w:rPr>
          <w:color w:val="808080" w:themeColor="background1" w:themeShade="80"/>
          <w:sz w:val="18"/>
          <w:szCs w:val="18"/>
          <w:lang w:val="de-DE"/>
        </w:rPr>
      </w:pPr>
      <w:r w:rsidRPr="007B187A">
        <w:rPr>
          <w:color w:val="808080" w:themeColor="background1" w:themeShade="80"/>
          <w:sz w:val="18"/>
          <w:szCs w:val="18"/>
          <w:lang w:val="de-DE"/>
        </w:rPr>
        <w:t xml:space="preserve">Nicole </w:t>
      </w:r>
      <w:r w:rsidR="00167838">
        <w:rPr>
          <w:color w:val="808080" w:themeColor="background1" w:themeShade="80"/>
          <w:sz w:val="18"/>
          <w:szCs w:val="18"/>
          <w:lang w:val="de-DE"/>
        </w:rPr>
        <w:t>Hoffmann</w:t>
      </w:r>
    </w:p>
    <w:p w14:paraId="227AB458" w14:textId="77777777" w:rsidR="00733059" w:rsidRDefault="00733059" w:rsidP="00BA53D1">
      <w:pPr>
        <w:rPr>
          <w:color w:val="808080" w:themeColor="background1" w:themeShade="80"/>
          <w:sz w:val="18"/>
          <w:szCs w:val="18"/>
          <w:lang w:val="de-DE"/>
        </w:rPr>
      </w:pPr>
      <w:r w:rsidRPr="00733059">
        <w:rPr>
          <w:color w:val="808080" w:themeColor="background1" w:themeShade="80"/>
          <w:sz w:val="18"/>
          <w:szCs w:val="18"/>
          <w:lang w:val="de-DE"/>
        </w:rPr>
        <w:t>Ulmenstraße 99, 40476 Düsseldorf</w:t>
      </w:r>
      <w:r w:rsidRPr="007B187A">
        <w:rPr>
          <w:color w:val="808080" w:themeColor="background1" w:themeShade="80"/>
          <w:sz w:val="18"/>
          <w:szCs w:val="18"/>
          <w:lang w:val="de-DE"/>
        </w:rPr>
        <w:t xml:space="preserve"> </w:t>
      </w:r>
    </w:p>
    <w:p w14:paraId="40DDB532" w14:textId="5337E5E0" w:rsidR="00BA53D1" w:rsidRPr="007B187A" w:rsidRDefault="00BA53D1" w:rsidP="00BA53D1">
      <w:pPr>
        <w:rPr>
          <w:color w:val="808080" w:themeColor="background1" w:themeShade="80"/>
          <w:sz w:val="18"/>
          <w:szCs w:val="18"/>
          <w:lang w:val="de-DE"/>
        </w:rPr>
      </w:pPr>
      <w:r w:rsidRPr="007B187A">
        <w:rPr>
          <w:color w:val="808080" w:themeColor="background1" w:themeShade="80"/>
          <w:sz w:val="18"/>
          <w:szCs w:val="18"/>
          <w:lang w:val="de-DE"/>
        </w:rPr>
        <w:t>Telefon +49 211 9136-</w:t>
      </w:r>
      <w:r w:rsidR="002B6825" w:rsidRPr="007B187A">
        <w:rPr>
          <w:color w:val="808080" w:themeColor="background1" w:themeShade="80"/>
          <w:sz w:val="18"/>
          <w:szCs w:val="18"/>
          <w:lang w:val="de-DE"/>
        </w:rPr>
        <w:t>1503</w:t>
      </w:r>
    </w:p>
    <w:p w14:paraId="147D24C5" w14:textId="755AA656" w:rsidR="00BA53D1" w:rsidRPr="00AB2928" w:rsidRDefault="005F0769" w:rsidP="00BA53D1">
      <w:pPr>
        <w:rPr>
          <w:color w:val="808080" w:themeColor="background1" w:themeShade="80"/>
          <w:sz w:val="18"/>
          <w:szCs w:val="18"/>
          <w:lang w:val="de-DE"/>
        </w:rPr>
      </w:pPr>
      <w:r w:rsidRPr="00AB2928">
        <w:rPr>
          <w:color w:val="808080" w:themeColor="background1" w:themeShade="80"/>
          <w:sz w:val="18"/>
          <w:szCs w:val="18"/>
          <w:lang w:val="de-DE"/>
        </w:rPr>
        <w:t>nicole.</w:t>
      </w:r>
      <w:r w:rsidR="00167838" w:rsidRPr="00AB2928">
        <w:rPr>
          <w:color w:val="808080" w:themeColor="background1" w:themeShade="80"/>
          <w:sz w:val="18"/>
          <w:szCs w:val="18"/>
          <w:lang w:val="de-DE"/>
        </w:rPr>
        <w:t>hoffmann</w:t>
      </w:r>
      <w:r w:rsidR="00BA53D1" w:rsidRPr="00AB2928">
        <w:rPr>
          <w:color w:val="808080" w:themeColor="background1" w:themeShade="80"/>
          <w:sz w:val="18"/>
          <w:szCs w:val="18"/>
          <w:lang w:val="de-DE"/>
        </w:rPr>
        <w:t>@gea.com</w:t>
      </w:r>
    </w:p>
    <w:p w14:paraId="35F155DC" w14:textId="77777777" w:rsidR="00226A36" w:rsidRPr="00AB2928" w:rsidRDefault="00226A36" w:rsidP="005C2958">
      <w:pPr>
        <w:pStyle w:val="BoilerplateBold"/>
        <w:rPr>
          <w:lang w:val="de-DE"/>
        </w:rPr>
      </w:pPr>
    </w:p>
    <w:p w14:paraId="050D8375" w14:textId="77777777" w:rsidR="00392FD9" w:rsidRPr="00AB2928" w:rsidRDefault="00392FD9" w:rsidP="00940FB0">
      <w:pPr>
        <w:pStyle w:val="BoilerplateBold"/>
        <w:rPr>
          <w:rStyle w:val="Untertitel1Subline"/>
          <w:b/>
          <w:sz w:val="18"/>
          <w:lang w:val="de-DE"/>
        </w:rPr>
      </w:pPr>
    </w:p>
    <w:p w14:paraId="3DB74075" w14:textId="77777777" w:rsidR="0069424A" w:rsidRPr="00AB2928" w:rsidRDefault="0069424A" w:rsidP="00940FB0">
      <w:pPr>
        <w:pStyle w:val="BoilerplateBold"/>
        <w:rPr>
          <w:rStyle w:val="Untertitel1Subline"/>
          <w:b/>
          <w:sz w:val="18"/>
          <w:lang w:val="de-DE"/>
        </w:rPr>
      </w:pPr>
    </w:p>
    <w:p w14:paraId="1E430FE1" w14:textId="77777777" w:rsidR="00392FD9" w:rsidRPr="00AB2928" w:rsidRDefault="00392FD9" w:rsidP="00940FB0">
      <w:pPr>
        <w:pStyle w:val="BoilerplateBold"/>
        <w:rPr>
          <w:rStyle w:val="Untertitel1Subline"/>
          <w:b/>
          <w:sz w:val="18"/>
          <w:lang w:val="de-DE"/>
        </w:rPr>
      </w:pPr>
    </w:p>
    <w:p w14:paraId="26515575" w14:textId="77777777" w:rsidR="007C654E" w:rsidRPr="00AB2928" w:rsidRDefault="007C654E" w:rsidP="007C654E">
      <w:pPr>
        <w:pStyle w:val="BoilerplateBold"/>
        <w:rPr>
          <w:rStyle w:val="Untertitel1Subline"/>
          <w:b/>
          <w:sz w:val="18"/>
          <w:lang w:val="de-DE"/>
        </w:rPr>
      </w:pPr>
      <w:r w:rsidRPr="00AB2928">
        <w:rPr>
          <w:rStyle w:val="Untertitel1Subline"/>
          <w:b/>
          <w:sz w:val="18"/>
          <w:lang w:val="de-DE"/>
        </w:rPr>
        <w:t>Über GEA</w:t>
      </w:r>
    </w:p>
    <w:bookmarkEnd w:id="1"/>
    <w:p w14:paraId="5443EDE0" w14:textId="77777777" w:rsidR="00F10344" w:rsidRPr="00F10344" w:rsidRDefault="00F10344" w:rsidP="00F10344">
      <w:pPr>
        <w:rPr>
          <w:color w:val="808080" w:themeColor="background1" w:themeShade="80"/>
          <w:sz w:val="18"/>
          <w:szCs w:val="18"/>
          <w:lang w:val="de-DE"/>
        </w:rPr>
      </w:pPr>
      <w:r w:rsidRPr="00F10344">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F10344">
        <w:rPr>
          <w:color w:val="808080" w:themeColor="background1" w:themeShade="80"/>
          <w:sz w:val="18"/>
          <w:szCs w:val="18"/>
          <w:lang w:val="de-DE"/>
        </w:rPr>
        <w:t>for</w:t>
      </w:r>
      <w:proofErr w:type="spellEnd"/>
      <w:r w:rsidRPr="00F10344">
        <w:rPr>
          <w:color w:val="808080" w:themeColor="background1" w:themeShade="80"/>
          <w:sz w:val="18"/>
          <w:szCs w:val="18"/>
          <w:lang w:val="de-DE"/>
        </w:rPr>
        <w:t xml:space="preserve"> a </w:t>
      </w:r>
      <w:proofErr w:type="spellStart"/>
      <w:r w:rsidRPr="00F10344">
        <w:rPr>
          <w:color w:val="808080" w:themeColor="background1" w:themeShade="80"/>
          <w:sz w:val="18"/>
          <w:szCs w:val="18"/>
          <w:lang w:val="de-DE"/>
        </w:rPr>
        <w:t>better</w:t>
      </w:r>
      <w:proofErr w:type="spellEnd"/>
      <w:r w:rsidRPr="00F10344">
        <w:rPr>
          <w:color w:val="808080" w:themeColor="background1" w:themeShade="80"/>
          <w:sz w:val="18"/>
          <w:szCs w:val="18"/>
          <w:lang w:val="de-DE"/>
        </w:rPr>
        <w:t xml:space="preserve"> </w:t>
      </w:r>
      <w:proofErr w:type="spellStart"/>
      <w:r w:rsidRPr="00F10344">
        <w:rPr>
          <w:color w:val="808080" w:themeColor="background1" w:themeShade="80"/>
          <w:sz w:val="18"/>
          <w:szCs w:val="18"/>
          <w:lang w:val="de-DE"/>
        </w:rPr>
        <w:t>world</w:t>
      </w:r>
      <w:proofErr w:type="spellEnd"/>
      <w:r w:rsidRPr="00F10344">
        <w:rPr>
          <w:color w:val="808080" w:themeColor="background1" w:themeShade="80"/>
          <w:sz w:val="18"/>
          <w:szCs w:val="18"/>
          <w:lang w:val="de-DE"/>
        </w:rPr>
        <w:t xml:space="preserve">“. </w:t>
      </w:r>
    </w:p>
    <w:p w14:paraId="2120E1EC" w14:textId="77777777" w:rsidR="00F10344" w:rsidRPr="00F10344" w:rsidRDefault="00F10344" w:rsidP="00F10344">
      <w:pPr>
        <w:rPr>
          <w:color w:val="808080" w:themeColor="background1" w:themeShade="80"/>
          <w:sz w:val="18"/>
          <w:szCs w:val="18"/>
          <w:lang w:val="de-DE"/>
        </w:rPr>
      </w:pPr>
    </w:p>
    <w:p w14:paraId="4D099333" w14:textId="50EA7565" w:rsidR="00F10344" w:rsidRPr="00F10344" w:rsidRDefault="00F10344" w:rsidP="00F10344">
      <w:pPr>
        <w:rPr>
          <w:color w:val="808080" w:themeColor="background1" w:themeShade="80"/>
          <w:sz w:val="18"/>
          <w:szCs w:val="18"/>
          <w:lang w:val="de-DE"/>
        </w:rPr>
      </w:pPr>
      <w:r w:rsidRPr="00F10344">
        <w:rPr>
          <w:color w:val="808080" w:themeColor="background1" w:themeShade="80"/>
          <w:sz w:val="18"/>
          <w:szCs w:val="18"/>
          <w:lang w:val="de-DE"/>
        </w:rPr>
        <w:t xml:space="preserve">GEA ist im DAX und im STOXX® Europe 600 Index notiert und ist darüber hinaus Bestandteil der führenden Nachhaltigkeitsindizes DAX 50 ESG, MSCI Global </w:t>
      </w:r>
      <w:proofErr w:type="spellStart"/>
      <w:r w:rsidRPr="00F10344">
        <w:rPr>
          <w:color w:val="808080" w:themeColor="background1" w:themeShade="80"/>
          <w:sz w:val="18"/>
          <w:szCs w:val="18"/>
          <w:lang w:val="de-DE"/>
        </w:rPr>
        <w:t>Sustainability</w:t>
      </w:r>
      <w:proofErr w:type="spellEnd"/>
      <w:r w:rsidRPr="00F10344">
        <w:rPr>
          <w:color w:val="808080" w:themeColor="background1" w:themeShade="80"/>
          <w:sz w:val="18"/>
          <w:szCs w:val="18"/>
          <w:lang w:val="de-DE"/>
        </w:rPr>
        <w:t xml:space="preserve"> sowie Dow Jones Best-in-Class World und Best-in-Class Europe. </w:t>
      </w:r>
    </w:p>
    <w:p w14:paraId="0360E9CB" w14:textId="77777777" w:rsidR="00F10344" w:rsidRPr="00F10344" w:rsidRDefault="00F10344" w:rsidP="00F10344">
      <w:pPr>
        <w:rPr>
          <w:color w:val="808080" w:themeColor="background1" w:themeShade="80"/>
          <w:sz w:val="18"/>
          <w:szCs w:val="18"/>
          <w:lang w:val="de-DE"/>
        </w:rPr>
      </w:pPr>
    </w:p>
    <w:p w14:paraId="37F5B131" w14:textId="77777777" w:rsidR="00F10344" w:rsidRPr="00F10344" w:rsidRDefault="00F10344" w:rsidP="00F10344">
      <w:pPr>
        <w:rPr>
          <w:color w:val="auto"/>
          <w:sz w:val="18"/>
          <w:szCs w:val="18"/>
          <w:lang w:val="de-DE"/>
        </w:rPr>
      </w:pPr>
      <w:r w:rsidRPr="00F10344">
        <w:rPr>
          <w:color w:val="808080" w:themeColor="background1" w:themeShade="80"/>
          <w:sz w:val="18"/>
          <w:szCs w:val="18"/>
          <w:lang w:val="de-DE"/>
        </w:rPr>
        <w:t>Weitere Informationen finden Sie im Internet unter</w:t>
      </w:r>
      <w:r w:rsidRPr="00F10344">
        <w:rPr>
          <w:color w:val="auto"/>
          <w:sz w:val="18"/>
          <w:szCs w:val="18"/>
          <w:lang w:val="de-DE"/>
        </w:rPr>
        <w:t xml:space="preserve"> </w:t>
      </w:r>
      <w:r w:rsidRPr="00F10344">
        <w:rPr>
          <w:b/>
          <w:color w:val="0303B8" w:themeColor="text1"/>
          <w:sz w:val="18"/>
          <w:szCs w:val="18"/>
          <w:lang w:val="de-DE"/>
        </w:rPr>
        <w:t>gea.com</w:t>
      </w:r>
      <w:r w:rsidRPr="00F10344">
        <w:rPr>
          <w:color w:val="0303B8" w:themeColor="text1"/>
          <w:sz w:val="18"/>
          <w:szCs w:val="18"/>
          <w:lang w:val="de-DE"/>
        </w:rPr>
        <w:t>.</w:t>
      </w:r>
    </w:p>
    <w:p w14:paraId="679B713A" w14:textId="77777777" w:rsidR="00F10344" w:rsidRPr="00F10344" w:rsidRDefault="00F10344" w:rsidP="00F10344">
      <w:pPr>
        <w:rPr>
          <w:color w:val="0303B8" w:themeColor="text1"/>
          <w:sz w:val="18"/>
          <w:szCs w:val="18"/>
          <w:lang w:val="de-DE"/>
        </w:rPr>
      </w:pPr>
      <w:r w:rsidRPr="00F10344">
        <w:rPr>
          <w:color w:val="808080" w:themeColor="background1" w:themeShade="80"/>
          <w:sz w:val="18"/>
          <w:szCs w:val="18"/>
          <w:lang w:val="de-DE"/>
        </w:rPr>
        <w:t>Sollten Sie keine weiteren Mitteilungen der GEA erhalten wollen, senden Sie bitte eine E-Mail an</w:t>
      </w:r>
      <w:r w:rsidRPr="00F10344">
        <w:rPr>
          <w:color w:val="auto"/>
          <w:sz w:val="18"/>
          <w:szCs w:val="18"/>
          <w:lang w:val="de-DE"/>
        </w:rPr>
        <w:t xml:space="preserve"> </w:t>
      </w:r>
      <w:r w:rsidRPr="00F10344">
        <w:rPr>
          <w:b/>
          <w:color w:val="0303B8" w:themeColor="text1"/>
          <w:sz w:val="18"/>
          <w:szCs w:val="18"/>
          <w:lang w:val="de-DE"/>
        </w:rPr>
        <w:t>pr@gea.com</w:t>
      </w:r>
      <w:r w:rsidRPr="00F10344">
        <w:rPr>
          <w:color w:val="0303B8" w:themeColor="text1"/>
          <w:sz w:val="18"/>
          <w:szCs w:val="18"/>
          <w:lang w:val="de-DE"/>
        </w:rPr>
        <w:t>.</w:t>
      </w:r>
    </w:p>
    <w:p w14:paraId="468AC211" w14:textId="77777777" w:rsidR="00F10344" w:rsidRDefault="00F10344" w:rsidP="00F05AF6">
      <w:pPr>
        <w:pStyle w:val="Boilerplate"/>
        <w:rPr>
          <w:lang w:val="de-DE"/>
        </w:rPr>
      </w:pPr>
    </w:p>
    <w:p w14:paraId="3853EF3D" w14:textId="77777777" w:rsidR="00834F9B" w:rsidRDefault="00834F9B" w:rsidP="00F05AF6">
      <w:pPr>
        <w:pStyle w:val="Boilerplate"/>
        <w:rPr>
          <w:lang w:val="de-DE"/>
        </w:rPr>
      </w:pPr>
    </w:p>
    <w:p w14:paraId="383CAACE" w14:textId="77777777" w:rsidR="00834F9B" w:rsidRDefault="00834F9B" w:rsidP="00F05AF6">
      <w:pPr>
        <w:pStyle w:val="Boilerplate"/>
        <w:rPr>
          <w:lang w:val="de-DE"/>
        </w:rPr>
      </w:pPr>
    </w:p>
    <w:p w14:paraId="67AD5685" w14:textId="77777777" w:rsidR="00834F9B" w:rsidRPr="00834F9B" w:rsidRDefault="00834F9B" w:rsidP="00834F9B">
      <w:pPr>
        <w:pStyle w:val="BoilerplateBold"/>
        <w:rPr>
          <w:rStyle w:val="Untertitel1Subline"/>
          <w:b/>
          <w:sz w:val="18"/>
          <w:lang w:val="de-DE"/>
        </w:rPr>
      </w:pPr>
      <w:r w:rsidRPr="00834F9B">
        <w:rPr>
          <w:rStyle w:val="Untertitel1Subline"/>
          <w:b/>
          <w:sz w:val="18"/>
          <w:lang w:val="de-DE"/>
        </w:rPr>
        <w:t xml:space="preserve">Über GEA </w:t>
      </w:r>
      <w:proofErr w:type="spellStart"/>
      <w:r w:rsidRPr="00834F9B">
        <w:rPr>
          <w:rStyle w:val="Untertitel1Subline"/>
          <w:b/>
          <w:sz w:val="18"/>
          <w:lang w:val="de-DE"/>
        </w:rPr>
        <w:t>Foundation</w:t>
      </w:r>
      <w:proofErr w:type="spellEnd"/>
    </w:p>
    <w:p w14:paraId="603BBBEE" w14:textId="633044C9" w:rsidR="00834F9B" w:rsidRPr="00343EAA" w:rsidRDefault="00834F9B" w:rsidP="00834F9B">
      <w:pPr>
        <w:pStyle w:val="Boilerplate"/>
        <w:rPr>
          <w:lang w:val="de-DE"/>
        </w:rPr>
      </w:pPr>
      <w:r w:rsidRPr="00343EAA">
        <w:rPr>
          <w:lang w:val="de-DE"/>
        </w:rPr>
        <w:t xml:space="preserve">Die GEA </w:t>
      </w:r>
      <w:proofErr w:type="spellStart"/>
      <w:r w:rsidRPr="00343EAA">
        <w:rPr>
          <w:lang w:val="de-DE"/>
        </w:rPr>
        <w:t>Foundation</w:t>
      </w:r>
      <w:proofErr w:type="spellEnd"/>
      <w:r w:rsidRPr="00343EAA">
        <w:rPr>
          <w:lang w:val="de-DE"/>
        </w:rPr>
        <w:t xml:space="preserve">, 2025 von der GEA Group gegründet, unterstützt globale und lokale Projekte in den Bereichen MINT-Bildung, Kinderarmutsbekämpfung, Infrastrukturzugang und Katastrophenhilfe. Im Rahmen </w:t>
      </w:r>
      <w:r w:rsidR="00AB2928">
        <w:rPr>
          <w:lang w:val="de-DE"/>
        </w:rPr>
        <w:t>der</w:t>
      </w:r>
      <w:r w:rsidRPr="00343EAA">
        <w:rPr>
          <w:lang w:val="de-DE"/>
        </w:rPr>
        <w:t xml:space="preserve"> Mission 30-Strategie verpflichtet sich GEA, ein Prozent des jährlichen Konzernergebnisses für den Aufbau resilienter </w:t>
      </w:r>
      <w:r w:rsidRPr="00EF4AD0">
        <w:rPr>
          <w:lang w:val="de-DE"/>
        </w:rPr>
        <w:t>Gemeinschaften</w:t>
      </w:r>
      <w:r w:rsidRPr="00343EAA">
        <w:rPr>
          <w:lang w:val="de-DE"/>
        </w:rPr>
        <w:t xml:space="preserve"> zu spenden.</w:t>
      </w:r>
    </w:p>
    <w:p w14:paraId="6EA58761" w14:textId="77777777" w:rsidR="00834F9B" w:rsidRPr="008D0B03" w:rsidRDefault="00834F9B" w:rsidP="00834F9B">
      <w:pPr>
        <w:pStyle w:val="Boilerplate"/>
        <w:rPr>
          <w:lang w:val="de-DE"/>
        </w:rPr>
      </w:pPr>
    </w:p>
    <w:p w14:paraId="3F6D85A8" w14:textId="5330896D" w:rsidR="00834F9B" w:rsidRPr="008D0B03" w:rsidRDefault="00834F9B" w:rsidP="00834F9B">
      <w:pPr>
        <w:pStyle w:val="Boilerplate"/>
        <w:rPr>
          <w:lang w:val="de-DE"/>
        </w:rPr>
      </w:pPr>
      <w:r w:rsidRPr="008D0B03">
        <w:rPr>
          <w:lang w:val="de-DE"/>
        </w:rPr>
        <w:t xml:space="preserve">Weitere Informationen finden Sie im Internet </w:t>
      </w:r>
      <w:r w:rsidR="00310618" w:rsidRPr="008D0B03">
        <w:rPr>
          <w:lang w:val="de-DE"/>
        </w:rPr>
        <w:t xml:space="preserve">unter </w:t>
      </w:r>
      <w:hyperlink r:id="rId25" w:history="1">
        <w:r w:rsidR="00310618" w:rsidRPr="008E6718">
          <w:rPr>
            <w:rStyle w:val="Hyperlink"/>
            <w:lang w:val="de-DE"/>
          </w:rPr>
          <w:t>gea.com/</w:t>
        </w:r>
        <w:proofErr w:type="spellStart"/>
        <w:r w:rsidR="00310618" w:rsidRPr="008E6718">
          <w:rPr>
            <w:rStyle w:val="Hyperlink"/>
            <w:lang w:val="de-DE"/>
          </w:rPr>
          <w:t>foundation</w:t>
        </w:r>
        <w:proofErr w:type="spellEnd"/>
      </w:hyperlink>
    </w:p>
    <w:sectPr w:rsidR="00834F9B" w:rsidRPr="008D0B03" w:rsidSect="001143EE">
      <w:headerReference w:type="default" r:id="rId26"/>
      <w:footerReference w:type="even" r:id="rId27"/>
      <w:footerReference w:type="default" r:id="rId28"/>
      <w:headerReference w:type="first" r:id="rId29"/>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E508" w14:textId="77777777" w:rsidR="008B49A6" w:rsidRDefault="008B49A6" w:rsidP="00E668F9">
      <w:r>
        <w:separator/>
      </w:r>
    </w:p>
  </w:endnote>
  <w:endnote w:type="continuationSeparator" w:id="0">
    <w:p w14:paraId="15052310" w14:textId="77777777" w:rsidR="008B49A6" w:rsidRDefault="008B49A6"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panose1 w:val="020B0502030000000004"/>
    <w:charset w:val="00"/>
    <w:family w:val="swiss"/>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426B8DF7"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332087C"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7A"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4EC1A853" w14:textId="77777777" w:rsidR="00AC692F" w:rsidRPr="008D0B03" w:rsidRDefault="00AC692F" w:rsidP="00AC692F">
        <w:pPr>
          <w:pStyle w:val="Seite"/>
          <w:framePr w:wrap="none"/>
          <w:rPr>
            <w:rStyle w:val="Seitenzahl"/>
            <w:rFonts w:cs="Arial"/>
            <w:lang w:val="de-DE"/>
          </w:rPr>
        </w:pPr>
        <w:r w:rsidRPr="00AC692F">
          <w:rPr>
            <w:rFonts w:cs="Arial"/>
          </w:rPr>
          <w:fldChar w:fldCharType="begin"/>
        </w:r>
        <w:r w:rsidRPr="008D0B03">
          <w:rPr>
            <w:rFonts w:cs="Arial"/>
            <w:lang w:val="de-DE"/>
          </w:rPr>
          <w:instrText xml:space="preserve"> PAGE </w:instrText>
        </w:r>
        <w:r w:rsidRPr="00AC692F">
          <w:rPr>
            <w:rFonts w:cs="Arial"/>
          </w:rPr>
          <w:fldChar w:fldCharType="separate"/>
        </w:r>
        <w:r w:rsidRPr="008D0B03">
          <w:rPr>
            <w:rFonts w:cs="Arial"/>
            <w:lang w:val="de-DE"/>
          </w:rPr>
          <w:t>2</w:t>
        </w:r>
        <w:r w:rsidRPr="00AC692F">
          <w:rPr>
            <w:rFonts w:cs="Arial"/>
          </w:rPr>
          <w:fldChar w:fldCharType="end"/>
        </w:r>
        <w:r w:rsidRPr="008D0B03">
          <w:rPr>
            <w:rFonts w:cs="Arial"/>
            <w:lang w:val="de-DE"/>
          </w:rPr>
          <w:t xml:space="preserve"> / </w:t>
        </w:r>
        <w:r w:rsidRPr="00AC692F">
          <w:rPr>
            <w:rFonts w:cs="Arial"/>
          </w:rPr>
          <w:fldChar w:fldCharType="begin"/>
        </w:r>
        <w:r w:rsidRPr="008D0B03">
          <w:rPr>
            <w:rFonts w:cs="Arial"/>
            <w:lang w:val="de-DE"/>
          </w:rPr>
          <w:instrText xml:space="preserve"> NUMPAGES  \* MERGEFORMAT </w:instrText>
        </w:r>
        <w:r w:rsidRPr="00AC692F">
          <w:rPr>
            <w:rFonts w:cs="Arial"/>
          </w:rPr>
          <w:fldChar w:fldCharType="separate"/>
        </w:r>
        <w:r w:rsidRPr="008D0B03">
          <w:rPr>
            <w:rFonts w:cs="Arial"/>
            <w:lang w:val="de-DE"/>
          </w:rPr>
          <w:t>5</w:t>
        </w:r>
        <w:r w:rsidRPr="00AC692F">
          <w:rPr>
            <w:rFonts w:cs="Arial"/>
          </w:rPr>
          <w:fldChar w:fldCharType="end"/>
        </w:r>
      </w:p>
    </w:sdtContent>
  </w:sdt>
  <w:p w14:paraId="2C7AC7D2" w14:textId="77777777" w:rsidR="00417F09" w:rsidRPr="008D0B03" w:rsidRDefault="00417F09" w:rsidP="00417F09">
    <w:pPr>
      <w:pStyle w:val="FooterHead"/>
      <w:rPr>
        <w:rStyle w:val="Untertitel1Subline"/>
        <w:rFonts w:cs="Arial"/>
        <w:b/>
        <w:bCs/>
        <w:sz w:val="12"/>
        <w:lang w:val="de-DE"/>
      </w:rPr>
    </w:pPr>
    <w:r w:rsidRPr="008D0B03">
      <w:rPr>
        <w:lang w:val="de-DE"/>
      </w:rPr>
      <w:t>GEA Group Aktiengesellschaft</w:t>
    </w:r>
    <w:r w:rsidRPr="008D0B03">
      <w:rPr>
        <w:rStyle w:val="Untertitel1Subline"/>
        <w:rFonts w:cs="Arial"/>
        <w:b/>
        <w:bCs/>
        <w:sz w:val="12"/>
        <w:lang w:val="de-DE"/>
      </w:rPr>
      <w:tab/>
    </w:r>
    <w:r w:rsidRPr="008D0B03">
      <w:rPr>
        <w:lang w:val="de-DE"/>
      </w:rPr>
      <w:t>Media Relations</w:t>
    </w:r>
  </w:p>
  <w:p w14:paraId="7D509063" w14:textId="6689A966" w:rsidR="00417F09" w:rsidRPr="008D0B03" w:rsidRDefault="00F940CC" w:rsidP="00417F09">
    <w:pPr>
      <w:pStyle w:val="Fuzeile"/>
      <w:rPr>
        <w:lang w:val="de-DE"/>
      </w:rPr>
    </w:pPr>
    <w:r>
      <w:rPr>
        <w:lang w:val="de-DE"/>
      </w:rPr>
      <w:t>Ulmenstraße 99</w:t>
    </w:r>
    <w:r w:rsidR="00417F09" w:rsidRPr="008D0B03">
      <w:rPr>
        <w:lang w:val="de-DE"/>
      </w:rPr>
      <w:t>, 404</w:t>
    </w:r>
    <w:r>
      <w:rPr>
        <w:lang w:val="de-DE"/>
      </w:rPr>
      <w:t>76</w:t>
    </w:r>
    <w:r w:rsidR="00417F09" w:rsidRPr="008D0B03">
      <w:rPr>
        <w:lang w:val="de-DE"/>
      </w:rPr>
      <w:t xml:space="preserve"> Düsseldorf, Deutschland</w:t>
    </w:r>
    <w:r w:rsidR="00417F09" w:rsidRPr="008D0B03">
      <w:rPr>
        <w:lang w:val="de-DE"/>
      </w:rPr>
      <w:tab/>
      <w:t>Telefon +49 211 9136-1492</w:t>
    </w:r>
  </w:p>
  <w:p w14:paraId="16C022A6" w14:textId="77777777" w:rsidR="00417F09" w:rsidRPr="008D0B03" w:rsidRDefault="00417F09" w:rsidP="00417F09">
    <w:pPr>
      <w:pStyle w:val="Fuzeile"/>
      <w:rPr>
        <w:lang w:val="de-DE"/>
      </w:rPr>
    </w:pPr>
    <w:r w:rsidRPr="008D0B03">
      <w:rPr>
        <w:lang w:val="de-DE"/>
      </w:rPr>
      <w:t>GEA.com</w:t>
    </w:r>
    <w:r w:rsidRPr="008D0B03">
      <w:rPr>
        <w:lang w:val="de-DE"/>
      </w:rPr>
      <w:tab/>
      <w:t>pr@gea.com</w:t>
    </w:r>
  </w:p>
  <w:p w14:paraId="0CAD9F57" w14:textId="32D3B46E" w:rsidR="00A84047" w:rsidRPr="008D0B03"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C539" w14:textId="77777777" w:rsidR="008B49A6" w:rsidRDefault="008B49A6" w:rsidP="00E668F9">
      <w:r>
        <w:separator/>
      </w:r>
    </w:p>
  </w:footnote>
  <w:footnote w:type="continuationSeparator" w:id="0">
    <w:p w14:paraId="7C6B394C" w14:textId="77777777" w:rsidR="008B49A6" w:rsidRDefault="008B49A6"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0B5" w14:textId="33984A84" w:rsidR="00A84047" w:rsidRPr="003E3323" w:rsidRDefault="00531EB6" w:rsidP="003E3323">
    <w:pPr>
      <w:pStyle w:val="Kopfzeile"/>
    </w:pPr>
    <w:r w:rsidRPr="003E3323">
      <w:rPr>
        <w:noProof/>
      </w:rPr>
      <mc:AlternateContent>
        <mc:Choice Requires="wpg">
          <w:drawing>
            <wp:anchor distT="0" distB="0" distL="114300" distR="114300" simplePos="0" relativeHeight="251659264" behindDoc="0" locked="0" layoutInCell="1" allowOverlap="1" wp14:anchorId="7AFFCCB1" wp14:editId="746F6C30">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E2633C"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proofErr w:type="spellStart"/>
    <w:r w:rsidR="00D1129D" w:rsidRPr="003E3323">
      <w:t>Presse</w:t>
    </w:r>
    <w:r w:rsidR="00EA40CB" w:rsidRPr="003E3323">
      <w:t>mitteilung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0AC" w14:textId="77777777" w:rsidR="00A93E59" w:rsidRPr="00A93E59" w:rsidRDefault="00A93E59" w:rsidP="00B2668C">
    <w:pPr>
      <w:pStyle w:val="Kopfzeile"/>
    </w:pPr>
    <w:r w:rsidRPr="00A93E59">
      <w:rPr>
        <w:noProof/>
        <w:lang w:val="en-GB" w:eastAsia="en-GB"/>
      </w:rPr>
      <w:drawing>
        <wp:inline distT="0" distB="0" distL="0" distR="0" wp14:anchorId="76D5E067" wp14:editId="060ECB0E">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6C0C014D" w14:textId="77777777" w:rsidR="00A93E59" w:rsidRPr="00A93E59" w:rsidRDefault="00A93E59" w:rsidP="00B2668C">
    <w:pPr>
      <w:pStyle w:val="Kopfzeile"/>
    </w:pPr>
  </w:p>
  <w:p w14:paraId="239AD75E"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B62425"/>
    <w:multiLevelType w:val="hybridMultilevel"/>
    <w:tmpl w:val="A94C41EE"/>
    <w:lvl w:ilvl="0" w:tplc="04130001">
      <w:start w:val="1"/>
      <w:numFmt w:val="bullet"/>
      <w:lvlText w:val=""/>
      <w:lvlJc w:val="left"/>
      <w:pPr>
        <w:tabs>
          <w:tab w:val="num" w:pos="720"/>
        </w:tabs>
        <w:ind w:left="720" w:hanging="360"/>
      </w:pPr>
      <w:rPr>
        <w:rFonts w:ascii="Symbol" w:hAnsi="Symbol" w:hint="default"/>
      </w:rPr>
    </w:lvl>
    <w:lvl w:ilvl="1" w:tplc="6712973C">
      <w:numFmt w:val="bullet"/>
      <w:lvlText w:val=""/>
      <w:lvlJc w:val="left"/>
      <w:pPr>
        <w:tabs>
          <w:tab w:val="num" w:pos="1440"/>
        </w:tabs>
        <w:ind w:left="1440" w:hanging="360"/>
      </w:pPr>
      <w:rPr>
        <w:rFonts w:ascii="Wingdings" w:hAnsi="Wingdings" w:hint="default"/>
      </w:rPr>
    </w:lvl>
    <w:lvl w:ilvl="2" w:tplc="6B90CD38">
      <w:start w:val="1"/>
      <w:numFmt w:val="bullet"/>
      <w:lvlText w:val=""/>
      <w:lvlJc w:val="left"/>
      <w:pPr>
        <w:tabs>
          <w:tab w:val="num" w:pos="2160"/>
        </w:tabs>
        <w:ind w:left="2160" w:hanging="360"/>
      </w:pPr>
      <w:rPr>
        <w:rFonts w:ascii="Wingdings" w:hAnsi="Wingdings" w:hint="default"/>
      </w:rPr>
    </w:lvl>
    <w:lvl w:ilvl="3" w:tplc="922A0066" w:tentative="1">
      <w:start w:val="1"/>
      <w:numFmt w:val="bullet"/>
      <w:lvlText w:val=""/>
      <w:lvlJc w:val="left"/>
      <w:pPr>
        <w:tabs>
          <w:tab w:val="num" w:pos="2880"/>
        </w:tabs>
        <w:ind w:left="2880" w:hanging="360"/>
      </w:pPr>
      <w:rPr>
        <w:rFonts w:ascii="Wingdings" w:hAnsi="Wingdings" w:hint="default"/>
      </w:rPr>
    </w:lvl>
    <w:lvl w:ilvl="4" w:tplc="C8DE9B18" w:tentative="1">
      <w:start w:val="1"/>
      <w:numFmt w:val="bullet"/>
      <w:lvlText w:val=""/>
      <w:lvlJc w:val="left"/>
      <w:pPr>
        <w:tabs>
          <w:tab w:val="num" w:pos="3600"/>
        </w:tabs>
        <w:ind w:left="3600" w:hanging="360"/>
      </w:pPr>
      <w:rPr>
        <w:rFonts w:ascii="Wingdings" w:hAnsi="Wingdings" w:hint="default"/>
      </w:rPr>
    </w:lvl>
    <w:lvl w:ilvl="5" w:tplc="92068BC8" w:tentative="1">
      <w:start w:val="1"/>
      <w:numFmt w:val="bullet"/>
      <w:lvlText w:val=""/>
      <w:lvlJc w:val="left"/>
      <w:pPr>
        <w:tabs>
          <w:tab w:val="num" w:pos="4320"/>
        </w:tabs>
        <w:ind w:left="4320" w:hanging="360"/>
      </w:pPr>
      <w:rPr>
        <w:rFonts w:ascii="Wingdings" w:hAnsi="Wingdings" w:hint="default"/>
      </w:rPr>
    </w:lvl>
    <w:lvl w:ilvl="6" w:tplc="FA7CEA4A" w:tentative="1">
      <w:start w:val="1"/>
      <w:numFmt w:val="bullet"/>
      <w:lvlText w:val=""/>
      <w:lvlJc w:val="left"/>
      <w:pPr>
        <w:tabs>
          <w:tab w:val="num" w:pos="5040"/>
        </w:tabs>
        <w:ind w:left="5040" w:hanging="360"/>
      </w:pPr>
      <w:rPr>
        <w:rFonts w:ascii="Wingdings" w:hAnsi="Wingdings" w:hint="default"/>
      </w:rPr>
    </w:lvl>
    <w:lvl w:ilvl="7" w:tplc="D56C1B94" w:tentative="1">
      <w:start w:val="1"/>
      <w:numFmt w:val="bullet"/>
      <w:lvlText w:val=""/>
      <w:lvlJc w:val="left"/>
      <w:pPr>
        <w:tabs>
          <w:tab w:val="num" w:pos="5760"/>
        </w:tabs>
        <w:ind w:left="5760" w:hanging="360"/>
      </w:pPr>
      <w:rPr>
        <w:rFonts w:ascii="Wingdings" w:hAnsi="Wingdings" w:hint="default"/>
      </w:rPr>
    </w:lvl>
    <w:lvl w:ilvl="8" w:tplc="477008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0366"/>
    <w:multiLevelType w:val="hybridMultilevel"/>
    <w:tmpl w:val="FD12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7D441A"/>
    <w:multiLevelType w:val="hybridMultilevel"/>
    <w:tmpl w:val="47DE7E2C"/>
    <w:lvl w:ilvl="0" w:tplc="FCD2B8B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71746F"/>
    <w:multiLevelType w:val="hybridMultilevel"/>
    <w:tmpl w:val="2370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9"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175067A"/>
    <w:multiLevelType w:val="hybridMultilevel"/>
    <w:tmpl w:val="3472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EA4276"/>
    <w:multiLevelType w:val="hybridMultilevel"/>
    <w:tmpl w:val="CD12B6DE"/>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7" w15:restartNumberingAfterBreak="0">
    <w:nsid w:val="72C01190"/>
    <w:multiLevelType w:val="hybridMultilevel"/>
    <w:tmpl w:val="A5B241FC"/>
    <w:lvl w:ilvl="0" w:tplc="DB4CACAA">
      <w:numFmt w:val="bullet"/>
      <w:lvlText w:val="-"/>
      <w:lvlJc w:val="left"/>
      <w:pPr>
        <w:ind w:left="720" w:hanging="360"/>
      </w:pPr>
      <w:rPr>
        <w:rFonts w:ascii="Arial" w:eastAsia="Cambr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6A1436"/>
    <w:multiLevelType w:val="hybridMultilevel"/>
    <w:tmpl w:val="3BAC8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999743">
    <w:abstractNumId w:val="19"/>
  </w:num>
  <w:num w:numId="2" w16cid:durableId="1384475897">
    <w:abstractNumId w:val="15"/>
  </w:num>
  <w:num w:numId="3" w16cid:durableId="968897614">
    <w:abstractNumId w:val="10"/>
  </w:num>
  <w:num w:numId="4" w16cid:durableId="1958566247">
    <w:abstractNumId w:val="29"/>
  </w:num>
  <w:num w:numId="5" w16cid:durableId="136144842">
    <w:abstractNumId w:val="24"/>
  </w:num>
  <w:num w:numId="6" w16cid:durableId="1219056101">
    <w:abstractNumId w:val="26"/>
  </w:num>
  <w:num w:numId="7" w16cid:durableId="1904952107">
    <w:abstractNumId w:val="25"/>
  </w:num>
  <w:num w:numId="8" w16cid:durableId="457187070">
    <w:abstractNumId w:val="17"/>
  </w:num>
  <w:num w:numId="9" w16cid:durableId="1914855657">
    <w:abstractNumId w:val="16"/>
  </w:num>
  <w:num w:numId="10" w16cid:durableId="1998879519">
    <w:abstractNumId w:val="18"/>
  </w:num>
  <w:num w:numId="11" w16cid:durableId="2006469945">
    <w:abstractNumId w:val="21"/>
  </w:num>
  <w:num w:numId="12" w16cid:durableId="1496845087">
    <w:abstractNumId w:val="0"/>
  </w:num>
  <w:num w:numId="13" w16cid:durableId="500510705">
    <w:abstractNumId w:val="1"/>
  </w:num>
  <w:num w:numId="14" w16cid:durableId="378437334">
    <w:abstractNumId w:val="2"/>
  </w:num>
  <w:num w:numId="15" w16cid:durableId="773404415">
    <w:abstractNumId w:val="3"/>
  </w:num>
  <w:num w:numId="16" w16cid:durableId="2131588349">
    <w:abstractNumId w:val="8"/>
  </w:num>
  <w:num w:numId="17" w16cid:durableId="35279597">
    <w:abstractNumId w:val="4"/>
  </w:num>
  <w:num w:numId="18" w16cid:durableId="1688098192">
    <w:abstractNumId w:val="5"/>
  </w:num>
  <w:num w:numId="19" w16cid:durableId="591355153">
    <w:abstractNumId w:val="6"/>
  </w:num>
  <w:num w:numId="20" w16cid:durableId="1376348707">
    <w:abstractNumId w:val="7"/>
  </w:num>
  <w:num w:numId="21" w16cid:durableId="1698389729">
    <w:abstractNumId w:val="9"/>
  </w:num>
  <w:num w:numId="22" w16cid:durableId="705645120">
    <w:abstractNumId w:val="21"/>
  </w:num>
  <w:num w:numId="23" w16cid:durableId="655688877">
    <w:abstractNumId w:val="21"/>
  </w:num>
  <w:num w:numId="24" w16cid:durableId="1032077449">
    <w:abstractNumId w:val="11"/>
  </w:num>
  <w:num w:numId="25" w16cid:durableId="1952472746">
    <w:abstractNumId w:val="27"/>
  </w:num>
  <w:num w:numId="26" w16cid:durableId="281689103">
    <w:abstractNumId w:val="22"/>
  </w:num>
  <w:num w:numId="27" w16cid:durableId="235285842">
    <w:abstractNumId w:val="28"/>
  </w:num>
  <w:num w:numId="28" w16cid:durableId="807749203">
    <w:abstractNumId w:val="14"/>
  </w:num>
  <w:num w:numId="29" w16cid:durableId="139924570">
    <w:abstractNumId w:val="20"/>
  </w:num>
  <w:num w:numId="30" w16cid:durableId="1080324538">
    <w:abstractNumId w:val="23"/>
  </w:num>
  <w:num w:numId="31" w16cid:durableId="1866290687">
    <w:abstractNumId w:val="12"/>
  </w:num>
  <w:num w:numId="32" w16cid:durableId="1219628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20"/>
    <w:rsid w:val="00000345"/>
    <w:rsid w:val="00000664"/>
    <w:rsid w:val="0000444C"/>
    <w:rsid w:val="00007002"/>
    <w:rsid w:val="000106C2"/>
    <w:rsid w:val="0001252A"/>
    <w:rsid w:val="0001450C"/>
    <w:rsid w:val="00015BFB"/>
    <w:rsid w:val="000165C0"/>
    <w:rsid w:val="00016652"/>
    <w:rsid w:val="0001675F"/>
    <w:rsid w:val="00020954"/>
    <w:rsid w:val="00024096"/>
    <w:rsid w:val="00024696"/>
    <w:rsid w:val="00024FEC"/>
    <w:rsid w:val="00026401"/>
    <w:rsid w:val="000265A9"/>
    <w:rsid w:val="00026B9F"/>
    <w:rsid w:val="00031165"/>
    <w:rsid w:val="00032864"/>
    <w:rsid w:val="00033507"/>
    <w:rsid w:val="00033869"/>
    <w:rsid w:val="00034520"/>
    <w:rsid w:val="000370A3"/>
    <w:rsid w:val="00040E44"/>
    <w:rsid w:val="00041128"/>
    <w:rsid w:val="0004152B"/>
    <w:rsid w:val="000433CB"/>
    <w:rsid w:val="00043411"/>
    <w:rsid w:val="00046409"/>
    <w:rsid w:val="000465E9"/>
    <w:rsid w:val="00050046"/>
    <w:rsid w:val="0005037E"/>
    <w:rsid w:val="000505DC"/>
    <w:rsid w:val="00052E83"/>
    <w:rsid w:val="00054C61"/>
    <w:rsid w:val="000554FB"/>
    <w:rsid w:val="0005711E"/>
    <w:rsid w:val="00064646"/>
    <w:rsid w:val="0006541F"/>
    <w:rsid w:val="00065587"/>
    <w:rsid w:val="000729AA"/>
    <w:rsid w:val="00074596"/>
    <w:rsid w:val="0007668E"/>
    <w:rsid w:val="00081665"/>
    <w:rsid w:val="000825EF"/>
    <w:rsid w:val="000837A0"/>
    <w:rsid w:val="000844C3"/>
    <w:rsid w:val="00085788"/>
    <w:rsid w:val="00085BC8"/>
    <w:rsid w:val="00090FE1"/>
    <w:rsid w:val="00091B7E"/>
    <w:rsid w:val="00092993"/>
    <w:rsid w:val="000942DF"/>
    <w:rsid w:val="00094A52"/>
    <w:rsid w:val="000A018B"/>
    <w:rsid w:val="000A028E"/>
    <w:rsid w:val="000A26BC"/>
    <w:rsid w:val="000A38A2"/>
    <w:rsid w:val="000A5043"/>
    <w:rsid w:val="000A6720"/>
    <w:rsid w:val="000A7768"/>
    <w:rsid w:val="000B1839"/>
    <w:rsid w:val="000B380B"/>
    <w:rsid w:val="000B3F5E"/>
    <w:rsid w:val="000B4599"/>
    <w:rsid w:val="000B5BE5"/>
    <w:rsid w:val="000B73EF"/>
    <w:rsid w:val="000B7547"/>
    <w:rsid w:val="000B7B47"/>
    <w:rsid w:val="000C6691"/>
    <w:rsid w:val="000C765E"/>
    <w:rsid w:val="000D0951"/>
    <w:rsid w:val="000D2B07"/>
    <w:rsid w:val="000D7155"/>
    <w:rsid w:val="000E03D1"/>
    <w:rsid w:val="000E2047"/>
    <w:rsid w:val="000E2B95"/>
    <w:rsid w:val="000E59AF"/>
    <w:rsid w:val="000E622C"/>
    <w:rsid w:val="000E6556"/>
    <w:rsid w:val="000E6B1A"/>
    <w:rsid w:val="000F04AB"/>
    <w:rsid w:val="000F445A"/>
    <w:rsid w:val="000F5917"/>
    <w:rsid w:val="000F61A1"/>
    <w:rsid w:val="00101226"/>
    <w:rsid w:val="00102728"/>
    <w:rsid w:val="00103E24"/>
    <w:rsid w:val="00103E81"/>
    <w:rsid w:val="001043C9"/>
    <w:rsid w:val="00104987"/>
    <w:rsid w:val="00105943"/>
    <w:rsid w:val="00111275"/>
    <w:rsid w:val="001114DF"/>
    <w:rsid w:val="001126E7"/>
    <w:rsid w:val="00112BB6"/>
    <w:rsid w:val="001143EE"/>
    <w:rsid w:val="001176E9"/>
    <w:rsid w:val="00117860"/>
    <w:rsid w:val="00120F2C"/>
    <w:rsid w:val="00121507"/>
    <w:rsid w:val="00121545"/>
    <w:rsid w:val="00121A27"/>
    <w:rsid w:val="001221AD"/>
    <w:rsid w:val="001317BD"/>
    <w:rsid w:val="00131BED"/>
    <w:rsid w:val="00132F77"/>
    <w:rsid w:val="00135725"/>
    <w:rsid w:val="00142BA6"/>
    <w:rsid w:val="00146693"/>
    <w:rsid w:val="00147123"/>
    <w:rsid w:val="00147EFA"/>
    <w:rsid w:val="00150742"/>
    <w:rsid w:val="001525F2"/>
    <w:rsid w:val="001532E4"/>
    <w:rsid w:val="00154332"/>
    <w:rsid w:val="0016079C"/>
    <w:rsid w:val="00161462"/>
    <w:rsid w:val="00162B13"/>
    <w:rsid w:val="00164C21"/>
    <w:rsid w:val="00164C93"/>
    <w:rsid w:val="00167838"/>
    <w:rsid w:val="001701C3"/>
    <w:rsid w:val="00170BFB"/>
    <w:rsid w:val="00175A98"/>
    <w:rsid w:val="00176E00"/>
    <w:rsid w:val="001773A1"/>
    <w:rsid w:val="001779FF"/>
    <w:rsid w:val="0018002E"/>
    <w:rsid w:val="00181889"/>
    <w:rsid w:val="00182C49"/>
    <w:rsid w:val="001858ED"/>
    <w:rsid w:val="00186C90"/>
    <w:rsid w:val="00191651"/>
    <w:rsid w:val="00193BB6"/>
    <w:rsid w:val="001945EB"/>
    <w:rsid w:val="00195333"/>
    <w:rsid w:val="001953B6"/>
    <w:rsid w:val="0019591C"/>
    <w:rsid w:val="00196B08"/>
    <w:rsid w:val="001A2E5E"/>
    <w:rsid w:val="001A5AC2"/>
    <w:rsid w:val="001A712B"/>
    <w:rsid w:val="001B243B"/>
    <w:rsid w:val="001B2AC0"/>
    <w:rsid w:val="001B3737"/>
    <w:rsid w:val="001B44EB"/>
    <w:rsid w:val="001B5120"/>
    <w:rsid w:val="001B5E3F"/>
    <w:rsid w:val="001B6489"/>
    <w:rsid w:val="001B64D1"/>
    <w:rsid w:val="001B749E"/>
    <w:rsid w:val="001C76A1"/>
    <w:rsid w:val="001C7904"/>
    <w:rsid w:val="001D234E"/>
    <w:rsid w:val="001D3EA4"/>
    <w:rsid w:val="001D60D8"/>
    <w:rsid w:val="001D6AC6"/>
    <w:rsid w:val="001E1700"/>
    <w:rsid w:val="001E2837"/>
    <w:rsid w:val="001E3005"/>
    <w:rsid w:val="001E40FD"/>
    <w:rsid w:val="001E51BC"/>
    <w:rsid w:val="001F39D3"/>
    <w:rsid w:val="001F4035"/>
    <w:rsid w:val="001F4642"/>
    <w:rsid w:val="001F553B"/>
    <w:rsid w:val="0020160A"/>
    <w:rsid w:val="00201660"/>
    <w:rsid w:val="00204D58"/>
    <w:rsid w:val="002060A1"/>
    <w:rsid w:val="002065D6"/>
    <w:rsid w:val="002066F6"/>
    <w:rsid w:val="00206A36"/>
    <w:rsid w:val="00212797"/>
    <w:rsid w:val="00212AA8"/>
    <w:rsid w:val="00220028"/>
    <w:rsid w:val="002216CF"/>
    <w:rsid w:val="00221C32"/>
    <w:rsid w:val="00221F43"/>
    <w:rsid w:val="002224AD"/>
    <w:rsid w:val="002237CF"/>
    <w:rsid w:val="00225C3D"/>
    <w:rsid w:val="002268A8"/>
    <w:rsid w:val="00226A36"/>
    <w:rsid w:val="00226F07"/>
    <w:rsid w:val="00227DAE"/>
    <w:rsid w:val="00231A75"/>
    <w:rsid w:val="002320DF"/>
    <w:rsid w:val="00233A65"/>
    <w:rsid w:val="0023568E"/>
    <w:rsid w:val="00236389"/>
    <w:rsid w:val="0023751D"/>
    <w:rsid w:val="00237CCA"/>
    <w:rsid w:val="002418D1"/>
    <w:rsid w:val="00242E77"/>
    <w:rsid w:val="002435E6"/>
    <w:rsid w:val="002441F9"/>
    <w:rsid w:val="00244238"/>
    <w:rsid w:val="00245C74"/>
    <w:rsid w:val="0024703B"/>
    <w:rsid w:val="0024731E"/>
    <w:rsid w:val="00256D8A"/>
    <w:rsid w:val="002623A6"/>
    <w:rsid w:val="00262403"/>
    <w:rsid w:val="002728A2"/>
    <w:rsid w:val="002733F8"/>
    <w:rsid w:val="00273892"/>
    <w:rsid w:val="002743C8"/>
    <w:rsid w:val="002771B2"/>
    <w:rsid w:val="00283388"/>
    <w:rsid w:val="00283705"/>
    <w:rsid w:val="00283FB0"/>
    <w:rsid w:val="00285B48"/>
    <w:rsid w:val="00287573"/>
    <w:rsid w:val="00290CEE"/>
    <w:rsid w:val="00293846"/>
    <w:rsid w:val="00293D74"/>
    <w:rsid w:val="00293E2D"/>
    <w:rsid w:val="00294BF1"/>
    <w:rsid w:val="00295C3F"/>
    <w:rsid w:val="00297705"/>
    <w:rsid w:val="00297A2A"/>
    <w:rsid w:val="002A063A"/>
    <w:rsid w:val="002A1EDA"/>
    <w:rsid w:val="002A29AA"/>
    <w:rsid w:val="002A2DF7"/>
    <w:rsid w:val="002A2E2D"/>
    <w:rsid w:val="002B0A7D"/>
    <w:rsid w:val="002B2472"/>
    <w:rsid w:val="002B269D"/>
    <w:rsid w:val="002B56EF"/>
    <w:rsid w:val="002B5DE3"/>
    <w:rsid w:val="002B6825"/>
    <w:rsid w:val="002B7761"/>
    <w:rsid w:val="002C00DD"/>
    <w:rsid w:val="002C0AF5"/>
    <w:rsid w:val="002C17D7"/>
    <w:rsid w:val="002C1FB4"/>
    <w:rsid w:val="002C34FA"/>
    <w:rsid w:val="002C4195"/>
    <w:rsid w:val="002D1F88"/>
    <w:rsid w:val="002D2064"/>
    <w:rsid w:val="002D34AD"/>
    <w:rsid w:val="002D607F"/>
    <w:rsid w:val="002D70BC"/>
    <w:rsid w:val="002D7A11"/>
    <w:rsid w:val="002D7C75"/>
    <w:rsid w:val="002E04EF"/>
    <w:rsid w:val="002E2A4C"/>
    <w:rsid w:val="002E602D"/>
    <w:rsid w:val="002E6E4A"/>
    <w:rsid w:val="002F089E"/>
    <w:rsid w:val="002F0BB5"/>
    <w:rsid w:val="002F1DCA"/>
    <w:rsid w:val="002F38C6"/>
    <w:rsid w:val="002F3F72"/>
    <w:rsid w:val="002F47C4"/>
    <w:rsid w:val="002F48EE"/>
    <w:rsid w:val="002F6DE1"/>
    <w:rsid w:val="002F712B"/>
    <w:rsid w:val="002F7707"/>
    <w:rsid w:val="00300ABC"/>
    <w:rsid w:val="00303094"/>
    <w:rsid w:val="00310618"/>
    <w:rsid w:val="00311136"/>
    <w:rsid w:val="00311956"/>
    <w:rsid w:val="00312FE7"/>
    <w:rsid w:val="0031418B"/>
    <w:rsid w:val="00314CB4"/>
    <w:rsid w:val="00315A9B"/>
    <w:rsid w:val="00317E12"/>
    <w:rsid w:val="00320682"/>
    <w:rsid w:val="00320A64"/>
    <w:rsid w:val="00320FB5"/>
    <w:rsid w:val="00322B93"/>
    <w:rsid w:val="00323279"/>
    <w:rsid w:val="00323DB7"/>
    <w:rsid w:val="00323FA4"/>
    <w:rsid w:val="003244D9"/>
    <w:rsid w:val="00324DB1"/>
    <w:rsid w:val="003304F6"/>
    <w:rsid w:val="003307C9"/>
    <w:rsid w:val="00330A1E"/>
    <w:rsid w:val="00340C38"/>
    <w:rsid w:val="0034611A"/>
    <w:rsid w:val="003470B7"/>
    <w:rsid w:val="00350CD7"/>
    <w:rsid w:val="003525D3"/>
    <w:rsid w:val="003527E5"/>
    <w:rsid w:val="0035394E"/>
    <w:rsid w:val="00355182"/>
    <w:rsid w:val="00361CDC"/>
    <w:rsid w:val="00362A28"/>
    <w:rsid w:val="003662EF"/>
    <w:rsid w:val="003667D0"/>
    <w:rsid w:val="0036772F"/>
    <w:rsid w:val="00367F6C"/>
    <w:rsid w:val="003722F2"/>
    <w:rsid w:val="0037456F"/>
    <w:rsid w:val="00374CA4"/>
    <w:rsid w:val="00374F3E"/>
    <w:rsid w:val="00375EBC"/>
    <w:rsid w:val="00377669"/>
    <w:rsid w:val="00380078"/>
    <w:rsid w:val="00380E0C"/>
    <w:rsid w:val="003823AC"/>
    <w:rsid w:val="003836E7"/>
    <w:rsid w:val="00383A61"/>
    <w:rsid w:val="00384D62"/>
    <w:rsid w:val="0038546B"/>
    <w:rsid w:val="00385C0E"/>
    <w:rsid w:val="003878B3"/>
    <w:rsid w:val="003912AD"/>
    <w:rsid w:val="00392FD9"/>
    <w:rsid w:val="003967C4"/>
    <w:rsid w:val="0039710D"/>
    <w:rsid w:val="003A2C16"/>
    <w:rsid w:val="003A3804"/>
    <w:rsid w:val="003A72FE"/>
    <w:rsid w:val="003B3F57"/>
    <w:rsid w:val="003B4362"/>
    <w:rsid w:val="003B4F71"/>
    <w:rsid w:val="003C0D1B"/>
    <w:rsid w:val="003C1D50"/>
    <w:rsid w:val="003C20EA"/>
    <w:rsid w:val="003C37FC"/>
    <w:rsid w:val="003C3EEB"/>
    <w:rsid w:val="003E2BF5"/>
    <w:rsid w:val="003E3323"/>
    <w:rsid w:val="003E436D"/>
    <w:rsid w:val="003E43D4"/>
    <w:rsid w:val="003E4E67"/>
    <w:rsid w:val="003E75FA"/>
    <w:rsid w:val="003F02E7"/>
    <w:rsid w:val="003F1BBF"/>
    <w:rsid w:val="003F29AE"/>
    <w:rsid w:val="003F35C4"/>
    <w:rsid w:val="003F6D53"/>
    <w:rsid w:val="004000AB"/>
    <w:rsid w:val="00400221"/>
    <w:rsid w:val="0040073C"/>
    <w:rsid w:val="00401777"/>
    <w:rsid w:val="00401FD8"/>
    <w:rsid w:val="004040DF"/>
    <w:rsid w:val="00404932"/>
    <w:rsid w:val="00405AE8"/>
    <w:rsid w:val="004063F8"/>
    <w:rsid w:val="0041063D"/>
    <w:rsid w:val="00411516"/>
    <w:rsid w:val="00413CF6"/>
    <w:rsid w:val="00414496"/>
    <w:rsid w:val="004174DD"/>
    <w:rsid w:val="00417DE6"/>
    <w:rsid w:val="00417F09"/>
    <w:rsid w:val="00420E23"/>
    <w:rsid w:val="00421F10"/>
    <w:rsid w:val="00425170"/>
    <w:rsid w:val="00430776"/>
    <w:rsid w:val="004309D5"/>
    <w:rsid w:val="00430BEC"/>
    <w:rsid w:val="004321C0"/>
    <w:rsid w:val="00434686"/>
    <w:rsid w:val="00435A97"/>
    <w:rsid w:val="00436B8C"/>
    <w:rsid w:val="0044056F"/>
    <w:rsid w:val="00440672"/>
    <w:rsid w:val="00441345"/>
    <w:rsid w:val="00444D84"/>
    <w:rsid w:val="004456A4"/>
    <w:rsid w:val="00450102"/>
    <w:rsid w:val="0045172B"/>
    <w:rsid w:val="0045179E"/>
    <w:rsid w:val="00451E55"/>
    <w:rsid w:val="00452E73"/>
    <w:rsid w:val="0045303F"/>
    <w:rsid w:val="00454491"/>
    <w:rsid w:val="0045604F"/>
    <w:rsid w:val="004614A6"/>
    <w:rsid w:val="00465CFA"/>
    <w:rsid w:val="00470477"/>
    <w:rsid w:val="0047360F"/>
    <w:rsid w:val="00473805"/>
    <w:rsid w:val="00473CE8"/>
    <w:rsid w:val="0047497B"/>
    <w:rsid w:val="00475249"/>
    <w:rsid w:val="00475A7E"/>
    <w:rsid w:val="00476722"/>
    <w:rsid w:val="004819A0"/>
    <w:rsid w:val="00481D0E"/>
    <w:rsid w:val="00482055"/>
    <w:rsid w:val="00482FC3"/>
    <w:rsid w:val="00484FB3"/>
    <w:rsid w:val="00485B5D"/>
    <w:rsid w:val="004867F0"/>
    <w:rsid w:val="00493807"/>
    <w:rsid w:val="004A11EB"/>
    <w:rsid w:val="004A3D72"/>
    <w:rsid w:val="004A5437"/>
    <w:rsid w:val="004A5462"/>
    <w:rsid w:val="004A5865"/>
    <w:rsid w:val="004A65B7"/>
    <w:rsid w:val="004A75E4"/>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DB0"/>
    <w:rsid w:val="004E501F"/>
    <w:rsid w:val="004E6065"/>
    <w:rsid w:val="004E7FCC"/>
    <w:rsid w:val="004F2A39"/>
    <w:rsid w:val="004F31C4"/>
    <w:rsid w:val="004F4D0B"/>
    <w:rsid w:val="004F4E0B"/>
    <w:rsid w:val="004F4EB6"/>
    <w:rsid w:val="004F6D6F"/>
    <w:rsid w:val="004F7212"/>
    <w:rsid w:val="004F7CEA"/>
    <w:rsid w:val="00503F61"/>
    <w:rsid w:val="00505AB8"/>
    <w:rsid w:val="005065E9"/>
    <w:rsid w:val="00507161"/>
    <w:rsid w:val="0050782E"/>
    <w:rsid w:val="00510761"/>
    <w:rsid w:val="00510BBA"/>
    <w:rsid w:val="005117D6"/>
    <w:rsid w:val="00512C05"/>
    <w:rsid w:val="00513E4E"/>
    <w:rsid w:val="00515B15"/>
    <w:rsid w:val="00516AF2"/>
    <w:rsid w:val="00525CE7"/>
    <w:rsid w:val="00527D6C"/>
    <w:rsid w:val="00530280"/>
    <w:rsid w:val="00531EB6"/>
    <w:rsid w:val="005377DA"/>
    <w:rsid w:val="0054270C"/>
    <w:rsid w:val="005450C8"/>
    <w:rsid w:val="00545CC7"/>
    <w:rsid w:val="005465BD"/>
    <w:rsid w:val="005475B0"/>
    <w:rsid w:val="00551929"/>
    <w:rsid w:val="00552FEF"/>
    <w:rsid w:val="00554D9B"/>
    <w:rsid w:val="00563E1C"/>
    <w:rsid w:val="005653D2"/>
    <w:rsid w:val="005665CB"/>
    <w:rsid w:val="0057014D"/>
    <w:rsid w:val="00570600"/>
    <w:rsid w:val="00570FDF"/>
    <w:rsid w:val="00571F8F"/>
    <w:rsid w:val="00572F34"/>
    <w:rsid w:val="0057370B"/>
    <w:rsid w:val="00576DB6"/>
    <w:rsid w:val="0058262D"/>
    <w:rsid w:val="0058343C"/>
    <w:rsid w:val="0059025C"/>
    <w:rsid w:val="00590301"/>
    <w:rsid w:val="005906C8"/>
    <w:rsid w:val="00594215"/>
    <w:rsid w:val="00594C07"/>
    <w:rsid w:val="00595BE4"/>
    <w:rsid w:val="005A14F2"/>
    <w:rsid w:val="005A1621"/>
    <w:rsid w:val="005A1A58"/>
    <w:rsid w:val="005A3E14"/>
    <w:rsid w:val="005A4774"/>
    <w:rsid w:val="005A66E9"/>
    <w:rsid w:val="005A6889"/>
    <w:rsid w:val="005B0203"/>
    <w:rsid w:val="005B0AB2"/>
    <w:rsid w:val="005B1C4D"/>
    <w:rsid w:val="005B27F6"/>
    <w:rsid w:val="005B329E"/>
    <w:rsid w:val="005B58A4"/>
    <w:rsid w:val="005B7C34"/>
    <w:rsid w:val="005C025B"/>
    <w:rsid w:val="005C09C9"/>
    <w:rsid w:val="005C2958"/>
    <w:rsid w:val="005C2D84"/>
    <w:rsid w:val="005C682A"/>
    <w:rsid w:val="005D2275"/>
    <w:rsid w:val="005D7E1A"/>
    <w:rsid w:val="005E37F4"/>
    <w:rsid w:val="005E42AE"/>
    <w:rsid w:val="005E4D25"/>
    <w:rsid w:val="005E4D37"/>
    <w:rsid w:val="005E56FD"/>
    <w:rsid w:val="005E581A"/>
    <w:rsid w:val="005F050B"/>
    <w:rsid w:val="005F0769"/>
    <w:rsid w:val="005F4024"/>
    <w:rsid w:val="005F518E"/>
    <w:rsid w:val="00602CAB"/>
    <w:rsid w:val="006042AC"/>
    <w:rsid w:val="00604314"/>
    <w:rsid w:val="00606519"/>
    <w:rsid w:val="00606750"/>
    <w:rsid w:val="00606AE5"/>
    <w:rsid w:val="00607DF2"/>
    <w:rsid w:val="0061035B"/>
    <w:rsid w:val="006173ED"/>
    <w:rsid w:val="00617B2F"/>
    <w:rsid w:val="00617C0E"/>
    <w:rsid w:val="0062410F"/>
    <w:rsid w:val="006260A0"/>
    <w:rsid w:val="006307C0"/>
    <w:rsid w:val="00630B43"/>
    <w:rsid w:val="00632E34"/>
    <w:rsid w:val="00637986"/>
    <w:rsid w:val="00641404"/>
    <w:rsid w:val="006437D7"/>
    <w:rsid w:val="00645A59"/>
    <w:rsid w:val="00645AF5"/>
    <w:rsid w:val="0064752C"/>
    <w:rsid w:val="00652D73"/>
    <w:rsid w:val="00657242"/>
    <w:rsid w:val="00657912"/>
    <w:rsid w:val="006602CA"/>
    <w:rsid w:val="00662D9A"/>
    <w:rsid w:val="00664DC5"/>
    <w:rsid w:val="00667140"/>
    <w:rsid w:val="0066735D"/>
    <w:rsid w:val="00667C05"/>
    <w:rsid w:val="00667F5C"/>
    <w:rsid w:val="00671550"/>
    <w:rsid w:val="0067226E"/>
    <w:rsid w:val="00673199"/>
    <w:rsid w:val="0067638C"/>
    <w:rsid w:val="00676966"/>
    <w:rsid w:val="00682546"/>
    <w:rsid w:val="00682E20"/>
    <w:rsid w:val="00683A5A"/>
    <w:rsid w:val="00694027"/>
    <w:rsid w:val="0069424A"/>
    <w:rsid w:val="00694CEF"/>
    <w:rsid w:val="006A12A8"/>
    <w:rsid w:val="006A2710"/>
    <w:rsid w:val="006A2953"/>
    <w:rsid w:val="006A4C2F"/>
    <w:rsid w:val="006A55CB"/>
    <w:rsid w:val="006B0A33"/>
    <w:rsid w:val="006B0B15"/>
    <w:rsid w:val="006B1E5E"/>
    <w:rsid w:val="006B277C"/>
    <w:rsid w:val="006B27EB"/>
    <w:rsid w:val="006B38C3"/>
    <w:rsid w:val="006B3A13"/>
    <w:rsid w:val="006B46F7"/>
    <w:rsid w:val="006B60C1"/>
    <w:rsid w:val="006C0529"/>
    <w:rsid w:val="006C0AD2"/>
    <w:rsid w:val="006C0D65"/>
    <w:rsid w:val="006C2FE0"/>
    <w:rsid w:val="006C3616"/>
    <w:rsid w:val="006C578B"/>
    <w:rsid w:val="006C650E"/>
    <w:rsid w:val="006C69BC"/>
    <w:rsid w:val="006C71C0"/>
    <w:rsid w:val="006C7ADF"/>
    <w:rsid w:val="006D3C21"/>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108B7"/>
    <w:rsid w:val="00710C07"/>
    <w:rsid w:val="0071209F"/>
    <w:rsid w:val="00712920"/>
    <w:rsid w:val="00712CE5"/>
    <w:rsid w:val="0071327E"/>
    <w:rsid w:val="00714969"/>
    <w:rsid w:val="007154AE"/>
    <w:rsid w:val="00716F6D"/>
    <w:rsid w:val="0071705C"/>
    <w:rsid w:val="007211E3"/>
    <w:rsid w:val="007221AD"/>
    <w:rsid w:val="007236D5"/>
    <w:rsid w:val="007243D3"/>
    <w:rsid w:val="00725B8E"/>
    <w:rsid w:val="00726F77"/>
    <w:rsid w:val="00730421"/>
    <w:rsid w:val="007312E1"/>
    <w:rsid w:val="007319BE"/>
    <w:rsid w:val="0073295D"/>
    <w:rsid w:val="00733059"/>
    <w:rsid w:val="00735565"/>
    <w:rsid w:val="0073618A"/>
    <w:rsid w:val="00737098"/>
    <w:rsid w:val="00737AFC"/>
    <w:rsid w:val="0074025E"/>
    <w:rsid w:val="00740D78"/>
    <w:rsid w:val="00740F20"/>
    <w:rsid w:val="00742610"/>
    <w:rsid w:val="007443CC"/>
    <w:rsid w:val="00747021"/>
    <w:rsid w:val="00747E68"/>
    <w:rsid w:val="00751A80"/>
    <w:rsid w:val="00754152"/>
    <w:rsid w:val="007568B8"/>
    <w:rsid w:val="00761101"/>
    <w:rsid w:val="0076227A"/>
    <w:rsid w:val="00762DF5"/>
    <w:rsid w:val="007633EE"/>
    <w:rsid w:val="00763CB3"/>
    <w:rsid w:val="00764011"/>
    <w:rsid w:val="00764323"/>
    <w:rsid w:val="00764FC3"/>
    <w:rsid w:val="00765E49"/>
    <w:rsid w:val="00766353"/>
    <w:rsid w:val="00767E8D"/>
    <w:rsid w:val="00770ACF"/>
    <w:rsid w:val="0077174C"/>
    <w:rsid w:val="007718BC"/>
    <w:rsid w:val="0077546D"/>
    <w:rsid w:val="0078318C"/>
    <w:rsid w:val="00783368"/>
    <w:rsid w:val="00783E2E"/>
    <w:rsid w:val="00790C7B"/>
    <w:rsid w:val="007918E5"/>
    <w:rsid w:val="0079244E"/>
    <w:rsid w:val="007948C1"/>
    <w:rsid w:val="00794B17"/>
    <w:rsid w:val="00795F65"/>
    <w:rsid w:val="007A1395"/>
    <w:rsid w:val="007A2383"/>
    <w:rsid w:val="007A3510"/>
    <w:rsid w:val="007A42A3"/>
    <w:rsid w:val="007A76B7"/>
    <w:rsid w:val="007A7F50"/>
    <w:rsid w:val="007B187A"/>
    <w:rsid w:val="007B1891"/>
    <w:rsid w:val="007B230C"/>
    <w:rsid w:val="007B2780"/>
    <w:rsid w:val="007B2BC8"/>
    <w:rsid w:val="007B3538"/>
    <w:rsid w:val="007B37AF"/>
    <w:rsid w:val="007B4696"/>
    <w:rsid w:val="007B5380"/>
    <w:rsid w:val="007B7513"/>
    <w:rsid w:val="007B7A10"/>
    <w:rsid w:val="007C04A9"/>
    <w:rsid w:val="007C13D2"/>
    <w:rsid w:val="007C1A6F"/>
    <w:rsid w:val="007C23B4"/>
    <w:rsid w:val="007C286B"/>
    <w:rsid w:val="007C3AA2"/>
    <w:rsid w:val="007C538D"/>
    <w:rsid w:val="007C53E8"/>
    <w:rsid w:val="007C654E"/>
    <w:rsid w:val="007C7534"/>
    <w:rsid w:val="007D424F"/>
    <w:rsid w:val="007D4492"/>
    <w:rsid w:val="007D44F6"/>
    <w:rsid w:val="007D63F2"/>
    <w:rsid w:val="007D6D12"/>
    <w:rsid w:val="007E63B4"/>
    <w:rsid w:val="007F1174"/>
    <w:rsid w:val="007F3FBB"/>
    <w:rsid w:val="007F4241"/>
    <w:rsid w:val="007F50B3"/>
    <w:rsid w:val="00801454"/>
    <w:rsid w:val="008030FB"/>
    <w:rsid w:val="0080441D"/>
    <w:rsid w:val="00804837"/>
    <w:rsid w:val="008132B8"/>
    <w:rsid w:val="008137B0"/>
    <w:rsid w:val="00813BBD"/>
    <w:rsid w:val="00814E38"/>
    <w:rsid w:val="00814E71"/>
    <w:rsid w:val="00814F1A"/>
    <w:rsid w:val="008201A9"/>
    <w:rsid w:val="008202D4"/>
    <w:rsid w:val="008203AD"/>
    <w:rsid w:val="00821C41"/>
    <w:rsid w:val="008234D5"/>
    <w:rsid w:val="008250E7"/>
    <w:rsid w:val="008256E1"/>
    <w:rsid w:val="00825E83"/>
    <w:rsid w:val="00832AC4"/>
    <w:rsid w:val="008330E6"/>
    <w:rsid w:val="00834F9B"/>
    <w:rsid w:val="00841FFB"/>
    <w:rsid w:val="00844141"/>
    <w:rsid w:val="00844963"/>
    <w:rsid w:val="008451DB"/>
    <w:rsid w:val="00846EAC"/>
    <w:rsid w:val="00856492"/>
    <w:rsid w:val="008614A5"/>
    <w:rsid w:val="008639EF"/>
    <w:rsid w:val="00866A48"/>
    <w:rsid w:val="008674E0"/>
    <w:rsid w:val="00870174"/>
    <w:rsid w:val="00870E99"/>
    <w:rsid w:val="00871A5E"/>
    <w:rsid w:val="008722AB"/>
    <w:rsid w:val="00872E58"/>
    <w:rsid w:val="008737D0"/>
    <w:rsid w:val="00873D30"/>
    <w:rsid w:val="00874898"/>
    <w:rsid w:val="008778F0"/>
    <w:rsid w:val="00880501"/>
    <w:rsid w:val="00881F86"/>
    <w:rsid w:val="00881FF0"/>
    <w:rsid w:val="0088785C"/>
    <w:rsid w:val="00893444"/>
    <w:rsid w:val="00894A7A"/>
    <w:rsid w:val="008951FF"/>
    <w:rsid w:val="008962D5"/>
    <w:rsid w:val="008A1F06"/>
    <w:rsid w:val="008A222B"/>
    <w:rsid w:val="008A45BA"/>
    <w:rsid w:val="008A73E0"/>
    <w:rsid w:val="008B1FEF"/>
    <w:rsid w:val="008B23EA"/>
    <w:rsid w:val="008B3A94"/>
    <w:rsid w:val="008B49A6"/>
    <w:rsid w:val="008B63F9"/>
    <w:rsid w:val="008B6B23"/>
    <w:rsid w:val="008B7B33"/>
    <w:rsid w:val="008B7FEB"/>
    <w:rsid w:val="008C0D3C"/>
    <w:rsid w:val="008C1B80"/>
    <w:rsid w:val="008C3A7F"/>
    <w:rsid w:val="008C407F"/>
    <w:rsid w:val="008C43DF"/>
    <w:rsid w:val="008C4DEA"/>
    <w:rsid w:val="008C54B4"/>
    <w:rsid w:val="008D0B03"/>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2E7D"/>
    <w:rsid w:val="009235F4"/>
    <w:rsid w:val="009243A0"/>
    <w:rsid w:val="009252AA"/>
    <w:rsid w:val="00925A89"/>
    <w:rsid w:val="00925D0F"/>
    <w:rsid w:val="00927FF8"/>
    <w:rsid w:val="00930702"/>
    <w:rsid w:val="00932549"/>
    <w:rsid w:val="00933357"/>
    <w:rsid w:val="00933598"/>
    <w:rsid w:val="00937B21"/>
    <w:rsid w:val="00940FB0"/>
    <w:rsid w:val="00941E51"/>
    <w:rsid w:val="00945278"/>
    <w:rsid w:val="00945DB6"/>
    <w:rsid w:val="0094720D"/>
    <w:rsid w:val="00950B8F"/>
    <w:rsid w:val="009516EE"/>
    <w:rsid w:val="00952297"/>
    <w:rsid w:val="009550CB"/>
    <w:rsid w:val="009558F9"/>
    <w:rsid w:val="00961A44"/>
    <w:rsid w:val="009624F7"/>
    <w:rsid w:val="0096450E"/>
    <w:rsid w:val="00964AAB"/>
    <w:rsid w:val="0096526E"/>
    <w:rsid w:val="00972ED1"/>
    <w:rsid w:val="00973449"/>
    <w:rsid w:val="00976266"/>
    <w:rsid w:val="0098155E"/>
    <w:rsid w:val="0098174C"/>
    <w:rsid w:val="00982945"/>
    <w:rsid w:val="00986A4B"/>
    <w:rsid w:val="00986C76"/>
    <w:rsid w:val="00991617"/>
    <w:rsid w:val="00992872"/>
    <w:rsid w:val="0099427C"/>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62C5"/>
    <w:rsid w:val="009D72BF"/>
    <w:rsid w:val="009E0A13"/>
    <w:rsid w:val="009E1DE7"/>
    <w:rsid w:val="009E41D5"/>
    <w:rsid w:val="009E599A"/>
    <w:rsid w:val="009E5EBF"/>
    <w:rsid w:val="009E60B7"/>
    <w:rsid w:val="009E6BAA"/>
    <w:rsid w:val="009F0612"/>
    <w:rsid w:val="009F0931"/>
    <w:rsid w:val="009F0A12"/>
    <w:rsid w:val="009F1891"/>
    <w:rsid w:val="009F3931"/>
    <w:rsid w:val="009F6751"/>
    <w:rsid w:val="00A00C64"/>
    <w:rsid w:val="00A01CA7"/>
    <w:rsid w:val="00A04FCB"/>
    <w:rsid w:val="00A05C6A"/>
    <w:rsid w:val="00A05E02"/>
    <w:rsid w:val="00A05F03"/>
    <w:rsid w:val="00A0659A"/>
    <w:rsid w:val="00A116E1"/>
    <w:rsid w:val="00A120EF"/>
    <w:rsid w:val="00A15ED2"/>
    <w:rsid w:val="00A17DB1"/>
    <w:rsid w:val="00A24B2A"/>
    <w:rsid w:val="00A268E5"/>
    <w:rsid w:val="00A31A28"/>
    <w:rsid w:val="00A32CE8"/>
    <w:rsid w:val="00A35C83"/>
    <w:rsid w:val="00A35CB4"/>
    <w:rsid w:val="00A43073"/>
    <w:rsid w:val="00A43F13"/>
    <w:rsid w:val="00A4459C"/>
    <w:rsid w:val="00A4554B"/>
    <w:rsid w:val="00A45E20"/>
    <w:rsid w:val="00A502C8"/>
    <w:rsid w:val="00A504F4"/>
    <w:rsid w:val="00A51FD1"/>
    <w:rsid w:val="00A5256E"/>
    <w:rsid w:val="00A52B20"/>
    <w:rsid w:val="00A548E2"/>
    <w:rsid w:val="00A54D47"/>
    <w:rsid w:val="00A56E09"/>
    <w:rsid w:val="00A61C61"/>
    <w:rsid w:val="00A63926"/>
    <w:rsid w:val="00A65027"/>
    <w:rsid w:val="00A66081"/>
    <w:rsid w:val="00A665A8"/>
    <w:rsid w:val="00A66B8C"/>
    <w:rsid w:val="00A67B08"/>
    <w:rsid w:val="00A7558B"/>
    <w:rsid w:val="00A76948"/>
    <w:rsid w:val="00A818D6"/>
    <w:rsid w:val="00A84047"/>
    <w:rsid w:val="00A869CD"/>
    <w:rsid w:val="00A914CE"/>
    <w:rsid w:val="00A93E59"/>
    <w:rsid w:val="00A950C4"/>
    <w:rsid w:val="00A95E02"/>
    <w:rsid w:val="00A96533"/>
    <w:rsid w:val="00A96725"/>
    <w:rsid w:val="00A97A15"/>
    <w:rsid w:val="00AA0A10"/>
    <w:rsid w:val="00AA2BD6"/>
    <w:rsid w:val="00AA2DE3"/>
    <w:rsid w:val="00AA3E4C"/>
    <w:rsid w:val="00AA496D"/>
    <w:rsid w:val="00AA7422"/>
    <w:rsid w:val="00AA7FB3"/>
    <w:rsid w:val="00AB16EB"/>
    <w:rsid w:val="00AB1FC0"/>
    <w:rsid w:val="00AB2928"/>
    <w:rsid w:val="00AB2A4E"/>
    <w:rsid w:val="00AB3762"/>
    <w:rsid w:val="00AB3851"/>
    <w:rsid w:val="00AB4EE2"/>
    <w:rsid w:val="00AB57C5"/>
    <w:rsid w:val="00AB6609"/>
    <w:rsid w:val="00AB79E6"/>
    <w:rsid w:val="00AB7AD2"/>
    <w:rsid w:val="00AB7C49"/>
    <w:rsid w:val="00AC1970"/>
    <w:rsid w:val="00AC3DB5"/>
    <w:rsid w:val="00AC516D"/>
    <w:rsid w:val="00AC5501"/>
    <w:rsid w:val="00AC692F"/>
    <w:rsid w:val="00AC6953"/>
    <w:rsid w:val="00AD59BE"/>
    <w:rsid w:val="00AD70F3"/>
    <w:rsid w:val="00AD79CC"/>
    <w:rsid w:val="00AE0B74"/>
    <w:rsid w:val="00AE275D"/>
    <w:rsid w:val="00AE4657"/>
    <w:rsid w:val="00AE5076"/>
    <w:rsid w:val="00AE539D"/>
    <w:rsid w:val="00AE56B5"/>
    <w:rsid w:val="00AE71E7"/>
    <w:rsid w:val="00AF293B"/>
    <w:rsid w:val="00AF427E"/>
    <w:rsid w:val="00AF5F9E"/>
    <w:rsid w:val="00AF692B"/>
    <w:rsid w:val="00AF7608"/>
    <w:rsid w:val="00AF7D25"/>
    <w:rsid w:val="00B017FC"/>
    <w:rsid w:val="00B02B56"/>
    <w:rsid w:val="00B0681A"/>
    <w:rsid w:val="00B11B8F"/>
    <w:rsid w:val="00B13A6F"/>
    <w:rsid w:val="00B13AC9"/>
    <w:rsid w:val="00B149C8"/>
    <w:rsid w:val="00B15645"/>
    <w:rsid w:val="00B15D94"/>
    <w:rsid w:val="00B15F04"/>
    <w:rsid w:val="00B161E0"/>
    <w:rsid w:val="00B16E72"/>
    <w:rsid w:val="00B17654"/>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980"/>
    <w:rsid w:val="00B43F0C"/>
    <w:rsid w:val="00B4521E"/>
    <w:rsid w:val="00B5151B"/>
    <w:rsid w:val="00B5398D"/>
    <w:rsid w:val="00B53F0F"/>
    <w:rsid w:val="00B54069"/>
    <w:rsid w:val="00B54B8E"/>
    <w:rsid w:val="00B5586A"/>
    <w:rsid w:val="00B55CAB"/>
    <w:rsid w:val="00B570CD"/>
    <w:rsid w:val="00B6040F"/>
    <w:rsid w:val="00B62565"/>
    <w:rsid w:val="00B65CD2"/>
    <w:rsid w:val="00B727B3"/>
    <w:rsid w:val="00B72BCB"/>
    <w:rsid w:val="00B74230"/>
    <w:rsid w:val="00B74447"/>
    <w:rsid w:val="00B801E6"/>
    <w:rsid w:val="00B82A26"/>
    <w:rsid w:val="00B83B91"/>
    <w:rsid w:val="00B83F2E"/>
    <w:rsid w:val="00B8639F"/>
    <w:rsid w:val="00B879D1"/>
    <w:rsid w:val="00B87BF1"/>
    <w:rsid w:val="00B91535"/>
    <w:rsid w:val="00B91998"/>
    <w:rsid w:val="00B92600"/>
    <w:rsid w:val="00B93238"/>
    <w:rsid w:val="00B94D43"/>
    <w:rsid w:val="00B95BE1"/>
    <w:rsid w:val="00B966E0"/>
    <w:rsid w:val="00BA0F1D"/>
    <w:rsid w:val="00BA10A0"/>
    <w:rsid w:val="00BA3FE3"/>
    <w:rsid w:val="00BA46A4"/>
    <w:rsid w:val="00BA53D1"/>
    <w:rsid w:val="00BA5BDE"/>
    <w:rsid w:val="00BA61B3"/>
    <w:rsid w:val="00BA6FDD"/>
    <w:rsid w:val="00BA7732"/>
    <w:rsid w:val="00BA7DFB"/>
    <w:rsid w:val="00BB060F"/>
    <w:rsid w:val="00BB1459"/>
    <w:rsid w:val="00BB2910"/>
    <w:rsid w:val="00BB30B8"/>
    <w:rsid w:val="00BB3D56"/>
    <w:rsid w:val="00BB4AFD"/>
    <w:rsid w:val="00BB54BA"/>
    <w:rsid w:val="00BB5737"/>
    <w:rsid w:val="00BC2330"/>
    <w:rsid w:val="00BC299A"/>
    <w:rsid w:val="00BC47DE"/>
    <w:rsid w:val="00BC606D"/>
    <w:rsid w:val="00BC659F"/>
    <w:rsid w:val="00BC6B14"/>
    <w:rsid w:val="00BC6DA2"/>
    <w:rsid w:val="00BC73A8"/>
    <w:rsid w:val="00BD0127"/>
    <w:rsid w:val="00BD1E03"/>
    <w:rsid w:val="00BD26BD"/>
    <w:rsid w:val="00BD3BBC"/>
    <w:rsid w:val="00BD3F3D"/>
    <w:rsid w:val="00BD6693"/>
    <w:rsid w:val="00BD68A0"/>
    <w:rsid w:val="00BE2D58"/>
    <w:rsid w:val="00BF1D67"/>
    <w:rsid w:val="00BF3801"/>
    <w:rsid w:val="00BF5C00"/>
    <w:rsid w:val="00C019D3"/>
    <w:rsid w:val="00C04057"/>
    <w:rsid w:val="00C0485D"/>
    <w:rsid w:val="00C076B6"/>
    <w:rsid w:val="00C112A3"/>
    <w:rsid w:val="00C11D54"/>
    <w:rsid w:val="00C15CCD"/>
    <w:rsid w:val="00C161DD"/>
    <w:rsid w:val="00C1701E"/>
    <w:rsid w:val="00C21C1E"/>
    <w:rsid w:val="00C24D2B"/>
    <w:rsid w:val="00C24D3B"/>
    <w:rsid w:val="00C26C43"/>
    <w:rsid w:val="00C313D4"/>
    <w:rsid w:val="00C32F32"/>
    <w:rsid w:val="00C35905"/>
    <w:rsid w:val="00C35968"/>
    <w:rsid w:val="00C3646A"/>
    <w:rsid w:val="00C368EB"/>
    <w:rsid w:val="00C40803"/>
    <w:rsid w:val="00C42FD8"/>
    <w:rsid w:val="00C5136C"/>
    <w:rsid w:val="00C5290F"/>
    <w:rsid w:val="00C52958"/>
    <w:rsid w:val="00C5393D"/>
    <w:rsid w:val="00C55AE4"/>
    <w:rsid w:val="00C563DD"/>
    <w:rsid w:val="00C61590"/>
    <w:rsid w:val="00C617EC"/>
    <w:rsid w:val="00C64671"/>
    <w:rsid w:val="00C64B69"/>
    <w:rsid w:val="00C64C85"/>
    <w:rsid w:val="00C6614E"/>
    <w:rsid w:val="00C6680A"/>
    <w:rsid w:val="00C66920"/>
    <w:rsid w:val="00C66D71"/>
    <w:rsid w:val="00C71044"/>
    <w:rsid w:val="00C711D0"/>
    <w:rsid w:val="00C728EF"/>
    <w:rsid w:val="00C7295C"/>
    <w:rsid w:val="00C72AE9"/>
    <w:rsid w:val="00C7318C"/>
    <w:rsid w:val="00C737FE"/>
    <w:rsid w:val="00C7496D"/>
    <w:rsid w:val="00C750BE"/>
    <w:rsid w:val="00C751C2"/>
    <w:rsid w:val="00C75504"/>
    <w:rsid w:val="00C75523"/>
    <w:rsid w:val="00C77E5E"/>
    <w:rsid w:val="00C837C1"/>
    <w:rsid w:val="00C854D5"/>
    <w:rsid w:val="00C85E3A"/>
    <w:rsid w:val="00C8639F"/>
    <w:rsid w:val="00C91626"/>
    <w:rsid w:val="00C937E1"/>
    <w:rsid w:val="00C94793"/>
    <w:rsid w:val="00C97C4E"/>
    <w:rsid w:val="00CA0C14"/>
    <w:rsid w:val="00CA4B92"/>
    <w:rsid w:val="00CA55F3"/>
    <w:rsid w:val="00CB1CA7"/>
    <w:rsid w:val="00CB4D4C"/>
    <w:rsid w:val="00CC2652"/>
    <w:rsid w:val="00CC3D9A"/>
    <w:rsid w:val="00CD2531"/>
    <w:rsid w:val="00CD47D3"/>
    <w:rsid w:val="00CD54EF"/>
    <w:rsid w:val="00CD5DE6"/>
    <w:rsid w:val="00CD7A06"/>
    <w:rsid w:val="00CE080E"/>
    <w:rsid w:val="00CE2C81"/>
    <w:rsid w:val="00CE62C0"/>
    <w:rsid w:val="00CE7A6E"/>
    <w:rsid w:val="00CF17B1"/>
    <w:rsid w:val="00CF18CC"/>
    <w:rsid w:val="00CF2058"/>
    <w:rsid w:val="00CF596F"/>
    <w:rsid w:val="00CF60CD"/>
    <w:rsid w:val="00CF67E8"/>
    <w:rsid w:val="00D011DE"/>
    <w:rsid w:val="00D01D20"/>
    <w:rsid w:val="00D05856"/>
    <w:rsid w:val="00D062DF"/>
    <w:rsid w:val="00D074D5"/>
    <w:rsid w:val="00D1129D"/>
    <w:rsid w:val="00D143BA"/>
    <w:rsid w:val="00D203E8"/>
    <w:rsid w:val="00D21D41"/>
    <w:rsid w:val="00D23442"/>
    <w:rsid w:val="00D23ADB"/>
    <w:rsid w:val="00D243E1"/>
    <w:rsid w:val="00D26F42"/>
    <w:rsid w:val="00D27744"/>
    <w:rsid w:val="00D27EBA"/>
    <w:rsid w:val="00D30279"/>
    <w:rsid w:val="00D35AB8"/>
    <w:rsid w:val="00D35AC5"/>
    <w:rsid w:val="00D368F1"/>
    <w:rsid w:val="00D4047B"/>
    <w:rsid w:val="00D4514D"/>
    <w:rsid w:val="00D466D3"/>
    <w:rsid w:val="00D46E93"/>
    <w:rsid w:val="00D47929"/>
    <w:rsid w:val="00D506EB"/>
    <w:rsid w:val="00D51905"/>
    <w:rsid w:val="00D527A3"/>
    <w:rsid w:val="00D53703"/>
    <w:rsid w:val="00D548FB"/>
    <w:rsid w:val="00D57CBC"/>
    <w:rsid w:val="00D603EA"/>
    <w:rsid w:val="00D614CF"/>
    <w:rsid w:val="00D620C7"/>
    <w:rsid w:val="00D64770"/>
    <w:rsid w:val="00D7051E"/>
    <w:rsid w:val="00D70CA7"/>
    <w:rsid w:val="00D70F91"/>
    <w:rsid w:val="00D718C8"/>
    <w:rsid w:val="00D718F2"/>
    <w:rsid w:val="00D75D80"/>
    <w:rsid w:val="00D75F46"/>
    <w:rsid w:val="00D8484F"/>
    <w:rsid w:val="00D851BE"/>
    <w:rsid w:val="00D85893"/>
    <w:rsid w:val="00D86A8B"/>
    <w:rsid w:val="00D86DAC"/>
    <w:rsid w:val="00D92671"/>
    <w:rsid w:val="00D939D6"/>
    <w:rsid w:val="00D94671"/>
    <w:rsid w:val="00D9787F"/>
    <w:rsid w:val="00DA04B2"/>
    <w:rsid w:val="00DA056F"/>
    <w:rsid w:val="00DA0A99"/>
    <w:rsid w:val="00DA1472"/>
    <w:rsid w:val="00DA1AE9"/>
    <w:rsid w:val="00DA2342"/>
    <w:rsid w:val="00DA4DE8"/>
    <w:rsid w:val="00DB07F4"/>
    <w:rsid w:val="00DB1B34"/>
    <w:rsid w:val="00DB2A47"/>
    <w:rsid w:val="00DB360C"/>
    <w:rsid w:val="00DB3A8B"/>
    <w:rsid w:val="00DB3CF1"/>
    <w:rsid w:val="00DB4174"/>
    <w:rsid w:val="00DB69E2"/>
    <w:rsid w:val="00DC051B"/>
    <w:rsid w:val="00DC1B14"/>
    <w:rsid w:val="00DC1DD9"/>
    <w:rsid w:val="00DC2614"/>
    <w:rsid w:val="00DC353F"/>
    <w:rsid w:val="00DC78E8"/>
    <w:rsid w:val="00DD1E66"/>
    <w:rsid w:val="00DD36A3"/>
    <w:rsid w:val="00DD4B4A"/>
    <w:rsid w:val="00DD71D4"/>
    <w:rsid w:val="00DE1CB9"/>
    <w:rsid w:val="00DE3452"/>
    <w:rsid w:val="00DE41EB"/>
    <w:rsid w:val="00DE64F1"/>
    <w:rsid w:val="00DE6A8F"/>
    <w:rsid w:val="00DE7992"/>
    <w:rsid w:val="00DE7E4D"/>
    <w:rsid w:val="00DF09D2"/>
    <w:rsid w:val="00DF26CB"/>
    <w:rsid w:val="00DF5390"/>
    <w:rsid w:val="00DF671B"/>
    <w:rsid w:val="00DF6D66"/>
    <w:rsid w:val="00DF72AD"/>
    <w:rsid w:val="00E012B3"/>
    <w:rsid w:val="00E01E81"/>
    <w:rsid w:val="00E022CA"/>
    <w:rsid w:val="00E03C49"/>
    <w:rsid w:val="00E04978"/>
    <w:rsid w:val="00E06AE0"/>
    <w:rsid w:val="00E10389"/>
    <w:rsid w:val="00E10BF8"/>
    <w:rsid w:val="00E1184D"/>
    <w:rsid w:val="00E119B9"/>
    <w:rsid w:val="00E15C46"/>
    <w:rsid w:val="00E15D93"/>
    <w:rsid w:val="00E16D02"/>
    <w:rsid w:val="00E17598"/>
    <w:rsid w:val="00E2198F"/>
    <w:rsid w:val="00E24B66"/>
    <w:rsid w:val="00E2534C"/>
    <w:rsid w:val="00E257A9"/>
    <w:rsid w:val="00E34B69"/>
    <w:rsid w:val="00E35340"/>
    <w:rsid w:val="00E36F1F"/>
    <w:rsid w:val="00E40C5A"/>
    <w:rsid w:val="00E40FE0"/>
    <w:rsid w:val="00E42B8D"/>
    <w:rsid w:val="00E4394F"/>
    <w:rsid w:val="00E4615C"/>
    <w:rsid w:val="00E51472"/>
    <w:rsid w:val="00E52A5B"/>
    <w:rsid w:val="00E55481"/>
    <w:rsid w:val="00E60B95"/>
    <w:rsid w:val="00E62297"/>
    <w:rsid w:val="00E62E3C"/>
    <w:rsid w:val="00E634D3"/>
    <w:rsid w:val="00E668F9"/>
    <w:rsid w:val="00E66DBC"/>
    <w:rsid w:val="00E673CE"/>
    <w:rsid w:val="00E71EDA"/>
    <w:rsid w:val="00E737C4"/>
    <w:rsid w:val="00E76702"/>
    <w:rsid w:val="00E900BF"/>
    <w:rsid w:val="00E906B6"/>
    <w:rsid w:val="00E90C15"/>
    <w:rsid w:val="00E91C0B"/>
    <w:rsid w:val="00E91E23"/>
    <w:rsid w:val="00E94132"/>
    <w:rsid w:val="00E94155"/>
    <w:rsid w:val="00E96217"/>
    <w:rsid w:val="00EA07A1"/>
    <w:rsid w:val="00EA40CB"/>
    <w:rsid w:val="00EA4760"/>
    <w:rsid w:val="00EA4B22"/>
    <w:rsid w:val="00EB1C18"/>
    <w:rsid w:val="00EB257D"/>
    <w:rsid w:val="00EB33F1"/>
    <w:rsid w:val="00EB385D"/>
    <w:rsid w:val="00EB3A64"/>
    <w:rsid w:val="00EB64C2"/>
    <w:rsid w:val="00EC075F"/>
    <w:rsid w:val="00EC0D39"/>
    <w:rsid w:val="00EC1C9C"/>
    <w:rsid w:val="00EC2599"/>
    <w:rsid w:val="00EC64EA"/>
    <w:rsid w:val="00EC7CC1"/>
    <w:rsid w:val="00ED13AB"/>
    <w:rsid w:val="00ED1890"/>
    <w:rsid w:val="00ED1F1C"/>
    <w:rsid w:val="00ED2F51"/>
    <w:rsid w:val="00ED5911"/>
    <w:rsid w:val="00EE0D36"/>
    <w:rsid w:val="00EE14C5"/>
    <w:rsid w:val="00EE1DA1"/>
    <w:rsid w:val="00EE331B"/>
    <w:rsid w:val="00EE520F"/>
    <w:rsid w:val="00EE70C9"/>
    <w:rsid w:val="00F003D2"/>
    <w:rsid w:val="00F0196B"/>
    <w:rsid w:val="00F02A51"/>
    <w:rsid w:val="00F04716"/>
    <w:rsid w:val="00F05AF6"/>
    <w:rsid w:val="00F06B84"/>
    <w:rsid w:val="00F071E7"/>
    <w:rsid w:val="00F10344"/>
    <w:rsid w:val="00F110D2"/>
    <w:rsid w:val="00F15442"/>
    <w:rsid w:val="00F15798"/>
    <w:rsid w:val="00F15CC3"/>
    <w:rsid w:val="00F219D7"/>
    <w:rsid w:val="00F21B87"/>
    <w:rsid w:val="00F21C95"/>
    <w:rsid w:val="00F25753"/>
    <w:rsid w:val="00F30409"/>
    <w:rsid w:val="00F30798"/>
    <w:rsid w:val="00F33E98"/>
    <w:rsid w:val="00F35A77"/>
    <w:rsid w:val="00F37269"/>
    <w:rsid w:val="00F37611"/>
    <w:rsid w:val="00F40188"/>
    <w:rsid w:val="00F4210A"/>
    <w:rsid w:val="00F426E0"/>
    <w:rsid w:val="00F429CF"/>
    <w:rsid w:val="00F440AC"/>
    <w:rsid w:val="00F44397"/>
    <w:rsid w:val="00F46E14"/>
    <w:rsid w:val="00F47B92"/>
    <w:rsid w:val="00F5084C"/>
    <w:rsid w:val="00F52265"/>
    <w:rsid w:val="00F52AA7"/>
    <w:rsid w:val="00F52B75"/>
    <w:rsid w:val="00F5477A"/>
    <w:rsid w:val="00F54950"/>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9C2"/>
    <w:rsid w:val="00F93A15"/>
    <w:rsid w:val="00F93E71"/>
    <w:rsid w:val="00F940CC"/>
    <w:rsid w:val="00F970DA"/>
    <w:rsid w:val="00F9754E"/>
    <w:rsid w:val="00FA252D"/>
    <w:rsid w:val="00FA7CAC"/>
    <w:rsid w:val="00FB315B"/>
    <w:rsid w:val="00FB3473"/>
    <w:rsid w:val="00FB485A"/>
    <w:rsid w:val="00FB6AF0"/>
    <w:rsid w:val="00FB76D7"/>
    <w:rsid w:val="00FC0C7E"/>
    <w:rsid w:val="00FC3C9F"/>
    <w:rsid w:val="00FC45D2"/>
    <w:rsid w:val="00FC5E4F"/>
    <w:rsid w:val="00FC66EA"/>
    <w:rsid w:val="00FD03C8"/>
    <w:rsid w:val="00FD3DA4"/>
    <w:rsid w:val="00FD690E"/>
    <w:rsid w:val="00FE177A"/>
    <w:rsid w:val="00FE2526"/>
    <w:rsid w:val="00FE2ACC"/>
    <w:rsid w:val="00FE33BE"/>
    <w:rsid w:val="00FE344C"/>
    <w:rsid w:val="00FE3EE2"/>
    <w:rsid w:val="00FE5787"/>
    <w:rsid w:val="00FE6DD4"/>
    <w:rsid w:val="00FF2B66"/>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7820"/>
  <w15:docId w15:val="{B6D80A33-7BF2-4BE8-8517-E971CBC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CE8"/>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73CE8"/>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2">
    <w:name w:val="heading 2"/>
    <w:basedOn w:val="Standard"/>
    <w:next w:val="Standard"/>
    <w:link w:val="berschrift2Zchn"/>
    <w:uiPriority w:val="9"/>
    <w:semiHidden/>
    <w:unhideWhenUsed/>
    <w:qFormat/>
    <w:rsid w:val="005D7E1A"/>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berschrift3">
    <w:name w:val="heading 3"/>
    <w:basedOn w:val="Standard"/>
    <w:next w:val="Standard"/>
    <w:link w:val="berschrift3Zchn"/>
    <w:uiPriority w:val="9"/>
    <w:semiHidden/>
    <w:unhideWhenUsed/>
    <w:qFormat/>
    <w:rsid w:val="005D7E1A"/>
    <w:pPr>
      <w:keepNext/>
      <w:keepLines/>
      <w:spacing w:before="40"/>
      <w:outlineLvl w:val="2"/>
    </w:pPr>
    <w:rPr>
      <w:rFonts w:asciiTheme="majorHAnsi" w:eastAsiaTheme="majorEastAsia" w:hAnsiTheme="majorHAnsi" w:cstheme="majorBidi"/>
      <w:color w:val="000000" w:themeColor="accent1" w:themeShade="7F"/>
      <w:sz w:val="24"/>
    </w:rPr>
  </w:style>
  <w:style w:type="paragraph" w:styleId="berschrift4">
    <w:name w:val="heading 4"/>
    <w:basedOn w:val="Standard"/>
    <w:next w:val="Standard"/>
    <w:link w:val="berschrift4Zchn"/>
    <w:uiPriority w:val="9"/>
    <w:semiHidden/>
    <w:unhideWhenUsed/>
    <w:qFormat/>
    <w:rsid w:val="005D7E1A"/>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CE8"/>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73CE8"/>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73CE8"/>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73CE8"/>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73CE8"/>
    <w:rPr>
      <w:rFonts w:ascii="Arial" w:hAnsi="Arial"/>
      <w:b/>
      <w:color w:val="0303B8" w:themeColor="text1"/>
      <w:u w:val="none"/>
    </w:rPr>
  </w:style>
  <w:style w:type="paragraph" w:styleId="Listenabsatz">
    <w:name w:val="List Paragraph"/>
    <w:basedOn w:val="Standard"/>
    <w:uiPriority w:val="34"/>
    <w:rsid w:val="00473CE8"/>
    <w:pPr>
      <w:ind w:left="720"/>
      <w:contextualSpacing/>
    </w:pPr>
  </w:style>
  <w:style w:type="paragraph" w:customStyle="1" w:styleId="Bullets">
    <w:name w:val="Bullets"/>
    <w:basedOn w:val="Standard"/>
    <w:qFormat/>
    <w:rsid w:val="00473CE8"/>
    <w:pPr>
      <w:numPr>
        <w:numId w:val="23"/>
      </w:numPr>
    </w:pPr>
    <w:rPr>
      <w:rFonts w:cs="Arial"/>
      <w:bCs/>
      <w:szCs w:val="18"/>
    </w:rPr>
  </w:style>
  <w:style w:type="paragraph" w:customStyle="1" w:styleId="Tableleftaligned">
    <w:name w:val="Table left aligned"/>
    <w:basedOn w:val="Standard"/>
    <w:qFormat/>
    <w:rsid w:val="00473CE8"/>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73CE8"/>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73CE8"/>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7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73CE8"/>
    <w:rPr>
      <w:rFonts w:ascii="Arial" w:hAnsi="Arial"/>
      <w:b/>
      <w:color w:val="0303B8" w:themeColor="text1"/>
      <w:sz w:val="23"/>
      <w:lang w:val="en-US"/>
    </w:rPr>
  </w:style>
  <w:style w:type="paragraph" w:styleId="Kommentartext">
    <w:name w:val="annotation text"/>
    <w:basedOn w:val="Standard"/>
    <w:link w:val="KommentartextZchn"/>
    <w:uiPriority w:val="99"/>
    <w:semiHidden/>
    <w:unhideWhenUsed/>
    <w:rsid w:val="00473CE8"/>
    <w:rPr>
      <w:rFonts w:eastAsiaTheme="minorHAnsi" w:cstheme="minorBidi"/>
      <w:szCs w:val="20"/>
      <w:lang w:val="en-GB"/>
    </w:rPr>
  </w:style>
  <w:style w:type="character" w:customStyle="1" w:styleId="KommentartextZchn">
    <w:name w:val="Kommentartext Zchn"/>
    <w:basedOn w:val="Absatz-Standardschriftart"/>
    <w:link w:val="Kommentartext"/>
    <w:uiPriority w:val="99"/>
    <w:semiHidden/>
    <w:rsid w:val="00473CE8"/>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73CE8"/>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73CE8"/>
    <w:rPr>
      <w:sz w:val="16"/>
      <w:szCs w:val="16"/>
    </w:rPr>
  </w:style>
  <w:style w:type="paragraph" w:styleId="Kommentarthema">
    <w:name w:val="annotation subject"/>
    <w:basedOn w:val="Kommentartext"/>
    <w:next w:val="Kommentartext"/>
    <w:link w:val="KommentarthemaZchn"/>
    <w:uiPriority w:val="99"/>
    <w:semiHidden/>
    <w:unhideWhenUsed/>
    <w:rsid w:val="00473CE8"/>
    <w:rPr>
      <w:rFonts w:ascii="Cambria" w:eastAsia="Cambria" w:hAnsi="Cambria"/>
      <w:b/>
      <w:bCs/>
    </w:rPr>
  </w:style>
  <w:style w:type="character" w:customStyle="1" w:styleId="KommentarthemaZchn">
    <w:name w:val="Kommentarthema Zchn"/>
    <w:basedOn w:val="KommentartextZchn"/>
    <w:link w:val="Kommentarthema"/>
    <w:uiPriority w:val="99"/>
    <w:semiHidden/>
    <w:rsid w:val="00473CE8"/>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73CE8"/>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73CE8"/>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73CE8"/>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73CE8"/>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73CE8"/>
  </w:style>
  <w:style w:type="paragraph" w:customStyle="1" w:styleId="Seite">
    <w:name w:val="Seite"/>
    <w:basedOn w:val="Fuzeile"/>
    <w:rsid w:val="00473CE8"/>
    <w:pPr>
      <w:framePr w:w="496" w:wrap="none" w:vAnchor="text" w:hAnchor="margin" w:xAlign="right" w:y="6"/>
      <w:spacing w:line="240" w:lineRule="auto"/>
      <w:jc w:val="right"/>
    </w:pPr>
    <w:rPr>
      <w:sz w:val="18"/>
    </w:rPr>
  </w:style>
  <w:style w:type="paragraph" w:customStyle="1" w:styleId="FooterHead">
    <w:name w:val="Footer Head"/>
    <w:basedOn w:val="Fuzeile"/>
    <w:qFormat/>
    <w:rsid w:val="00473CE8"/>
    <w:rPr>
      <w:b/>
      <w:szCs w:val="12"/>
    </w:rPr>
  </w:style>
  <w:style w:type="character" w:styleId="NichtaufgelsteErwhnung">
    <w:name w:val="Unresolved Mention"/>
    <w:basedOn w:val="Absatz-Standardschriftart"/>
    <w:uiPriority w:val="99"/>
    <w:semiHidden/>
    <w:unhideWhenUsed/>
    <w:rsid w:val="00473CE8"/>
    <w:rPr>
      <w:color w:val="605E5C"/>
      <w:shd w:val="clear" w:color="auto" w:fill="E1DFDD"/>
    </w:rPr>
  </w:style>
  <w:style w:type="paragraph" w:customStyle="1" w:styleId="BoilerplateBold">
    <w:name w:val="Boilerplate Bold"/>
    <w:basedOn w:val="Standard"/>
    <w:qFormat/>
    <w:rsid w:val="00473CE8"/>
    <w:rPr>
      <w:b/>
      <w:color w:val="0303B8" w:themeColor="text1"/>
      <w:sz w:val="18"/>
      <w:szCs w:val="18"/>
    </w:rPr>
  </w:style>
  <w:style w:type="paragraph" w:customStyle="1" w:styleId="Boilerplate">
    <w:name w:val="Boilerplate"/>
    <w:basedOn w:val="Standard"/>
    <w:qFormat/>
    <w:rsid w:val="00473CE8"/>
    <w:rPr>
      <w:color w:val="808080" w:themeColor="background1" w:themeShade="80"/>
      <w:sz w:val="18"/>
      <w:szCs w:val="18"/>
    </w:rPr>
  </w:style>
  <w:style w:type="paragraph" w:customStyle="1" w:styleId="Publicationframedate">
    <w:name w:val="Publication frame/date"/>
    <w:basedOn w:val="Standard"/>
    <w:qFormat/>
    <w:rsid w:val="00473CE8"/>
    <w:pPr>
      <w:tabs>
        <w:tab w:val="right" w:pos="10205"/>
      </w:tabs>
    </w:pPr>
    <w:rPr>
      <w:b/>
      <w:bCs/>
      <w:color w:val="808080" w:themeColor="background1" w:themeShade="80"/>
      <w:spacing w:val="4"/>
      <w:sz w:val="18"/>
      <w:szCs w:val="18"/>
    </w:rPr>
  </w:style>
  <w:style w:type="character" w:styleId="BesuchterLink">
    <w:name w:val="FollowedHyperlink"/>
    <w:basedOn w:val="Absatz-Standardschriftart"/>
    <w:uiPriority w:val="99"/>
    <w:semiHidden/>
    <w:unhideWhenUsed/>
    <w:rsid w:val="00473CE8"/>
    <w:rPr>
      <w:color w:val="1F9DFF" w:themeColor="followedHyperlink"/>
      <w:u w:val="single"/>
    </w:rPr>
  </w:style>
  <w:style w:type="paragraph" w:customStyle="1" w:styleId="BulletsIntroVibrant">
    <w:name w:val="Bullets Intro Vibrant"/>
    <w:basedOn w:val="Bullets"/>
    <w:qFormat/>
    <w:rsid w:val="00473CE8"/>
    <w:rPr>
      <w:color w:val="0303B8" w:themeColor="text1"/>
      <w:lang w:val="de-DE"/>
    </w:rPr>
  </w:style>
  <w:style w:type="paragraph" w:customStyle="1" w:styleId="TableHead1">
    <w:name w:val="Table Head 1"/>
    <w:basedOn w:val="Standard"/>
    <w:qFormat/>
    <w:rsid w:val="00473CE8"/>
    <w:rPr>
      <w:b/>
      <w:color w:val="0303B8" w:themeColor="text1"/>
      <w:sz w:val="24"/>
    </w:rPr>
  </w:style>
  <w:style w:type="paragraph" w:customStyle="1" w:styleId="CaptionSource">
    <w:name w:val="Caption &amp; Source"/>
    <w:basedOn w:val="Tableleftaligned"/>
    <w:qFormat/>
    <w:rsid w:val="00473CE8"/>
    <w:rPr>
      <w:lang w:val="de-DE" w:eastAsia="de-DE"/>
    </w:rPr>
  </w:style>
  <w:style w:type="paragraph" w:customStyle="1" w:styleId="TopicLine">
    <w:name w:val="Topic Line"/>
    <w:qFormat/>
    <w:rsid w:val="00473CE8"/>
    <w:pPr>
      <w:spacing w:after="120"/>
    </w:pPr>
    <w:rPr>
      <w:rFonts w:ascii="Arial" w:eastAsia="Times New Roman" w:hAnsi="Arial" w:cstheme="majorBidi"/>
      <w:color w:val="0303B8" w:themeColor="text1"/>
      <w:sz w:val="23"/>
      <w:szCs w:val="32"/>
      <w:lang w:val="en-US"/>
    </w:rPr>
  </w:style>
  <w:style w:type="paragraph" w:styleId="Sprechblasentext">
    <w:name w:val="Balloon Text"/>
    <w:basedOn w:val="Standard"/>
    <w:link w:val="SprechblasentextZchn"/>
    <w:uiPriority w:val="99"/>
    <w:semiHidden/>
    <w:unhideWhenUsed/>
    <w:rsid w:val="00374F3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4F3E"/>
    <w:rPr>
      <w:rFonts w:ascii="Segoe UI" w:eastAsia="Cambria" w:hAnsi="Segoe UI" w:cs="Segoe UI"/>
      <w:color w:val="000000" w:themeColor="accent1"/>
      <w:sz w:val="18"/>
      <w:szCs w:val="18"/>
      <w:lang w:val="en-US" w:eastAsia="en-US"/>
    </w:rPr>
  </w:style>
  <w:style w:type="character" w:customStyle="1" w:styleId="rynqvb">
    <w:name w:val="rynqvb"/>
    <w:basedOn w:val="Absatz-Standardschriftart"/>
    <w:rsid w:val="00C0485D"/>
  </w:style>
  <w:style w:type="character" w:customStyle="1" w:styleId="berschrift2Zchn">
    <w:name w:val="Überschrift 2 Zchn"/>
    <w:basedOn w:val="Absatz-Standardschriftart"/>
    <w:link w:val="berschrift2"/>
    <w:uiPriority w:val="9"/>
    <w:semiHidden/>
    <w:rsid w:val="005D7E1A"/>
    <w:rPr>
      <w:rFonts w:asciiTheme="majorHAnsi" w:eastAsiaTheme="majorEastAsia" w:hAnsiTheme="majorHAnsi" w:cstheme="majorBidi"/>
      <w:color w:val="000000" w:themeColor="accent1" w:themeShade="BF"/>
      <w:sz w:val="26"/>
      <w:szCs w:val="26"/>
      <w:lang w:val="en-US" w:eastAsia="en-US"/>
    </w:rPr>
  </w:style>
  <w:style w:type="character" w:customStyle="1" w:styleId="berschrift3Zchn">
    <w:name w:val="Überschrift 3 Zchn"/>
    <w:basedOn w:val="Absatz-Standardschriftart"/>
    <w:link w:val="berschrift3"/>
    <w:uiPriority w:val="9"/>
    <w:semiHidden/>
    <w:rsid w:val="005D7E1A"/>
    <w:rPr>
      <w:rFonts w:asciiTheme="majorHAnsi" w:eastAsiaTheme="majorEastAsia" w:hAnsiTheme="majorHAnsi" w:cstheme="majorBidi"/>
      <w:color w:val="000000"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5D7E1A"/>
    <w:rPr>
      <w:rFonts w:asciiTheme="majorHAnsi" w:eastAsiaTheme="majorEastAsia" w:hAnsiTheme="majorHAnsi" w:cstheme="majorBidi"/>
      <w:i/>
      <w:iCs/>
      <w:color w:val="000000" w:themeColor="accent1" w:themeShade="BF"/>
      <w:sz w:val="23"/>
      <w:szCs w:val="24"/>
      <w:lang w:val="en-US" w:eastAsia="en-US"/>
    </w:rPr>
  </w:style>
  <w:style w:type="paragraph" w:styleId="StandardWeb">
    <w:name w:val="Normal (Web)"/>
    <w:basedOn w:val="Standard"/>
    <w:uiPriority w:val="99"/>
    <w:semiHidden/>
    <w:unhideWhenUsed/>
    <w:rsid w:val="005D7E1A"/>
    <w:pPr>
      <w:spacing w:before="100" w:beforeAutospacing="1" w:after="100" w:afterAutospacing="1" w:line="240" w:lineRule="auto"/>
    </w:pPr>
    <w:rPr>
      <w:rFonts w:ascii="Times New Roman" w:eastAsia="Times New Roman" w:hAnsi="Times New Roman"/>
      <w:color w:val="auto"/>
      <w:sz w:val="24"/>
      <w:lang w:val="de-DE" w:eastAsia="de-DE"/>
    </w:rPr>
  </w:style>
  <w:style w:type="character" w:styleId="Fett">
    <w:name w:val="Strong"/>
    <w:basedOn w:val="Absatz-Standardschriftart"/>
    <w:uiPriority w:val="22"/>
    <w:qFormat/>
    <w:rsid w:val="005D7E1A"/>
    <w:rPr>
      <w:b/>
      <w:bCs/>
    </w:rPr>
  </w:style>
  <w:style w:type="paragraph" w:styleId="berarbeitung">
    <w:name w:val="Revision"/>
    <w:hidden/>
    <w:uiPriority w:val="99"/>
    <w:semiHidden/>
    <w:rsid w:val="00C6680A"/>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27324109">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36804559">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geagroup/" TargetMode="External"/><Relationship Id="rId7" Type="http://schemas.openxmlformats.org/officeDocument/2006/relationships/settings" Target="settings.xml"/><Relationship Id="rId12" Type="http://schemas.openxmlformats.org/officeDocument/2006/relationships/hyperlink" Target="https://assets.gea.com/gea/action/viewDownloadSharedAsset?shareId=ebd2ccfd-da71-4cd5-b383-ca090ea2ca31" TargetMode="External"/><Relationship Id="rId17" Type="http://schemas.openxmlformats.org/officeDocument/2006/relationships/image" Target="media/image5.png"/><Relationship Id="rId25" Type="http://schemas.openxmlformats.org/officeDocument/2006/relationships/hyperlink" Target="https://www.gea.com/de/company/gea-foundatio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gea.com/de/company/media/events/index.js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a.com/de/index.jsp"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youtube.com/user/TheGEAGrou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ea.com/de/company/media/featur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8bab56c-cb8e-4113-8624-e46783b0d95b}" enabled="1" method="Privileged" siteId="{0e17f90f-88a3-4f93-a5d7-cc847cff307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6757</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Luhmann</dc:creator>
  <cp:keywords/>
  <dc:description/>
  <cp:lastModifiedBy>Hoffmann, Nicole</cp:lastModifiedBy>
  <cp:revision>2</cp:revision>
  <cp:lastPrinted>2023-02-07T09:32:00Z</cp:lastPrinted>
  <dcterms:created xsi:type="dcterms:W3CDTF">2026-02-09T08:22:00Z</dcterms:created>
  <dcterms:modified xsi:type="dcterms:W3CDTF">2026-02-09T08:22:00Z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2a844f0f32ce4eb697719824e0a51d371780393ceb60dd580627c0927d4c8f5a</vt:lpwstr>
  </property>
</Properties>
</file>