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D7" w:rsidRPr="00B646B7" w:rsidRDefault="00392ED7" w:rsidP="00B646B7">
      <w:pPr>
        <w:ind w:right="142"/>
        <w:rPr>
          <w:b/>
        </w:rPr>
      </w:pPr>
      <w:r w:rsidRPr="00B646B7">
        <w:rPr>
          <w:b/>
          <w:noProof/>
        </w:rPr>
        <mc:AlternateContent>
          <mc:Choice Requires="wps">
            <w:drawing>
              <wp:anchor distT="0" distB="0" distL="114300" distR="114300" simplePos="0" relativeHeight="251659264" behindDoc="0" locked="0" layoutInCell="1" allowOverlap="1" wp14:anchorId="5953A495" wp14:editId="78DDC8EF">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ED7" w:rsidRPr="007A2163" w:rsidRDefault="00392ED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2E4D3F"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392ED7" w:rsidRPr="007A2163" w:rsidRDefault="00392ED7"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604ACB" w:rsidRPr="00B646B7">
        <w:rPr>
          <w:b/>
        </w:rPr>
        <w:t xml:space="preserve">Weber-Häuser sind schadstoffarm und wohngesund </w:t>
      </w:r>
    </w:p>
    <w:p w:rsidR="00392ED7" w:rsidRDefault="00392ED7" w:rsidP="00C64206">
      <w:pPr>
        <w:jc w:val="both"/>
      </w:pPr>
    </w:p>
    <w:p w:rsidR="00392ED7" w:rsidRDefault="00392ED7"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392ED7" w:rsidRPr="006350DA" w:rsidRDefault="00392ED7" w:rsidP="007A2163">
                            <w:pPr>
                              <w:tabs>
                                <w:tab w:val="left" w:pos="-426"/>
                              </w:tabs>
                              <w:ind w:left="-113" w:firstLine="710"/>
                              <w:rPr>
                                <w:b/>
                                <w:sz w:val="16"/>
                                <w:szCs w:val="16"/>
                              </w:rPr>
                            </w:pPr>
                            <w:bookmarkStart w:id="0" w:name="whFirma_1"/>
                            <w:r>
                              <w:rPr>
                                <w:b/>
                                <w:sz w:val="16"/>
                                <w:szCs w:val="16"/>
                              </w:rPr>
                              <w:t>WeberHaus GmbH &amp; Co. KG</w:t>
                            </w:r>
                            <w:bookmarkEnd w:id="0"/>
                          </w:p>
                          <w:p w:rsidR="00392ED7" w:rsidRPr="006350DA" w:rsidRDefault="00392ED7" w:rsidP="007A2163">
                            <w:pPr>
                              <w:tabs>
                                <w:tab w:val="left" w:pos="-426"/>
                              </w:tabs>
                              <w:ind w:left="-113" w:firstLine="710"/>
                              <w:rPr>
                                <w:sz w:val="16"/>
                                <w:szCs w:val="16"/>
                              </w:rPr>
                            </w:pPr>
                            <w:bookmarkStart w:id="1" w:name="whStr_1"/>
                            <w:r>
                              <w:rPr>
                                <w:sz w:val="16"/>
                                <w:szCs w:val="16"/>
                              </w:rPr>
                              <w:t>Am Erlenpark 1</w:t>
                            </w:r>
                            <w:bookmarkEnd w:id="1"/>
                          </w:p>
                          <w:p w:rsidR="00392ED7" w:rsidRDefault="00392ED7" w:rsidP="007A2163">
                            <w:pPr>
                              <w:tabs>
                                <w:tab w:val="left" w:pos="-142"/>
                              </w:tabs>
                              <w:ind w:left="-113" w:firstLine="710"/>
                              <w:rPr>
                                <w:sz w:val="16"/>
                                <w:szCs w:val="16"/>
                              </w:rPr>
                            </w:pPr>
                            <w:bookmarkStart w:id="2" w:name="whPlzOrt_1"/>
                            <w:r>
                              <w:rPr>
                                <w:sz w:val="16"/>
                                <w:szCs w:val="16"/>
                              </w:rPr>
                              <w:t>77866 Rheinau-Linx</w:t>
                            </w:r>
                            <w:bookmarkEnd w:id="2"/>
                          </w:p>
                          <w:p w:rsidR="00392ED7" w:rsidRPr="006350DA" w:rsidRDefault="00392ED7"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392ED7" w:rsidRPr="006350DA" w:rsidRDefault="00392ED7" w:rsidP="007A2163">
                            <w:pPr>
                              <w:tabs>
                                <w:tab w:val="left" w:pos="-426"/>
                              </w:tabs>
                              <w:ind w:left="-113" w:firstLine="710"/>
                              <w:rPr>
                                <w:sz w:val="16"/>
                                <w:szCs w:val="16"/>
                              </w:rPr>
                            </w:pPr>
                            <w:r>
                              <w:rPr>
                                <w:sz w:val="16"/>
                                <w:szCs w:val="16"/>
                              </w:rPr>
                              <w:t>www.weberhaus.de</w:t>
                            </w:r>
                          </w:p>
                          <w:p w:rsidR="00392ED7" w:rsidRDefault="00392ED7" w:rsidP="007A2163">
                            <w:pPr>
                              <w:tabs>
                                <w:tab w:val="left" w:pos="-426"/>
                              </w:tabs>
                              <w:ind w:left="-113" w:firstLine="710"/>
                              <w:rPr>
                                <w:sz w:val="16"/>
                                <w:szCs w:val="16"/>
                              </w:rPr>
                            </w:pPr>
                          </w:p>
                          <w:p w:rsidR="00392ED7" w:rsidRDefault="00392ED7" w:rsidP="007A2163">
                            <w:pPr>
                              <w:tabs>
                                <w:tab w:val="left" w:pos="-426"/>
                              </w:tabs>
                              <w:ind w:left="-113" w:firstLine="710"/>
                              <w:rPr>
                                <w:b/>
                                <w:sz w:val="16"/>
                                <w:szCs w:val="16"/>
                              </w:rPr>
                            </w:pPr>
                            <w:bookmarkStart w:id="5" w:name="USER_NAME"/>
                            <w:r>
                              <w:rPr>
                                <w:b/>
                                <w:sz w:val="16"/>
                                <w:szCs w:val="16"/>
                              </w:rPr>
                              <w:t>Lisa Hörth</w:t>
                            </w:r>
                            <w:bookmarkEnd w:id="5"/>
                          </w:p>
                          <w:p w:rsidR="00392ED7" w:rsidRPr="006350DA" w:rsidRDefault="00392ED7"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392ED7" w:rsidRPr="006350DA" w:rsidRDefault="00392ED7" w:rsidP="007A2163">
                            <w:pPr>
                              <w:tabs>
                                <w:tab w:val="left" w:pos="-426"/>
                              </w:tabs>
                              <w:ind w:left="-113" w:firstLine="710"/>
                              <w:rPr>
                                <w:sz w:val="16"/>
                                <w:szCs w:val="16"/>
                              </w:rPr>
                            </w:pPr>
                            <w:bookmarkStart w:id="9" w:name="USER_EMAIL"/>
                            <w:r>
                              <w:rPr>
                                <w:sz w:val="16"/>
                                <w:szCs w:val="16"/>
                              </w:rPr>
                              <w:t>Lisa.Hoerth@weberhaus.de</w:t>
                            </w:r>
                            <w:bookmarkEnd w:id="9"/>
                          </w:p>
                          <w:p w:rsidR="00392ED7" w:rsidRPr="006350DA" w:rsidRDefault="00392ED7" w:rsidP="007A2163">
                            <w:pPr>
                              <w:tabs>
                                <w:tab w:val="left" w:pos="-426"/>
                              </w:tabs>
                              <w:ind w:left="-113" w:firstLine="710"/>
                              <w:rPr>
                                <w:sz w:val="16"/>
                                <w:szCs w:val="16"/>
                              </w:rPr>
                            </w:pPr>
                          </w:p>
                          <w:p w:rsidR="00392ED7" w:rsidRDefault="00392ED7" w:rsidP="007A2163">
                            <w:pPr>
                              <w:tabs>
                                <w:tab w:val="left" w:pos="-426"/>
                              </w:tabs>
                              <w:ind w:left="-113" w:firstLine="710"/>
                              <w:rPr>
                                <w:sz w:val="16"/>
                                <w:szCs w:val="16"/>
                              </w:rPr>
                            </w:pPr>
                          </w:p>
                          <w:p w:rsidR="00392ED7" w:rsidRPr="001677D7" w:rsidRDefault="00392ED7"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72A7A">
                              <w:rPr>
                                <w:noProof/>
                                <w:sz w:val="16"/>
                                <w:szCs w:val="16"/>
                              </w:rPr>
                              <w:t>1</w:t>
                            </w:r>
                            <w:r w:rsidRPr="001677D7">
                              <w:rPr>
                                <w:sz w:val="16"/>
                                <w:szCs w:val="16"/>
                              </w:rPr>
                              <w:fldChar w:fldCharType="end"/>
                            </w:r>
                            <w:r>
                              <w:rPr>
                                <w:sz w:val="16"/>
                                <w:szCs w:val="16"/>
                              </w:rPr>
                              <w:t>/</w:t>
                            </w:r>
                            <w:r w:rsidR="004820C7">
                              <w:rPr>
                                <w:sz w:val="16"/>
                                <w:szCs w:val="16"/>
                              </w:rPr>
                              <w:t>3</w:t>
                            </w:r>
                            <w:r w:rsidRPr="001677D7">
                              <w:rPr>
                                <w:sz w:val="16"/>
                                <w:szCs w:val="16"/>
                              </w:rPr>
                              <w:fldChar w:fldCharType="begin"/>
                            </w:r>
                            <w:r w:rsidRPr="001677D7">
                              <w:rPr>
                                <w:sz w:val="16"/>
                                <w:szCs w:val="16"/>
                              </w:rPr>
                              <w:instrText>NUMPAGES  \* Arabic  \* MERGEFORMAT</w:instrTex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B91085"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392ED7" w:rsidRPr="006350DA" w:rsidRDefault="00392ED7" w:rsidP="007A2163">
                      <w:pPr>
                        <w:tabs>
                          <w:tab w:val="left" w:pos="-426"/>
                        </w:tabs>
                        <w:ind w:left="-113" w:firstLine="710"/>
                        <w:rPr>
                          <w:b/>
                          <w:sz w:val="16"/>
                          <w:szCs w:val="16"/>
                        </w:rPr>
                      </w:pPr>
                      <w:bookmarkStart w:id="11" w:name="whFirma_1"/>
                      <w:r>
                        <w:rPr>
                          <w:b/>
                          <w:sz w:val="16"/>
                          <w:szCs w:val="16"/>
                        </w:rPr>
                        <w:t>WeberHaus GmbH &amp; Co. KG</w:t>
                      </w:r>
                      <w:bookmarkEnd w:id="11"/>
                    </w:p>
                    <w:p w:rsidR="00392ED7" w:rsidRPr="006350DA" w:rsidRDefault="00392ED7" w:rsidP="007A2163">
                      <w:pPr>
                        <w:tabs>
                          <w:tab w:val="left" w:pos="-426"/>
                        </w:tabs>
                        <w:ind w:left="-113" w:firstLine="710"/>
                        <w:rPr>
                          <w:sz w:val="16"/>
                          <w:szCs w:val="16"/>
                        </w:rPr>
                      </w:pPr>
                      <w:bookmarkStart w:id="12" w:name="whStr_1"/>
                      <w:r>
                        <w:rPr>
                          <w:sz w:val="16"/>
                          <w:szCs w:val="16"/>
                        </w:rPr>
                        <w:t>Am Erlenpark 1</w:t>
                      </w:r>
                      <w:bookmarkEnd w:id="12"/>
                    </w:p>
                    <w:p w:rsidR="00392ED7" w:rsidRDefault="00392ED7" w:rsidP="007A2163">
                      <w:pPr>
                        <w:tabs>
                          <w:tab w:val="left" w:pos="-142"/>
                        </w:tabs>
                        <w:ind w:left="-113" w:firstLine="710"/>
                        <w:rPr>
                          <w:sz w:val="16"/>
                          <w:szCs w:val="16"/>
                        </w:rPr>
                      </w:pPr>
                      <w:bookmarkStart w:id="13" w:name="whPlzOrt_1"/>
                      <w:r>
                        <w:rPr>
                          <w:sz w:val="16"/>
                          <w:szCs w:val="16"/>
                        </w:rPr>
                        <w:t>77866 Rheinau-Linx</w:t>
                      </w:r>
                      <w:bookmarkEnd w:id="13"/>
                    </w:p>
                    <w:p w:rsidR="00392ED7" w:rsidRPr="006350DA" w:rsidRDefault="00392ED7"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392ED7" w:rsidRPr="006350DA" w:rsidRDefault="00392ED7" w:rsidP="007A2163">
                      <w:pPr>
                        <w:tabs>
                          <w:tab w:val="left" w:pos="-426"/>
                        </w:tabs>
                        <w:ind w:left="-113" w:firstLine="710"/>
                        <w:rPr>
                          <w:sz w:val="16"/>
                          <w:szCs w:val="16"/>
                        </w:rPr>
                      </w:pPr>
                      <w:r>
                        <w:rPr>
                          <w:sz w:val="16"/>
                          <w:szCs w:val="16"/>
                        </w:rPr>
                        <w:t>www.weberhaus.de</w:t>
                      </w:r>
                    </w:p>
                    <w:p w:rsidR="00392ED7" w:rsidRDefault="00392ED7" w:rsidP="007A2163">
                      <w:pPr>
                        <w:tabs>
                          <w:tab w:val="left" w:pos="-426"/>
                        </w:tabs>
                        <w:ind w:left="-113" w:firstLine="710"/>
                        <w:rPr>
                          <w:sz w:val="16"/>
                          <w:szCs w:val="16"/>
                        </w:rPr>
                      </w:pPr>
                    </w:p>
                    <w:p w:rsidR="00392ED7" w:rsidRDefault="00392ED7" w:rsidP="007A2163">
                      <w:pPr>
                        <w:tabs>
                          <w:tab w:val="left" w:pos="-426"/>
                        </w:tabs>
                        <w:ind w:left="-113" w:firstLine="710"/>
                        <w:rPr>
                          <w:b/>
                          <w:sz w:val="16"/>
                          <w:szCs w:val="16"/>
                        </w:rPr>
                      </w:pPr>
                      <w:bookmarkStart w:id="16" w:name="USER_NAME"/>
                      <w:r>
                        <w:rPr>
                          <w:b/>
                          <w:sz w:val="16"/>
                          <w:szCs w:val="16"/>
                        </w:rPr>
                        <w:t>Lisa Hörth</w:t>
                      </w:r>
                      <w:bookmarkEnd w:id="16"/>
                    </w:p>
                    <w:p w:rsidR="00392ED7" w:rsidRPr="006350DA" w:rsidRDefault="00392ED7"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392ED7" w:rsidRPr="006350DA" w:rsidRDefault="00392ED7" w:rsidP="007A2163">
                      <w:pPr>
                        <w:tabs>
                          <w:tab w:val="left" w:pos="-426"/>
                        </w:tabs>
                        <w:ind w:left="-113" w:firstLine="710"/>
                        <w:rPr>
                          <w:sz w:val="16"/>
                          <w:szCs w:val="16"/>
                        </w:rPr>
                      </w:pPr>
                      <w:bookmarkStart w:id="20" w:name="USER_EMAIL"/>
                      <w:r>
                        <w:rPr>
                          <w:sz w:val="16"/>
                          <w:szCs w:val="16"/>
                        </w:rPr>
                        <w:t>Lisa.Hoerth@weberhaus.de</w:t>
                      </w:r>
                      <w:bookmarkEnd w:id="20"/>
                    </w:p>
                    <w:p w:rsidR="00392ED7" w:rsidRPr="006350DA" w:rsidRDefault="00392ED7" w:rsidP="007A2163">
                      <w:pPr>
                        <w:tabs>
                          <w:tab w:val="left" w:pos="-426"/>
                        </w:tabs>
                        <w:ind w:left="-113" w:firstLine="710"/>
                        <w:rPr>
                          <w:sz w:val="16"/>
                          <w:szCs w:val="16"/>
                        </w:rPr>
                      </w:pPr>
                    </w:p>
                    <w:p w:rsidR="00392ED7" w:rsidRDefault="00392ED7" w:rsidP="007A2163">
                      <w:pPr>
                        <w:tabs>
                          <w:tab w:val="left" w:pos="-426"/>
                        </w:tabs>
                        <w:ind w:left="-113" w:firstLine="710"/>
                        <w:rPr>
                          <w:sz w:val="16"/>
                          <w:szCs w:val="16"/>
                        </w:rPr>
                      </w:pPr>
                    </w:p>
                    <w:p w:rsidR="00392ED7" w:rsidRPr="001677D7" w:rsidRDefault="00392ED7"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72A7A">
                        <w:rPr>
                          <w:noProof/>
                          <w:sz w:val="16"/>
                          <w:szCs w:val="16"/>
                        </w:rPr>
                        <w:t>1</w:t>
                      </w:r>
                      <w:r w:rsidRPr="001677D7">
                        <w:rPr>
                          <w:sz w:val="16"/>
                          <w:szCs w:val="16"/>
                        </w:rPr>
                        <w:fldChar w:fldCharType="end"/>
                      </w:r>
                      <w:r>
                        <w:rPr>
                          <w:sz w:val="16"/>
                          <w:szCs w:val="16"/>
                        </w:rPr>
                        <w:t>/</w:t>
                      </w:r>
                      <w:r w:rsidR="004820C7">
                        <w:rPr>
                          <w:sz w:val="16"/>
                          <w:szCs w:val="16"/>
                        </w:rPr>
                        <w:t>3</w:t>
                      </w:r>
                      <w:r w:rsidRPr="001677D7">
                        <w:rPr>
                          <w:sz w:val="16"/>
                          <w:szCs w:val="16"/>
                        </w:rPr>
                        <w:fldChar w:fldCharType="begin"/>
                      </w:r>
                      <w:r w:rsidRPr="001677D7">
                        <w:rPr>
                          <w:sz w:val="16"/>
                          <w:szCs w:val="16"/>
                        </w:rPr>
                        <w:instrText>NUMPAGES  \* Arabic  \* MERGEFORMAT</w:instrText>
                      </w:r>
                      <w:r w:rsidRPr="001677D7">
                        <w:rPr>
                          <w:sz w:val="16"/>
                          <w:szCs w:val="16"/>
                        </w:rPr>
                        <w:fldChar w:fldCharType="end"/>
                      </w:r>
                    </w:p>
                  </w:txbxContent>
                </v:textbox>
              </v:shape>
            </w:pict>
          </mc:Fallback>
        </mc:AlternateContent>
      </w:r>
      <w:r w:rsidR="00604ACB">
        <w:rPr>
          <w:u w:val="single"/>
        </w:rPr>
        <w:t>Unabhängige Institute bestätigen hervorragende Raumluftqualität</w:t>
      </w:r>
    </w:p>
    <w:p w:rsidR="00392ED7" w:rsidRPr="00E83094" w:rsidRDefault="00392ED7" w:rsidP="00784B0D">
      <w:pPr>
        <w:jc w:val="both"/>
        <w:rPr>
          <w:sz w:val="24"/>
        </w:rPr>
      </w:pPr>
    </w:p>
    <w:p w:rsidR="00584B2B" w:rsidRDefault="00392ED7" w:rsidP="00D327A2">
      <w:pPr>
        <w:spacing w:line="360" w:lineRule="auto"/>
        <w:jc w:val="both"/>
        <w:rPr>
          <w:szCs w:val="22"/>
        </w:rPr>
      </w:pPr>
      <w:r w:rsidRPr="00392ED7">
        <w:rPr>
          <w:b/>
          <w:szCs w:val="22"/>
        </w:rPr>
        <w:t xml:space="preserve">Rheinau-Linx, </w:t>
      </w:r>
      <w:r w:rsidR="00A21C69">
        <w:rPr>
          <w:b/>
          <w:szCs w:val="22"/>
        </w:rPr>
        <w:t>10</w:t>
      </w:r>
      <w:r w:rsidRPr="00392ED7">
        <w:rPr>
          <w:b/>
          <w:szCs w:val="22"/>
        </w:rPr>
        <w:t xml:space="preserve">. </w:t>
      </w:r>
      <w:r w:rsidR="001B4E7B">
        <w:rPr>
          <w:b/>
          <w:szCs w:val="22"/>
        </w:rPr>
        <w:t>Juni</w:t>
      </w:r>
      <w:r w:rsidRPr="00392ED7">
        <w:rPr>
          <w:b/>
          <w:szCs w:val="22"/>
        </w:rPr>
        <w:t xml:space="preserve"> </w:t>
      </w:r>
      <w:r w:rsidR="00155409">
        <w:rPr>
          <w:b/>
          <w:szCs w:val="22"/>
        </w:rPr>
        <w:t>2020</w:t>
      </w:r>
      <w:r w:rsidRPr="00392ED7">
        <w:rPr>
          <w:b/>
          <w:szCs w:val="22"/>
        </w:rPr>
        <w:t xml:space="preserve">. </w:t>
      </w:r>
      <w:r w:rsidR="00583DF9" w:rsidRPr="00583DF9">
        <w:rPr>
          <w:szCs w:val="22"/>
        </w:rPr>
        <w:t>Menschen verbringen 80 bis 90 Prozent ihres</w:t>
      </w:r>
      <w:r w:rsidR="00583DF9">
        <w:rPr>
          <w:szCs w:val="22"/>
        </w:rPr>
        <w:t xml:space="preserve"> Lebens in geschlossenen Räumen und nehmen pro Tag durchschnittlich 20.000 Atemzüge. Umso wichtiger ist es, dass die Schadstoffbelastung in den </w:t>
      </w:r>
      <w:r w:rsidR="00B755F7">
        <w:rPr>
          <w:szCs w:val="22"/>
        </w:rPr>
        <w:t>Gebäuden</w:t>
      </w:r>
      <w:r w:rsidR="00583DF9">
        <w:rPr>
          <w:szCs w:val="22"/>
        </w:rPr>
        <w:t xml:space="preserve"> so gering wie möglich ist. </w:t>
      </w:r>
      <w:r w:rsidR="002044DC">
        <w:rPr>
          <w:szCs w:val="22"/>
        </w:rPr>
        <w:t xml:space="preserve">WeberHaus hat das schon lange erkannt. </w:t>
      </w:r>
      <w:r w:rsidR="00584B2B">
        <w:rPr>
          <w:szCs w:val="22"/>
        </w:rPr>
        <w:t>Jetzt wurde das Unternehmen vom Sentinel Haus Institut</w:t>
      </w:r>
      <w:r w:rsidR="0056495F">
        <w:rPr>
          <w:szCs w:val="22"/>
        </w:rPr>
        <w:t xml:space="preserve"> (SHI)</w:t>
      </w:r>
      <w:r w:rsidR="00584B2B">
        <w:rPr>
          <w:szCs w:val="22"/>
        </w:rPr>
        <w:t xml:space="preserve"> als </w:t>
      </w:r>
      <w:r w:rsidR="00F8426F">
        <w:rPr>
          <w:szCs w:val="22"/>
        </w:rPr>
        <w:t>„</w:t>
      </w:r>
      <w:r w:rsidR="00584B2B">
        <w:rPr>
          <w:szCs w:val="22"/>
        </w:rPr>
        <w:t xml:space="preserve">Fachunternehmen für gesünderes Bauen </w:t>
      </w:r>
      <w:r w:rsidR="00F8426F">
        <w:rPr>
          <w:szCs w:val="22"/>
        </w:rPr>
        <w:t xml:space="preserve">und Sanieren“ </w:t>
      </w:r>
      <w:r w:rsidR="00584B2B">
        <w:rPr>
          <w:szCs w:val="22"/>
        </w:rPr>
        <w:t xml:space="preserve">zertifiziert. </w:t>
      </w:r>
      <w:r w:rsidR="00F8426F">
        <w:rPr>
          <w:szCs w:val="22"/>
        </w:rPr>
        <w:t>Dafür</w:t>
      </w:r>
      <w:r w:rsidR="00584B2B">
        <w:rPr>
          <w:szCs w:val="22"/>
        </w:rPr>
        <w:t xml:space="preserve"> hat das in diesem Bereich führende Institut </w:t>
      </w:r>
      <w:r w:rsidR="00B646B7">
        <w:rPr>
          <w:szCs w:val="22"/>
        </w:rPr>
        <w:t xml:space="preserve">in einem </w:t>
      </w:r>
      <w:r w:rsidR="000A306A">
        <w:rPr>
          <w:szCs w:val="22"/>
        </w:rPr>
        <w:t>gemeinsamen</w:t>
      </w:r>
      <w:r w:rsidR="00B646B7">
        <w:rPr>
          <w:szCs w:val="22"/>
        </w:rPr>
        <w:t xml:space="preserve"> Projekt u.a. </w:t>
      </w:r>
      <w:r w:rsidR="00584B2B">
        <w:rPr>
          <w:szCs w:val="22"/>
        </w:rPr>
        <w:t xml:space="preserve">alle relevanten Fachabteilungen von WeberHaus geschult. </w:t>
      </w:r>
    </w:p>
    <w:p w:rsidR="00D4534E" w:rsidRDefault="00D4534E" w:rsidP="00D327A2">
      <w:pPr>
        <w:spacing w:line="360" w:lineRule="auto"/>
        <w:jc w:val="both"/>
        <w:rPr>
          <w:szCs w:val="22"/>
        </w:rPr>
      </w:pPr>
    </w:p>
    <w:p w:rsidR="004C4C7C" w:rsidRPr="00B646B7" w:rsidRDefault="004C4C7C" w:rsidP="00D327A2">
      <w:pPr>
        <w:spacing w:line="360" w:lineRule="auto"/>
        <w:jc w:val="both"/>
        <w:rPr>
          <w:b/>
          <w:szCs w:val="22"/>
        </w:rPr>
      </w:pPr>
      <w:r w:rsidRPr="00B646B7">
        <w:rPr>
          <w:b/>
          <w:szCs w:val="22"/>
        </w:rPr>
        <w:t>Dreifach geprüft, dreifache Sicherheit</w:t>
      </w:r>
    </w:p>
    <w:p w:rsidR="00583DF9" w:rsidRDefault="005646E0" w:rsidP="00D327A2">
      <w:pPr>
        <w:spacing w:line="360" w:lineRule="auto"/>
        <w:jc w:val="both"/>
        <w:rPr>
          <w:szCs w:val="22"/>
        </w:rPr>
      </w:pPr>
      <w:r>
        <w:rPr>
          <w:szCs w:val="22"/>
        </w:rPr>
        <w:t>S</w:t>
      </w:r>
      <w:r w:rsidR="004C4C7C">
        <w:rPr>
          <w:szCs w:val="22"/>
        </w:rPr>
        <w:t xml:space="preserve">eit August 2016 </w:t>
      </w:r>
      <w:r w:rsidR="00155409">
        <w:rPr>
          <w:szCs w:val="22"/>
        </w:rPr>
        <w:t xml:space="preserve">tragen </w:t>
      </w:r>
      <w:r w:rsidR="00572A7A">
        <w:rPr>
          <w:szCs w:val="22"/>
        </w:rPr>
        <w:t>die</w:t>
      </w:r>
      <w:r w:rsidR="00155409">
        <w:rPr>
          <w:szCs w:val="22"/>
        </w:rPr>
        <w:t xml:space="preserve"> Häuser </w:t>
      </w:r>
      <w:r w:rsidR="00572A7A">
        <w:rPr>
          <w:szCs w:val="22"/>
        </w:rPr>
        <w:t>des</w:t>
      </w:r>
      <w:r w:rsidR="00792705">
        <w:rPr>
          <w:szCs w:val="22"/>
        </w:rPr>
        <w:t xml:space="preserve"> Fertighaushersteller</w:t>
      </w:r>
      <w:r w:rsidR="00572A7A">
        <w:rPr>
          <w:szCs w:val="22"/>
        </w:rPr>
        <w:t>s</w:t>
      </w:r>
      <w:r w:rsidR="00792705">
        <w:rPr>
          <w:szCs w:val="22"/>
        </w:rPr>
        <w:t xml:space="preserve"> </w:t>
      </w:r>
      <w:r w:rsidR="004C4C7C">
        <w:rPr>
          <w:szCs w:val="22"/>
        </w:rPr>
        <w:t xml:space="preserve">zudem </w:t>
      </w:r>
      <w:r w:rsidR="00155409">
        <w:rPr>
          <w:szCs w:val="22"/>
        </w:rPr>
        <w:t>das Prädikat „wohnmedizinisch empfohlen“. Nach Messungen der Gesellschaft für Wohnmedizin, Bauhygiene und Innenraumtoxikologie e.V. liegt die Raumluftqualität weit über den gesetzlichen Vorgaben. Zudem hat der TÜV Rheinland das Zertifikat „Schadstoffgeprüft und Allergikergeeignet“ fü</w:t>
      </w:r>
      <w:r w:rsidR="00572A7A">
        <w:rPr>
          <w:szCs w:val="22"/>
        </w:rPr>
        <w:t xml:space="preserve">r alle Weber-Häuser bescheinigt, welches </w:t>
      </w:r>
      <w:r>
        <w:rPr>
          <w:szCs w:val="22"/>
        </w:rPr>
        <w:t xml:space="preserve">seit 2006 </w:t>
      </w:r>
      <w:r w:rsidR="00572A7A">
        <w:rPr>
          <w:szCs w:val="22"/>
        </w:rPr>
        <w:t xml:space="preserve">jährlich durch Messungen </w:t>
      </w:r>
      <w:r w:rsidR="005478E4">
        <w:rPr>
          <w:szCs w:val="22"/>
        </w:rPr>
        <w:t xml:space="preserve">erneut </w:t>
      </w:r>
      <w:r>
        <w:rPr>
          <w:szCs w:val="22"/>
        </w:rPr>
        <w:t>nachgewiesen wird</w:t>
      </w:r>
      <w:r w:rsidR="00572A7A">
        <w:rPr>
          <w:szCs w:val="22"/>
        </w:rPr>
        <w:t>.</w:t>
      </w:r>
      <w:r w:rsidR="00155409">
        <w:rPr>
          <w:szCs w:val="22"/>
        </w:rPr>
        <w:t xml:space="preserve"> </w:t>
      </w:r>
      <w:r w:rsidR="008C46FF">
        <w:rPr>
          <w:szCs w:val="22"/>
        </w:rPr>
        <w:t>„Durch die Zertifizierung von drei</w:t>
      </w:r>
      <w:r w:rsidR="002044DC">
        <w:rPr>
          <w:szCs w:val="22"/>
        </w:rPr>
        <w:t xml:space="preserve"> unabhängigen Instituten bieten wir unseren</w:t>
      </w:r>
      <w:r w:rsidR="008C46FF">
        <w:rPr>
          <w:szCs w:val="22"/>
        </w:rPr>
        <w:t xml:space="preserve"> Bauherren ein Höchstmaß an Neutralität und Sicherheit</w:t>
      </w:r>
      <w:r w:rsidR="00407ED3">
        <w:rPr>
          <w:szCs w:val="22"/>
        </w:rPr>
        <w:t>, denn das Besondere an dem umfangreichen Projekt ist die Bündelung der Fachkompetenzen und die Vernetzung der Institute.</w:t>
      </w:r>
      <w:r w:rsidR="00FC5DD6">
        <w:rPr>
          <w:szCs w:val="22"/>
        </w:rPr>
        <w:t xml:space="preserve"> </w:t>
      </w:r>
      <w:r w:rsidR="00407ED3">
        <w:rPr>
          <w:szCs w:val="22"/>
        </w:rPr>
        <w:t>WeberHaus ist der erste Fertighausherst</w:t>
      </w:r>
      <w:r w:rsidR="004C4C7C">
        <w:rPr>
          <w:szCs w:val="22"/>
        </w:rPr>
        <w:t>e</w:t>
      </w:r>
      <w:r w:rsidR="00407ED3">
        <w:rPr>
          <w:szCs w:val="22"/>
        </w:rPr>
        <w:t>ller</w:t>
      </w:r>
      <w:r w:rsidR="00FC5DD6">
        <w:rPr>
          <w:szCs w:val="22"/>
        </w:rPr>
        <w:t>, der alle drei Prädikate vorweisen kann</w:t>
      </w:r>
      <w:r w:rsidR="008C46FF">
        <w:rPr>
          <w:szCs w:val="22"/>
        </w:rPr>
        <w:t xml:space="preserve">“, so Andreas Bayer, Geschäftsführer von WeberHaus. </w:t>
      </w:r>
    </w:p>
    <w:p w:rsidR="005478E4" w:rsidRPr="00583DF9" w:rsidRDefault="005478E4" w:rsidP="00D327A2">
      <w:pPr>
        <w:spacing w:line="360" w:lineRule="auto"/>
        <w:jc w:val="both"/>
        <w:rPr>
          <w:szCs w:val="22"/>
        </w:rPr>
      </w:pPr>
    </w:p>
    <w:p w:rsidR="00827547" w:rsidRDefault="00827547" w:rsidP="00827547">
      <w:pPr>
        <w:spacing w:line="360" w:lineRule="auto"/>
        <w:jc w:val="both"/>
        <w:rPr>
          <w:rFonts w:cs="Arial"/>
          <w:b/>
          <w:szCs w:val="22"/>
        </w:rPr>
      </w:pPr>
      <w:r>
        <w:rPr>
          <w:rFonts w:cs="Arial"/>
          <w:b/>
          <w:szCs w:val="22"/>
        </w:rPr>
        <w:t>Gesünderes Bauen und Wohnen</w:t>
      </w:r>
    </w:p>
    <w:p w:rsidR="00827547" w:rsidRDefault="00C23ABA" w:rsidP="00827547">
      <w:pPr>
        <w:spacing w:line="360" w:lineRule="auto"/>
        <w:jc w:val="both"/>
        <w:rPr>
          <w:szCs w:val="22"/>
        </w:rPr>
      </w:pPr>
      <w:r>
        <w:rPr>
          <w:szCs w:val="22"/>
        </w:rPr>
        <w:t xml:space="preserve">Um Energie zu sparen, sind moderne Neubauten </w:t>
      </w:r>
      <w:r w:rsidR="00FC5DD6">
        <w:rPr>
          <w:szCs w:val="22"/>
        </w:rPr>
        <w:t>hervorragend gedämmt</w:t>
      </w:r>
      <w:r w:rsidR="00155409">
        <w:rPr>
          <w:szCs w:val="22"/>
        </w:rPr>
        <w:t xml:space="preserve">. Dadurch reduziert sich </w:t>
      </w:r>
      <w:r>
        <w:rPr>
          <w:szCs w:val="22"/>
        </w:rPr>
        <w:t xml:space="preserve">der Luftaustausch erheblich und die Schadstoffbelastung kann ansteigen. </w:t>
      </w:r>
      <w:r w:rsidR="005C25B1">
        <w:rPr>
          <w:szCs w:val="22"/>
        </w:rPr>
        <w:t xml:space="preserve">Die kontrollierte </w:t>
      </w:r>
      <w:r w:rsidR="00FC5DD6">
        <w:rPr>
          <w:szCs w:val="22"/>
        </w:rPr>
        <w:t>Be- und Entlüftungsanlage</w:t>
      </w:r>
      <w:r w:rsidR="005C25B1">
        <w:rPr>
          <w:szCs w:val="22"/>
        </w:rPr>
        <w:t>, die in allen Weber-Häusern im Standard enthalten ist,</w:t>
      </w:r>
      <w:r w:rsidR="00FC5DD6">
        <w:rPr>
          <w:szCs w:val="22"/>
        </w:rPr>
        <w:t xml:space="preserve"> </w:t>
      </w:r>
      <w:r w:rsidR="005C25B1">
        <w:rPr>
          <w:szCs w:val="22"/>
        </w:rPr>
        <w:t xml:space="preserve">sorgt jedoch für stets frische Raumluft. </w:t>
      </w:r>
      <w:r w:rsidR="00792705">
        <w:rPr>
          <w:szCs w:val="22"/>
        </w:rPr>
        <w:t xml:space="preserve">Mit den Qualitätskriterien von </w:t>
      </w:r>
      <w:r w:rsidR="00792705">
        <w:rPr>
          <w:szCs w:val="22"/>
        </w:rPr>
        <w:lastRenderedPageBreak/>
        <w:t xml:space="preserve">WeberHaus in Zusammenarbeit mit dem Sentinel Haus Institut, dem Privatinstitut für Innenraumtoxikologie – Dr. Blei GmbH und dem TÜV Rheinland schützen Bauherren gezielt ihre Gesundheit und die aller Bewohner. </w:t>
      </w:r>
      <w:r w:rsidR="00827547">
        <w:rPr>
          <w:szCs w:val="22"/>
        </w:rPr>
        <w:t xml:space="preserve">Der Fertighaushersteller bietet mehrfache Sicherheit und übernimmt Verantwortung für Gesundheit und Nachhaltigkeit. Mit gemessenen und zertifizierten Gebäuden durch unabhängige Institute garantiert WeberHaus die Sicherheit vor Schadstoffen in der Raumluft. </w:t>
      </w:r>
      <w:r w:rsidR="008C46FF">
        <w:rPr>
          <w:szCs w:val="22"/>
        </w:rPr>
        <w:t>Mit dem Siegel „</w:t>
      </w:r>
      <w:r w:rsidR="004C4C7C">
        <w:rPr>
          <w:szCs w:val="22"/>
        </w:rPr>
        <w:t>Fach</w:t>
      </w:r>
      <w:r w:rsidR="008C46FF">
        <w:rPr>
          <w:szCs w:val="22"/>
        </w:rPr>
        <w:t>unternehmen für gesündere</w:t>
      </w:r>
      <w:r w:rsidR="004C4C7C">
        <w:rPr>
          <w:szCs w:val="22"/>
        </w:rPr>
        <w:t>s Bauen und Sanieren“</w:t>
      </w:r>
      <w:r w:rsidR="008C46FF">
        <w:rPr>
          <w:szCs w:val="22"/>
        </w:rPr>
        <w:t xml:space="preserve"> bestätigt Sentinel Haus Institut die sehr gute Raumluft in Weber-Häusern und das Einhalten der Grenzwerte für Formaldehyd und flüchtige, organische Verbindungen. </w:t>
      </w:r>
      <w:r w:rsidR="00827547">
        <w:rPr>
          <w:szCs w:val="22"/>
        </w:rPr>
        <w:t>Grundlage des Prädikats „</w:t>
      </w:r>
      <w:r w:rsidR="008C46FF">
        <w:rPr>
          <w:szCs w:val="22"/>
        </w:rPr>
        <w:t>w</w:t>
      </w:r>
      <w:r w:rsidR="00827547">
        <w:rPr>
          <w:szCs w:val="22"/>
        </w:rPr>
        <w:t>ohnmedizinisch empfohlen“ stellen umfangreiche Raumluftanalysen sowie zertifizierte Baustoffe und Materialien dar. Das Zertifikat „Schadstoffgeprüft“ dokumentiert, dass ein WeberHaus dem umfangreichen Kriterienkatalog der TÜV Rheinland Energie und Umwelt GmbH entspricht und als schadstoffarm eingestuft ist. Die gep</w:t>
      </w:r>
      <w:r w:rsidR="008F5422">
        <w:rPr>
          <w:szCs w:val="22"/>
        </w:rPr>
        <w:t xml:space="preserve">rüften Grenzwerte </w:t>
      </w:r>
      <w:r w:rsidR="00827547">
        <w:rPr>
          <w:szCs w:val="22"/>
        </w:rPr>
        <w:t xml:space="preserve">weit unterhalb gesetzlicher Höchstwerte. </w:t>
      </w:r>
      <w:r w:rsidR="008C46FF">
        <w:rPr>
          <w:szCs w:val="22"/>
        </w:rPr>
        <w:t xml:space="preserve">Die Bescheinigung </w:t>
      </w:r>
      <w:r w:rsidR="00827547">
        <w:rPr>
          <w:szCs w:val="22"/>
        </w:rPr>
        <w:t xml:space="preserve">„Allergikergeeignet“ bestätigt, dass alle Weber-Häuser die strengen Anforderungen hinsichtlich Schadstoffen und Allergenen in Materialien und Raumluft erfüllen. Durch den Filter eines aktiven Belüftungssystems, was bei WeberHaus im Standard ist, wird die Partikelbelastung der zugeführten Außenluft </w:t>
      </w:r>
      <w:r w:rsidR="008F32C2">
        <w:rPr>
          <w:szCs w:val="22"/>
        </w:rPr>
        <w:t xml:space="preserve">zusätzlich </w:t>
      </w:r>
      <w:r w:rsidR="00827547">
        <w:rPr>
          <w:szCs w:val="22"/>
        </w:rPr>
        <w:t xml:space="preserve">wirksam reduziert. </w:t>
      </w:r>
      <w:r w:rsidR="008F32C2">
        <w:rPr>
          <w:szCs w:val="22"/>
        </w:rPr>
        <w:t>Darüber hinaus sollten Hausbesitzer bei der Auswahl von Möbeln und Pflegemitteln darauf achten, dass deren Emissionen von Schadstoffen in die Raumluft möglichst gering sind.</w:t>
      </w:r>
    </w:p>
    <w:p w:rsidR="007A0656" w:rsidRPr="00C23ABA" w:rsidRDefault="007A0656" w:rsidP="00D327A2">
      <w:pPr>
        <w:spacing w:line="360" w:lineRule="auto"/>
        <w:jc w:val="both"/>
        <w:rPr>
          <w:rFonts w:cs="Arial"/>
          <w:b/>
          <w:szCs w:val="22"/>
        </w:rPr>
      </w:pPr>
    </w:p>
    <w:p w:rsidR="00D70182" w:rsidRPr="00827547" w:rsidRDefault="00827547" w:rsidP="00B755F7">
      <w:pPr>
        <w:spacing w:line="360" w:lineRule="auto"/>
        <w:jc w:val="both"/>
        <w:rPr>
          <w:rFonts w:cs="Arial"/>
          <w:b/>
          <w:szCs w:val="22"/>
        </w:rPr>
      </w:pPr>
      <w:r>
        <w:rPr>
          <w:rFonts w:cs="Arial"/>
          <w:b/>
          <w:szCs w:val="22"/>
        </w:rPr>
        <w:t>Wohngesundheit mit System</w:t>
      </w:r>
    </w:p>
    <w:p w:rsidR="00B755F7" w:rsidRDefault="00827547" w:rsidP="00B755F7">
      <w:pPr>
        <w:spacing w:line="360" w:lineRule="auto"/>
        <w:jc w:val="both"/>
        <w:rPr>
          <w:szCs w:val="22"/>
        </w:rPr>
      </w:pPr>
      <w:r>
        <w:rPr>
          <w:szCs w:val="22"/>
        </w:rPr>
        <w:t>Holz ist ein natürliches Baumaterial und bildet bei der Gebäudehülle ÖvoNatur Therm von WeberHaus das Kernstück. So wird beispielsweise die emissionsarme ÖvoNa</w:t>
      </w:r>
      <w:r w:rsidR="008A173E">
        <w:rPr>
          <w:szCs w:val="22"/>
        </w:rPr>
        <w:t>tur Holzwerkstoffplatte aus</w:t>
      </w:r>
      <w:r>
        <w:rPr>
          <w:szCs w:val="22"/>
        </w:rPr>
        <w:t xml:space="preserve"> naturbelassenem Fichtenholz hergestellt und formaldehydfrei verleimt. Die mineralische Wärmedämmung ist mit dem „Blauen Engel“ für besonders emissionsarme Produkte ausgezeichnet. Bauherren profitieren nicht nur von schadstoffarmen </w:t>
      </w:r>
      <w:r>
        <w:rPr>
          <w:szCs w:val="22"/>
        </w:rPr>
        <w:lastRenderedPageBreak/>
        <w:t xml:space="preserve">und gesünderen Materialien, sondern können sich, dank der hervorragend gedämmten ÖvoNatur Therm, über einen niedrigen Energiebedarf ihres Hauses freuen. Damit es dennoch zu einem regelmäßigen Luftaustausch in den Räumen kommt, sind die Häuser von WeberHaus standardmäßig mit einer Luft-Luft-Wärmepumpe und einer kontrollierten </w:t>
      </w:r>
      <w:r w:rsidR="00FC5DD6">
        <w:rPr>
          <w:szCs w:val="22"/>
        </w:rPr>
        <w:t>Lüftung</w:t>
      </w:r>
      <w:r>
        <w:rPr>
          <w:szCs w:val="22"/>
        </w:rPr>
        <w:t xml:space="preserve"> mit effektiver Wärmerückgewinnung ausgestattet</w:t>
      </w:r>
      <w:r w:rsidR="00522873">
        <w:rPr>
          <w:szCs w:val="22"/>
        </w:rPr>
        <w:t xml:space="preserve">. </w:t>
      </w:r>
    </w:p>
    <w:p w:rsidR="008A173E" w:rsidRDefault="008A173E" w:rsidP="00B755F7">
      <w:pPr>
        <w:spacing w:line="360" w:lineRule="auto"/>
        <w:jc w:val="both"/>
        <w:rPr>
          <w:szCs w:val="22"/>
        </w:rPr>
      </w:pPr>
    </w:p>
    <w:p w:rsidR="007D3EEA" w:rsidRDefault="007D3EEA" w:rsidP="00B755F7">
      <w:pPr>
        <w:spacing w:line="360" w:lineRule="auto"/>
        <w:jc w:val="both"/>
        <w:rPr>
          <w:szCs w:val="22"/>
        </w:rPr>
      </w:pPr>
    </w:p>
    <w:p w:rsidR="007D3EEA" w:rsidRDefault="007D3EEA" w:rsidP="00B755F7">
      <w:pPr>
        <w:spacing w:line="360" w:lineRule="auto"/>
        <w:jc w:val="both"/>
        <w:rPr>
          <w:szCs w:val="22"/>
        </w:rPr>
      </w:pPr>
    </w:p>
    <w:p w:rsidR="00392ED7" w:rsidRPr="00D327A2" w:rsidRDefault="00392ED7"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sidR="00167B88">
        <w:rPr>
          <w:rFonts w:cs="Arial"/>
          <w:i/>
          <w:iCs/>
          <w:sz w:val="20"/>
          <w:szCs w:val="20"/>
        </w:rPr>
        <w:t>9 haben die über 1.22</w:t>
      </w:r>
      <w:r>
        <w:rPr>
          <w:rFonts w:cs="Arial"/>
          <w:i/>
          <w:iCs/>
          <w:sz w:val="20"/>
          <w:szCs w:val="20"/>
        </w:rPr>
        <w:t>0 Mitarbeiter</w:t>
      </w:r>
      <w:r w:rsidR="001B29A1">
        <w:rPr>
          <w:rFonts w:cs="Arial"/>
          <w:i/>
          <w:iCs/>
          <w:sz w:val="20"/>
          <w:szCs w:val="20"/>
        </w:rPr>
        <w:t xml:space="preserve">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392ED7" w:rsidRPr="00D327A2" w:rsidRDefault="00392ED7"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392ED7" w:rsidRPr="004A11DD" w:rsidRDefault="00392ED7" w:rsidP="004A11DD"/>
    <w:p w:rsidR="00392ED7" w:rsidRPr="004A11DD" w:rsidRDefault="00392ED7" w:rsidP="004A11DD"/>
    <w:p w:rsidR="00392ED7" w:rsidRPr="00823D30" w:rsidRDefault="00392ED7" w:rsidP="00823D30"/>
    <w:p w:rsidR="00281895" w:rsidRPr="005A3341" w:rsidRDefault="005A3341" w:rsidP="00392ED7">
      <w:pPr>
        <w:tabs>
          <w:tab w:val="left" w:pos="1090"/>
        </w:tabs>
        <w:rPr>
          <w:b/>
          <w:szCs w:val="16"/>
        </w:rPr>
      </w:pPr>
      <w:r w:rsidRPr="005A3341">
        <w:rPr>
          <w:b/>
          <w:szCs w:val="16"/>
        </w:rPr>
        <w:t xml:space="preserve">Bildunterschriften </w:t>
      </w:r>
    </w:p>
    <w:p w:rsidR="005A3341" w:rsidRDefault="005A3341" w:rsidP="00392ED7">
      <w:pPr>
        <w:tabs>
          <w:tab w:val="left" w:pos="1090"/>
        </w:tabs>
        <w:rPr>
          <w:szCs w:val="16"/>
        </w:rPr>
      </w:pPr>
    </w:p>
    <w:p w:rsidR="005A3341" w:rsidRDefault="005A3341" w:rsidP="00392ED7">
      <w:pPr>
        <w:tabs>
          <w:tab w:val="left" w:pos="1090"/>
        </w:tabs>
        <w:rPr>
          <w:b/>
          <w:szCs w:val="16"/>
        </w:rPr>
      </w:pPr>
      <w:r w:rsidRPr="005A3341">
        <w:rPr>
          <w:b/>
          <w:szCs w:val="16"/>
        </w:rPr>
        <w:t xml:space="preserve">Zertifikat-Übergabe </w:t>
      </w:r>
    </w:p>
    <w:p w:rsidR="00DD207E" w:rsidRDefault="00DD207E" w:rsidP="00392ED7">
      <w:pPr>
        <w:tabs>
          <w:tab w:val="left" w:pos="1090"/>
        </w:tabs>
        <w:rPr>
          <w:szCs w:val="16"/>
        </w:rPr>
      </w:pPr>
      <w:r w:rsidRPr="00DD207E">
        <w:rPr>
          <w:szCs w:val="16"/>
        </w:rPr>
        <w:t xml:space="preserve">Peter Bachmann, Geschäftsführer von Sentinel Haus Institut, überreicht Heidi Weber-Mühleck und Andreas Bayer das Zertifikat "Fachunternehmen für gesünderes Bauen und Sanieren". </w:t>
      </w:r>
    </w:p>
    <w:p w:rsidR="000A306A" w:rsidRDefault="000A306A" w:rsidP="00392ED7">
      <w:pPr>
        <w:tabs>
          <w:tab w:val="left" w:pos="1090"/>
        </w:tabs>
        <w:rPr>
          <w:b/>
          <w:szCs w:val="16"/>
        </w:rPr>
      </w:pPr>
    </w:p>
    <w:p w:rsidR="00A958B8" w:rsidRDefault="00997950" w:rsidP="00392ED7">
      <w:pPr>
        <w:tabs>
          <w:tab w:val="left" w:pos="1090"/>
        </w:tabs>
        <w:rPr>
          <w:b/>
          <w:szCs w:val="16"/>
        </w:rPr>
      </w:pPr>
      <w:r>
        <w:rPr>
          <w:b/>
          <w:szCs w:val="16"/>
        </w:rPr>
        <w:t xml:space="preserve">Trilogie </w:t>
      </w:r>
    </w:p>
    <w:p w:rsidR="000A306A" w:rsidRPr="000A306A" w:rsidRDefault="000A306A" w:rsidP="00392ED7">
      <w:pPr>
        <w:tabs>
          <w:tab w:val="left" w:pos="1090"/>
        </w:tabs>
        <w:rPr>
          <w:szCs w:val="16"/>
        </w:rPr>
      </w:pPr>
      <w:r>
        <w:rPr>
          <w:szCs w:val="16"/>
        </w:rPr>
        <w:t xml:space="preserve">Drei unabhängige Institute bestätigen die hervorragende Raumluftqualität in Weber-Häusern. </w:t>
      </w:r>
      <w:bookmarkStart w:id="11" w:name="_GoBack"/>
      <w:bookmarkEnd w:id="11"/>
    </w:p>
    <w:sectPr w:rsidR="000A306A" w:rsidRPr="000A306A" w:rsidSect="00392ED7">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9C" w:rsidRDefault="00D00A9C">
      <w:r>
        <w:separator/>
      </w:r>
    </w:p>
  </w:endnote>
  <w:endnote w:type="continuationSeparator" w:id="0">
    <w:p w:rsidR="00D00A9C" w:rsidRDefault="00D0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D7" w:rsidRDefault="00392ED7">
    <w:pPr>
      <w:pStyle w:val="Fuzeile"/>
    </w:pPr>
    <w:r>
      <w:rPr>
        <w:noProof/>
      </w:rPr>
      <mc:AlternateContent>
        <mc:Choice Requires="wps">
          <w:drawing>
            <wp:anchor distT="0" distB="0" distL="114300" distR="114300" simplePos="0" relativeHeight="251663360" behindDoc="0" locked="0" layoutInCell="1" allowOverlap="1" wp14:anchorId="4483EFC8" wp14:editId="1492B15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ED7" w:rsidRPr="00C71F0E" w:rsidRDefault="00392ED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DD207E">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DD207E">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392ED7" w:rsidRPr="00C71F0E" w:rsidRDefault="00392ED7"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DD207E">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DD207E">
                      <w:rPr>
                        <w:noProof/>
                        <w:sz w:val="16"/>
                        <w:szCs w:val="16"/>
                      </w:rPr>
                      <w:t>3</w:t>
                    </w:r>
                    <w:r w:rsidRPr="00C71F0E">
                      <w:rPr>
                        <w:noProof/>
                        <w:sz w:val="16"/>
                        <w:szCs w:val="16"/>
                      </w:rPr>
                      <w:fldChar w:fldCharType="end"/>
                    </w:r>
                  </w:p>
                </w:txbxContent>
              </v:textbox>
            </v:shape>
          </w:pict>
        </mc:Fallback>
      </mc:AlternateContent>
    </w:r>
  </w:p>
  <w:p w:rsidR="00392ED7" w:rsidRDefault="00392E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D7" w:rsidRDefault="00392ED7"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31C2F1E" wp14:editId="5B4870AE">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392ED7" w:rsidRPr="0053034C" w:rsidRDefault="00392ED7" w:rsidP="00A4133D">
                          <w:pPr>
                            <w:pStyle w:val="Fuzeile"/>
                            <w:rPr>
                              <w:sz w:val="10"/>
                              <w:szCs w:val="10"/>
                            </w:rPr>
                          </w:pPr>
                        </w:p>
                        <w:p w:rsidR="00392ED7" w:rsidRPr="002601FC" w:rsidRDefault="00392ED7" w:rsidP="00A4133D">
                          <w:pPr>
                            <w:pStyle w:val="Fuzeile"/>
                            <w:rPr>
                              <w:sz w:val="10"/>
                              <w:szCs w:val="10"/>
                            </w:rPr>
                          </w:pPr>
                        </w:p>
                        <w:p w:rsidR="00392ED7" w:rsidRPr="00D4747E" w:rsidRDefault="00392ED7" w:rsidP="00A4133D">
                          <w:pPr>
                            <w:pStyle w:val="Fuzeile"/>
                            <w:rPr>
                              <w:sz w:val="13"/>
                              <w:szCs w:val="13"/>
                            </w:rPr>
                          </w:pPr>
                          <w:r w:rsidRPr="00D4747E">
                            <w:rPr>
                              <w:sz w:val="13"/>
                              <w:szCs w:val="13"/>
                            </w:rPr>
                            <w:t>Kommanditgesellschaft mit Sitz in 77866 Rheinau-Linx, Registergericht Freiburg i. Br., HRA 370419</w:t>
                          </w:r>
                        </w:p>
                        <w:p w:rsidR="00392ED7" w:rsidRPr="00D4747E" w:rsidRDefault="00392ED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92ED7" w:rsidRPr="00544FD3" w:rsidRDefault="00392ED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31C2F1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392ED7" w:rsidRPr="0053034C" w:rsidRDefault="00392ED7" w:rsidP="00A4133D">
                    <w:pPr>
                      <w:pStyle w:val="Fuzeile"/>
                      <w:rPr>
                        <w:sz w:val="10"/>
                        <w:szCs w:val="10"/>
                      </w:rPr>
                    </w:pPr>
                  </w:p>
                  <w:p w:rsidR="00392ED7" w:rsidRPr="002601FC" w:rsidRDefault="00392ED7" w:rsidP="00A4133D">
                    <w:pPr>
                      <w:pStyle w:val="Fuzeile"/>
                      <w:rPr>
                        <w:sz w:val="10"/>
                        <w:szCs w:val="10"/>
                      </w:rPr>
                    </w:pPr>
                  </w:p>
                  <w:p w:rsidR="00392ED7" w:rsidRPr="00D4747E" w:rsidRDefault="00392ED7" w:rsidP="00A4133D">
                    <w:pPr>
                      <w:pStyle w:val="Fuzeile"/>
                      <w:rPr>
                        <w:sz w:val="13"/>
                        <w:szCs w:val="13"/>
                      </w:rPr>
                    </w:pPr>
                    <w:r w:rsidRPr="00D4747E">
                      <w:rPr>
                        <w:sz w:val="13"/>
                        <w:szCs w:val="13"/>
                      </w:rPr>
                      <w:t>Kommanditgesellschaft mit Sitz in 77866 Rheinau-Linx, Registergericht Freiburg i. Br., HRA 370419</w:t>
                    </w:r>
                  </w:p>
                  <w:p w:rsidR="00392ED7" w:rsidRPr="00D4747E" w:rsidRDefault="00392ED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92ED7" w:rsidRPr="00544FD3" w:rsidRDefault="00392ED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392ED7" w:rsidRDefault="00392E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9C" w:rsidRDefault="00D00A9C">
      <w:r>
        <w:separator/>
      </w:r>
    </w:p>
  </w:footnote>
  <w:footnote w:type="continuationSeparator" w:id="0">
    <w:p w:rsidR="00D00A9C" w:rsidRDefault="00D0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D7" w:rsidRPr="00281895" w:rsidRDefault="00392ED7"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CF807C2" wp14:editId="724E64F5">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92ED7" w:rsidRPr="00281895" w:rsidRDefault="00392ED7" w:rsidP="00B330CD">
    <w:pPr>
      <w:rPr>
        <w:sz w:val="8"/>
        <w:szCs w:val="8"/>
      </w:rPr>
    </w:pPr>
  </w:p>
  <w:p w:rsidR="00392ED7" w:rsidRPr="00281895" w:rsidRDefault="00392ED7" w:rsidP="00B330CD">
    <w:pPr>
      <w:rPr>
        <w:sz w:val="8"/>
        <w:szCs w:val="8"/>
      </w:rPr>
    </w:pPr>
  </w:p>
  <w:p w:rsidR="00392ED7" w:rsidRPr="00281895" w:rsidRDefault="00392ED7" w:rsidP="00B330CD">
    <w:pPr>
      <w:rPr>
        <w:sz w:val="8"/>
        <w:szCs w:val="8"/>
      </w:rPr>
    </w:pPr>
  </w:p>
  <w:p w:rsidR="00392ED7" w:rsidRDefault="00392ED7" w:rsidP="00B330CD">
    <w:pPr>
      <w:rPr>
        <w:sz w:val="8"/>
        <w:szCs w:val="8"/>
      </w:rPr>
    </w:pPr>
  </w:p>
  <w:p w:rsidR="00392ED7" w:rsidRPr="00281895" w:rsidRDefault="00392ED7" w:rsidP="00B330CD">
    <w:pPr>
      <w:rPr>
        <w:sz w:val="8"/>
        <w:szCs w:val="8"/>
      </w:rPr>
    </w:pPr>
  </w:p>
  <w:p w:rsidR="00392ED7" w:rsidRDefault="00392E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D7" w:rsidRPr="00281895" w:rsidRDefault="00392ED7"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5AA9F660" wp14:editId="455D9B50">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92ED7" w:rsidRPr="00281895" w:rsidRDefault="00392ED7" w:rsidP="00B330CD">
    <w:pPr>
      <w:rPr>
        <w:sz w:val="8"/>
        <w:szCs w:val="8"/>
      </w:rPr>
    </w:pPr>
  </w:p>
  <w:p w:rsidR="00392ED7" w:rsidRPr="00281895" w:rsidRDefault="00392ED7" w:rsidP="00B330CD">
    <w:pPr>
      <w:rPr>
        <w:sz w:val="8"/>
        <w:szCs w:val="8"/>
      </w:rPr>
    </w:pPr>
  </w:p>
  <w:p w:rsidR="00392ED7" w:rsidRPr="00281895" w:rsidRDefault="00392ED7" w:rsidP="00B330CD">
    <w:pPr>
      <w:rPr>
        <w:sz w:val="8"/>
        <w:szCs w:val="8"/>
      </w:rPr>
    </w:pPr>
  </w:p>
  <w:p w:rsidR="00392ED7" w:rsidRDefault="00392ED7" w:rsidP="00B330CD">
    <w:pPr>
      <w:rPr>
        <w:sz w:val="8"/>
        <w:szCs w:val="8"/>
      </w:rPr>
    </w:pPr>
  </w:p>
  <w:p w:rsidR="00392ED7" w:rsidRPr="00281895" w:rsidRDefault="00392ED7" w:rsidP="00B330CD">
    <w:pPr>
      <w:rPr>
        <w:sz w:val="8"/>
        <w:szCs w:val="8"/>
      </w:rPr>
    </w:pPr>
  </w:p>
  <w:p w:rsidR="00392ED7" w:rsidRDefault="00392E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ker Lehmkuhl">
    <w15:presenceInfo w15:providerId="Windows Live" w15:userId="f229995c892cd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5.02.2020"/>
    <w:docVar w:name="FORM_INFO" w:val="60 Jahre WeberHaus – wir feiern das ganze Jahr. Alle Jubiläums-Events unter  www.weberhaus.de/wirfeiern"/>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392ED7"/>
    <w:rsid w:val="00001C22"/>
    <w:rsid w:val="000055C3"/>
    <w:rsid w:val="000070EA"/>
    <w:rsid w:val="00010CE7"/>
    <w:rsid w:val="000126B6"/>
    <w:rsid w:val="00012C0D"/>
    <w:rsid w:val="000149BC"/>
    <w:rsid w:val="00015D07"/>
    <w:rsid w:val="00020EDD"/>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06A"/>
    <w:rsid w:val="000A31F0"/>
    <w:rsid w:val="000B3154"/>
    <w:rsid w:val="000B316E"/>
    <w:rsid w:val="000B32D9"/>
    <w:rsid w:val="000B603E"/>
    <w:rsid w:val="000C0217"/>
    <w:rsid w:val="000C05E1"/>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1E7E"/>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5409"/>
    <w:rsid w:val="00156B98"/>
    <w:rsid w:val="001577C3"/>
    <w:rsid w:val="00161EF5"/>
    <w:rsid w:val="00163EBA"/>
    <w:rsid w:val="001677D7"/>
    <w:rsid w:val="00167B88"/>
    <w:rsid w:val="0017395B"/>
    <w:rsid w:val="0017450C"/>
    <w:rsid w:val="001754D6"/>
    <w:rsid w:val="00176CC8"/>
    <w:rsid w:val="00180332"/>
    <w:rsid w:val="001811E2"/>
    <w:rsid w:val="0018226A"/>
    <w:rsid w:val="00182E8B"/>
    <w:rsid w:val="00184B10"/>
    <w:rsid w:val="001917D6"/>
    <w:rsid w:val="001942DB"/>
    <w:rsid w:val="001B212F"/>
    <w:rsid w:val="001B29A1"/>
    <w:rsid w:val="001B2C2E"/>
    <w:rsid w:val="001B2F48"/>
    <w:rsid w:val="001B3956"/>
    <w:rsid w:val="001B4ADA"/>
    <w:rsid w:val="001B4E7B"/>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44DC"/>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2ED7"/>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07ED3"/>
    <w:rsid w:val="004129AF"/>
    <w:rsid w:val="00412F80"/>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57FD0"/>
    <w:rsid w:val="0046412E"/>
    <w:rsid w:val="00466600"/>
    <w:rsid w:val="00466B5A"/>
    <w:rsid w:val="00471DA0"/>
    <w:rsid w:val="004744B2"/>
    <w:rsid w:val="0047687D"/>
    <w:rsid w:val="004806A5"/>
    <w:rsid w:val="004820C7"/>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4C7C"/>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873"/>
    <w:rsid w:val="00522A1E"/>
    <w:rsid w:val="00525C90"/>
    <w:rsid w:val="0053034C"/>
    <w:rsid w:val="0053225C"/>
    <w:rsid w:val="00537454"/>
    <w:rsid w:val="005417EF"/>
    <w:rsid w:val="00544FD3"/>
    <w:rsid w:val="00545404"/>
    <w:rsid w:val="005478E4"/>
    <w:rsid w:val="00553943"/>
    <w:rsid w:val="00556DE9"/>
    <w:rsid w:val="00562ADF"/>
    <w:rsid w:val="00563237"/>
    <w:rsid w:val="005646E0"/>
    <w:rsid w:val="0056495F"/>
    <w:rsid w:val="005654B5"/>
    <w:rsid w:val="00567EEC"/>
    <w:rsid w:val="005717AB"/>
    <w:rsid w:val="0057244B"/>
    <w:rsid w:val="00572875"/>
    <w:rsid w:val="00572A7A"/>
    <w:rsid w:val="00573E47"/>
    <w:rsid w:val="005747CF"/>
    <w:rsid w:val="00576A95"/>
    <w:rsid w:val="00580F17"/>
    <w:rsid w:val="005818CB"/>
    <w:rsid w:val="0058203A"/>
    <w:rsid w:val="00583689"/>
    <w:rsid w:val="00583DF9"/>
    <w:rsid w:val="0058401B"/>
    <w:rsid w:val="00584B2B"/>
    <w:rsid w:val="00584C75"/>
    <w:rsid w:val="00585316"/>
    <w:rsid w:val="0059061C"/>
    <w:rsid w:val="00594CD5"/>
    <w:rsid w:val="005971CB"/>
    <w:rsid w:val="005A18F3"/>
    <w:rsid w:val="005A23FB"/>
    <w:rsid w:val="005A26DF"/>
    <w:rsid w:val="005A2BF3"/>
    <w:rsid w:val="005A3341"/>
    <w:rsid w:val="005A3BCF"/>
    <w:rsid w:val="005A698D"/>
    <w:rsid w:val="005A7492"/>
    <w:rsid w:val="005B2CAD"/>
    <w:rsid w:val="005B59C4"/>
    <w:rsid w:val="005B7BEC"/>
    <w:rsid w:val="005C1CEC"/>
    <w:rsid w:val="005C2408"/>
    <w:rsid w:val="005C25B1"/>
    <w:rsid w:val="005C2A25"/>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4ACB"/>
    <w:rsid w:val="00607356"/>
    <w:rsid w:val="00610E63"/>
    <w:rsid w:val="006122D6"/>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2705"/>
    <w:rsid w:val="00793CA1"/>
    <w:rsid w:val="00795A36"/>
    <w:rsid w:val="00796FE8"/>
    <w:rsid w:val="00797543"/>
    <w:rsid w:val="007A0656"/>
    <w:rsid w:val="007A3A9B"/>
    <w:rsid w:val="007A6134"/>
    <w:rsid w:val="007B1F57"/>
    <w:rsid w:val="007B2AD3"/>
    <w:rsid w:val="007C1BB0"/>
    <w:rsid w:val="007C56AF"/>
    <w:rsid w:val="007C7884"/>
    <w:rsid w:val="007D1519"/>
    <w:rsid w:val="007D294E"/>
    <w:rsid w:val="007D3160"/>
    <w:rsid w:val="007D33C6"/>
    <w:rsid w:val="007D3EEA"/>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27547"/>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173E"/>
    <w:rsid w:val="008A25AC"/>
    <w:rsid w:val="008A2BE1"/>
    <w:rsid w:val="008A44BF"/>
    <w:rsid w:val="008B0266"/>
    <w:rsid w:val="008B1762"/>
    <w:rsid w:val="008B185F"/>
    <w:rsid w:val="008B3ACB"/>
    <w:rsid w:val="008B5D11"/>
    <w:rsid w:val="008C0F40"/>
    <w:rsid w:val="008C37B5"/>
    <w:rsid w:val="008C46FF"/>
    <w:rsid w:val="008C7A48"/>
    <w:rsid w:val="008D0DFD"/>
    <w:rsid w:val="008E12F5"/>
    <w:rsid w:val="008E68DC"/>
    <w:rsid w:val="008E760F"/>
    <w:rsid w:val="008F180A"/>
    <w:rsid w:val="008F183C"/>
    <w:rsid w:val="008F32C2"/>
    <w:rsid w:val="008F5422"/>
    <w:rsid w:val="008F72EA"/>
    <w:rsid w:val="008F7989"/>
    <w:rsid w:val="008F7CCD"/>
    <w:rsid w:val="00900CC1"/>
    <w:rsid w:val="0090457B"/>
    <w:rsid w:val="00907AC9"/>
    <w:rsid w:val="0091030E"/>
    <w:rsid w:val="009113AF"/>
    <w:rsid w:val="00911701"/>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97950"/>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1C69"/>
    <w:rsid w:val="00A24336"/>
    <w:rsid w:val="00A26674"/>
    <w:rsid w:val="00A268F2"/>
    <w:rsid w:val="00A26BCE"/>
    <w:rsid w:val="00A26E43"/>
    <w:rsid w:val="00A3083F"/>
    <w:rsid w:val="00A35834"/>
    <w:rsid w:val="00A37450"/>
    <w:rsid w:val="00A4183B"/>
    <w:rsid w:val="00A439F6"/>
    <w:rsid w:val="00A44B10"/>
    <w:rsid w:val="00A4517E"/>
    <w:rsid w:val="00A506B1"/>
    <w:rsid w:val="00A50B7A"/>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58B8"/>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8C5"/>
    <w:rsid w:val="00AD2F2C"/>
    <w:rsid w:val="00AD6BA8"/>
    <w:rsid w:val="00AD720C"/>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6B7"/>
    <w:rsid w:val="00B64959"/>
    <w:rsid w:val="00B64A37"/>
    <w:rsid w:val="00B64D44"/>
    <w:rsid w:val="00B651DC"/>
    <w:rsid w:val="00B65CBA"/>
    <w:rsid w:val="00B66E78"/>
    <w:rsid w:val="00B6729F"/>
    <w:rsid w:val="00B67F5F"/>
    <w:rsid w:val="00B7320B"/>
    <w:rsid w:val="00B73CE5"/>
    <w:rsid w:val="00B755F7"/>
    <w:rsid w:val="00B76790"/>
    <w:rsid w:val="00B76C19"/>
    <w:rsid w:val="00B76D10"/>
    <w:rsid w:val="00B8138F"/>
    <w:rsid w:val="00B828BF"/>
    <w:rsid w:val="00B84858"/>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3AB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696"/>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0E23"/>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0A9C"/>
    <w:rsid w:val="00D0280E"/>
    <w:rsid w:val="00D04D08"/>
    <w:rsid w:val="00D06392"/>
    <w:rsid w:val="00D071DA"/>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34E"/>
    <w:rsid w:val="00D45476"/>
    <w:rsid w:val="00D4747E"/>
    <w:rsid w:val="00D4748F"/>
    <w:rsid w:val="00D542DC"/>
    <w:rsid w:val="00D575AA"/>
    <w:rsid w:val="00D608E1"/>
    <w:rsid w:val="00D63415"/>
    <w:rsid w:val="00D7000C"/>
    <w:rsid w:val="00D70182"/>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5801"/>
    <w:rsid w:val="00D961AD"/>
    <w:rsid w:val="00D972CE"/>
    <w:rsid w:val="00DA19E6"/>
    <w:rsid w:val="00DA2CB0"/>
    <w:rsid w:val="00DB083D"/>
    <w:rsid w:val="00DB1EBE"/>
    <w:rsid w:val="00DB7050"/>
    <w:rsid w:val="00DC222D"/>
    <w:rsid w:val="00DC64B6"/>
    <w:rsid w:val="00DC79F6"/>
    <w:rsid w:val="00DD207E"/>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27BF0"/>
    <w:rsid w:val="00E361A3"/>
    <w:rsid w:val="00E4114B"/>
    <w:rsid w:val="00E42F3D"/>
    <w:rsid w:val="00E45F9C"/>
    <w:rsid w:val="00E4609C"/>
    <w:rsid w:val="00E46EE9"/>
    <w:rsid w:val="00E50B4F"/>
    <w:rsid w:val="00E5406D"/>
    <w:rsid w:val="00E55447"/>
    <w:rsid w:val="00E5608C"/>
    <w:rsid w:val="00E56C64"/>
    <w:rsid w:val="00E60954"/>
    <w:rsid w:val="00E6330E"/>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426F"/>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208A"/>
    <w:rsid w:val="00FC39D5"/>
    <w:rsid w:val="00FC3A21"/>
    <w:rsid w:val="00FC4577"/>
    <w:rsid w:val="00FC46AA"/>
    <w:rsid w:val="00FC4840"/>
    <w:rsid w:val="00FC5DD6"/>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Kommentarzeichen">
    <w:name w:val="annotation reference"/>
    <w:basedOn w:val="Absatz-Standardschriftart"/>
    <w:semiHidden/>
    <w:unhideWhenUsed/>
    <w:rsid w:val="00795A36"/>
    <w:rPr>
      <w:sz w:val="16"/>
      <w:szCs w:val="16"/>
    </w:rPr>
  </w:style>
  <w:style w:type="paragraph" w:styleId="Kommentartext">
    <w:name w:val="annotation text"/>
    <w:basedOn w:val="Standard"/>
    <w:link w:val="KommentartextZchn"/>
    <w:semiHidden/>
    <w:unhideWhenUsed/>
    <w:rsid w:val="00795A36"/>
    <w:rPr>
      <w:sz w:val="20"/>
      <w:szCs w:val="20"/>
    </w:rPr>
  </w:style>
  <w:style w:type="character" w:customStyle="1" w:styleId="KommentartextZchn">
    <w:name w:val="Kommentartext Zchn"/>
    <w:basedOn w:val="Absatz-Standardschriftart"/>
    <w:link w:val="Kommentartext"/>
    <w:semiHidden/>
    <w:rsid w:val="00795A36"/>
    <w:rPr>
      <w:rFonts w:ascii="Arial" w:hAnsi="Arial"/>
    </w:rPr>
  </w:style>
  <w:style w:type="paragraph" w:styleId="Kommentarthema">
    <w:name w:val="annotation subject"/>
    <w:basedOn w:val="Kommentartext"/>
    <w:next w:val="Kommentartext"/>
    <w:link w:val="KommentarthemaZchn"/>
    <w:semiHidden/>
    <w:unhideWhenUsed/>
    <w:rsid w:val="00795A36"/>
    <w:rPr>
      <w:b/>
      <w:bCs/>
    </w:rPr>
  </w:style>
  <w:style w:type="character" w:customStyle="1" w:styleId="KommentarthemaZchn">
    <w:name w:val="Kommentarthema Zchn"/>
    <w:basedOn w:val="KommentartextZchn"/>
    <w:link w:val="Kommentarthema"/>
    <w:semiHidden/>
    <w:rsid w:val="00795A36"/>
    <w:rPr>
      <w:rFonts w:ascii="Arial" w:hAnsi="Arial"/>
      <w:b/>
      <w:bCs/>
    </w:rPr>
  </w:style>
  <w:style w:type="paragraph" w:styleId="berarbeitung">
    <w:name w:val="Revision"/>
    <w:hidden/>
    <w:uiPriority w:val="99"/>
    <w:semiHidden/>
    <w:rsid w:val="00795A36"/>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Kommentarzeichen">
    <w:name w:val="annotation reference"/>
    <w:basedOn w:val="Absatz-Standardschriftart"/>
    <w:semiHidden/>
    <w:unhideWhenUsed/>
    <w:rsid w:val="00795A36"/>
    <w:rPr>
      <w:sz w:val="16"/>
      <w:szCs w:val="16"/>
    </w:rPr>
  </w:style>
  <w:style w:type="paragraph" w:styleId="Kommentartext">
    <w:name w:val="annotation text"/>
    <w:basedOn w:val="Standard"/>
    <w:link w:val="KommentartextZchn"/>
    <w:semiHidden/>
    <w:unhideWhenUsed/>
    <w:rsid w:val="00795A36"/>
    <w:rPr>
      <w:sz w:val="20"/>
      <w:szCs w:val="20"/>
    </w:rPr>
  </w:style>
  <w:style w:type="character" w:customStyle="1" w:styleId="KommentartextZchn">
    <w:name w:val="Kommentartext Zchn"/>
    <w:basedOn w:val="Absatz-Standardschriftart"/>
    <w:link w:val="Kommentartext"/>
    <w:semiHidden/>
    <w:rsid w:val="00795A36"/>
    <w:rPr>
      <w:rFonts w:ascii="Arial" w:hAnsi="Arial"/>
    </w:rPr>
  </w:style>
  <w:style w:type="paragraph" w:styleId="Kommentarthema">
    <w:name w:val="annotation subject"/>
    <w:basedOn w:val="Kommentartext"/>
    <w:next w:val="Kommentartext"/>
    <w:link w:val="KommentarthemaZchn"/>
    <w:semiHidden/>
    <w:unhideWhenUsed/>
    <w:rsid w:val="00795A36"/>
    <w:rPr>
      <w:b/>
      <w:bCs/>
    </w:rPr>
  </w:style>
  <w:style w:type="character" w:customStyle="1" w:styleId="KommentarthemaZchn">
    <w:name w:val="Kommentarthema Zchn"/>
    <w:basedOn w:val="KommentartextZchn"/>
    <w:link w:val="Kommentarthema"/>
    <w:semiHidden/>
    <w:rsid w:val="00795A36"/>
    <w:rPr>
      <w:rFonts w:ascii="Arial" w:hAnsi="Arial"/>
      <w:b/>
      <w:bCs/>
    </w:rPr>
  </w:style>
  <w:style w:type="paragraph" w:styleId="berarbeitung">
    <w:name w:val="Revision"/>
    <w:hidden/>
    <w:uiPriority w:val="99"/>
    <w:semiHidden/>
    <w:rsid w:val="00795A3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D37A-190A-43A6-8687-72803104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691</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7</cp:revision>
  <cp:lastPrinted>2020-06-04T08:39:00Z</cp:lastPrinted>
  <dcterms:created xsi:type="dcterms:W3CDTF">2020-06-05T11:41:00Z</dcterms:created>
  <dcterms:modified xsi:type="dcterms:W3CDTF">2020-06-10T07:34:00Z</dcterms:modified>
</cp:coreProperties>
</file>