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7FFF6" w14:textId="77777777"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 xml:space="preserve">557DE </w:t>
      </w:r>
      <w:r>
        <w:rPr>
          <w:rFonts w:cs="Arial"/>
          <w:color w:val="808080"/>
          <w:sz w:val="12"/>
          <w:szCs w:val="12"/>
        </w:rPr>
        <w:t xml:space="preserve"> 06.18</w:t>
      </w:r>
    </w:p>
    <w:p w14:paraId="48938C55" w14:textId="3EBE853C" w:rsidR="00B94E8C" w:rsidRDefault="00E5436C" w:rsidP="00B94E8C">
      <w:pPr>
        <w:spacing w:line="360" w:lineRule="auto"/>
        <w:ind w:right="1132"/>
        <w:jc w:val="both"/>
        <w:rPr>
          <w:rFonts w:eastAsiaTheme="minorHAnsi" w:cs="Arial"/>
          <w:b/>
          <w:sz w:val="22"/>
          <w:szCs w:val="22"/>
        </w:rPr>
      </w:pPr>
      <w:r>
        <w:rPr>
          <w:rFonts w:eastAsiaTheme="minorHAnsi" w:cs="Arial"/>
          <w:b/>
          <w:sz w:val="22"/>
          <w:szCs w:val="22"/>
        </w:rPr>
        <w:t>Klimaneutraler Tiefbau</w:t>
      </w:r>
      <w:r w:rsidR="001E3F16">
        <w:rPr>
          <w:rFonts w:eastAsiaTheme="minorHAnsi" w:cs="Arial"/>
          <w:b/>
          <w:sz w:val="22"/>
          <w:szCs w:val="22"/>
        </w:rPr>
        <w:t xml:space="preserve"> – jetzt auch im Trennsystem</w:t>
      </w:r>
      <w:r w:rsidR="007D0452">
        <w:rPr>
          <w:rFonts w:eastAsiaTheme="minorHAnsi" w:cs="Arial"/>
          <w:b/>
          <w:sz w:val="22"/>
          <w:szCs w:val="22"/>
        </w:rPr>
        <w:t xml:space="preserve"> </w:t>
      </w:r>
    </w:p>
    <w:p w14:paraId="1FAD3A58" w14:textId="28EBBC8C" w:rsidR="00B94E8C" w:rsidRDefault="00BE2D9B" w:rsidP="00A66D76">
      <w:pPr>
        <w:autoSpaceDE w:val="0"/>
        <w:autoSpaceDN w:val="0"/>
        <w:adjustRightInd w:val="0"/>
        <w:rPr>
          <w:rFonts w:cs="Arial"/>
          <w:sz w:val="22"/>
          <w:szCs w:val="22"/>
        </w:rPr>
      </w:pPr>
      <w:r>
        <w:rPr>
          <w:rFonts w:eastAsiaTheme="minorHAnsi" w:cs="Arial"/>
          <w:color w:val="000000" w:themeColor="text1"/>
          <w:sz w:val="22"/>
          <w:szCs w:val="22"/>
        </w:rPr>
        <w:t>Das e</w:t>
      </w:r>
      <w:r w:rsidR="00D50F73">
        <w:rPr>
          <w:rFonts w:eastAsiaTheme="minorHAnsi" w:cs="Arial"/>
          <w:color w:val="000000" w:themeColor="text1"/>
          <w:sz w:val="22"/>
          <w:szCs w:val="22"/>
        </w:rPr>
        <w:t>rste</w:t>
      </w:r>
      <w:r w:rsidR="00C55D9C">
        <w:rPr>
          <w:rFonts w:eastAsiaTheme="minorHAnsi" w:cs="Arial"/>
          <w:color w:val="000000" w:themeColor="text1"/>
          <w:sz w:val="22"/>
          <w:szCs w:val="22"/>
        </w:rPr>
        <w:t xml:space="preserve"> </w:t>
      </w:r>
      <w:r w:rsidR="00E54609">
        <w:rPr>
          <w:rFonts w:eastAsiaTheme="minorHAnsi" w:cs="Arial"/>
          <w:color w:val="000000" w:themeColor="text1"/>
          <w:sz w:val="22"/>
          <w:szCs w:val="22"/>
        </w:rPr>
        <w:t xml:space="preserve">100 % </w:t>
      </w:r>
      <w:r w:rsidR="0096116A">
        <w:rPr>
          <w:rFonts w:eastAsiaTheme="minorHAnsi" w:cs="Arial"/>
          <w:color w:val="000000" w:themeColor="text1"/>
          <w:sz w:val="22"/>
          <w:szCs w:val="22"/>
        </w:rPr>
        <w:t>klimaneutral</w:t>
      </w:r>
      <w:r w:rsidR="00D50F73">
        <w:rPr>
          <w:rFonts w:eastAsiaTheme="minorHAnsi" w:cs="Arial"/>
          <w:color w:val="000000" w:themeColor="text1"/>
          <w:sz w:val="22"/>
          <w:szCs w:val="22"/>
        </w:rPr>
        <w:t>e</w:t>
      </w:r>
      <w:r w:rsidR="00A66D76">
        <w:rPr>
          <w:rFonts w:eastAsiaTheme="minorHAnsi" w:cs="Arial"/>
          <w:color w:val="000000" w:themeColor="text1"/>
          <w:sz w:val="22"/>
          <w:szCs w:val="22"/>
        </w:rPr>
        <w:t xml:space="preserve"> </w:t>
      </w:r>
      <w:r w:rsidR="00D50F73">
        <w:rPr>
          <w:rFonts w:eastAsiaTheme="minorHAnsi" w:cs="Arial"/>
          <w:color w:val="000000" w:themeColor="text1"/>
          <w:sz w:val="22"/>
          <w:szCs w:val="22"/>
        </w:rPr>
        <w:t>Kunststoff-Abwassersystem</w:t>
      </w:r>
      <w:r w:rsidR="00081990">
        <w:rPr>
          <w:rStyle w:val="Funotenzeichen"/>
          <w:rFonts w:eastAsiaTheme="minorHAnsi" w:cs="Arial"/>
          <w:color w:val="000000" w:themeColor="text1"/>
          <w:sz w:val="22"/>
          <w:szCs w:val="22"/>
        </w:rPr>
        <w:footnoteReference w:id="1"/>
      </w:r>
      <w:r>
        <w:rPr>
          <w:rFonts w:eastAsiaTheme="minorHAnsi" w:cs="Arial"/>
          <w:color w:val="000000" w:themeColor="text1"/>
          <w:sz w:val="22"/>
          <w:szCs w:val="22"/>
        </w:rPr>
        <w:t xml:space="preserve"> nevoPP </w:t>
      </w:r>
      <w:r w:rsidR="0059653C">
        <w:rPr>
          <w:rFonts w:eastAsiaTheme="minorHAnsi" w:cs="Arial"/>
          <w:color w:val="000000" w:themeColor="text1"/>
          <w:sz w:val="22"/>
          <w:szCs w:val="22"/>
        </w:rPr>
        <w:t xml:space="preserve">jetzt auch </w:t>
      </w:r>
      <w:r w:rsidR="005A40D2">
        <w:rPr>
          <w:rFonts w:eastAsiaTheme="minorHAnsi" w:cs="Arial"/>
          <w:color w:val="000000" w:themeColor="text1"/>
          <w:sz w:val="22"/>
          <w:szCs w:val="22"/>
        </w:rPr>
        <w:t>als</w:t>
      </w:r>
      <w:r w:rsidR="0059653C">
        <w:rPr>
          <w:rFonts w:eastAsiaTheme="minorHAnsi" w:cs="Arial"/>
          <w:color w:val="000000" w:themeColor="text1"/>
          <w:sz w:val="22"/>
          <w:szCs w:val="22"/>
        </w:rPr>
        <w:t xml:space="preserve"> Trennsystem: Einführung von nevoPP BLUE für Regenwasser</w:t>
      </w:r>
      <w:r>
        <w:rPr>
          <w:rFonts w:eastAsiaTheme="minorHAnsi" w:cs="Arial"/>
          <w:color w:val="000000" w:themeColor="text1"/>
          <w:sz w:val="22"/>
          <w:szCs w:val="22"/>
        </w:rPr>
        <w:t xml:space="preserve"> </w:t>
      </w:r>
    </w:p>
    <w:p w14:paraId="04DCCF48" w14:textId="77777777" w:rsidR="00A66D76" w:rsidRPr="00A66D76" w:rsidRDefault="00A66D76" w:rsidP="00A66D76">
      <w:pPr>
        <w:autoSpaceDE w:val="0"/>
        <w:autoSpaceDN w:val="0"/>
        <w:adjustRightInd w:val="0"/>
        <w:rPr>
          <w:rFonts w:cs="Arial"/>
          <w:sz w:val="22"/>
          <w:szCs w:val="22"/>
        </w:rPr>
      </w:pPr>
    </w:p>
    <w:p w14:paraId="4C2396F1" w14:textId="77777777" w:rsidR="00860AED" w:rsidRDefault="00860AED" w:rsidP="00207558">
      <w:pPr>
        <w:spacing w:line="360" w:lineRule="auto"/>
        <w:rPr>
          <w:rFonts w:eastAsiaTheme="minorHAnsi" w:cs="Arial"/>
          <w:i/>
          <w:color w:val="000000" w:themeColor="text1"/>
        </w:rPr>
      </w:pPr>
    </w:p>
    <w:p w14:paraId="2D14A0A5" w14:textId="67D748DF" w:rsidR="009757BB" w:rsidRPr="00FD6474" w:rsidRDefault="00860AED" w:rsidP="00207558">
      <w:pPr>
        <w:spacing w:line="360" w:lineRule="auto"/>
        <w:rPr>
          <w:color w:val="000000"/>
        </w:rPr>
      </w:pPr>
      <w:r w:rsidRPr="00FD6474">
        <w:rPr>
          <w:rFonts w:eastAsiaTheme="minorHAnsi" w:cs="Arial"/>
          <w:color w:val="000000" w:themeColor="text1"/>
        </w:rPr>
        <w:t>Der nachhaltige Tiefbau kommt voran:</w:t>
      </w:r>
      <w:r w:rsidR="00273EDB" w:rsidRPr="00FD6474">
        <w:rPr>
          <w:rFonts w:eastAsiaTheme="minorHAnsi" w:cs="Arial"/>
          <w:color w:val="000000" w:themeColor="text1"/>
        </w:rPr>
        <w:t xml:space="preserve"> </w:t>
      </w:r>
      <w:r w:rsidR="00E374B5" w:rsidRPr="00FD6474">
        <w:rPr>
          <w:rFonts w:eastAsiaTheme="minorHAnsi" w:cs="Arial"/>
          <w:color w:val="000000" w:themeColor="text1"/>
        </w:rPr>
        <w:t>D</w:t>
      </w:r>
      <w:r w:rsidR="00D359B7" w:rsidRPr="00FD6474">
        <w:rPr>
          <w:rFonts w:eastAsiaTheme="minorHAnsi" w:cs="Arial"/>
          <w:color w:val="000000" w:themeColor="text1"/>
        </w:rPr>
        <w:t xml:space="preserve">as </w:t>
      </w:r>
      <w:r w:rsidR="00273EDB" w:rsidRPr="00FD6474">
        <w:rPr>
          <w:rFonts w:eastAsiaTheme="minorHAnsi" w:cs="Arial"/>
          <w:color w:val="000000" w:themeColor="text1"/>
        </w:rPr>
        <w:t>100 % klimaneutrale Kunststoff-Abwassersystem</w:t>
      </w:r>
      <w:r w:rsidR="00CA4CBF" w:rsidRPr="00FD6474">
        <w:rPr>
          <w:rFonts w:eastAsiaTheme="minorHAnsi"/>
          <w:vertAlign w:val="superscript"/>
        </w:rPr>
        <w:t>1</w:t>
      </w:r>
      <w:r w:rsidR="00CA4CBF" w:rsidRPr="00FD6474">
        <w:rPr>
          <w:rFonts w:eastAsiaTheme="minorHAnsi" w:cs="Arial"/>
          <w:color w:val="000000" w:themeColor="text1"/>
        </w:rPr>
        <w:t xml:space="preserve"> </w:t>
      </w:r>
      <w:r w:rsidR="00E374B5" w:rsidRPr="00FD6474">
        <w:rPr>
          <w:rFonts w:eastAsiaTheme="minorHAnsi" w:cs="Arial"/>
          <w:color w:val="000000" w:themeColor="text1"/>
        </w:rPr>
        <w:t xml:space="preserve">nevoPP von REHAU </w:t>
      </w:r>
      <w:r w:rsidR="00273EDB" w:rsidRPr="00FD6474">
        <w:rPr>
          <w:rFonts w:eastAsiaTheme="minorHAnsi" w:cs="Arial"/>
          <w:color w:val="000000" w:themeColor="text1"/>
        </w:rPr>
        <w:t>erhält Zuwachs</w:t>
      </w:r>
      <w:r w:rsidRPr="00FD6474">
        <w:rPr>
          <w:rFonts w:eastAsiaTheme="minorHAnsi" w:cs="Arial"/>
          <w:color w:val="000000" w:themeColor="text1"/>
        </w:rPr>
        <w:t xml:space="preserve">: </w:t>
      </w:r>
      <w:r w:rsidR="00273EDB" w:rsidRPr="00FD6474">
        <w:rPr>
          <w:rFonts w:eastAsiaTheme="minorHAnsi" w:cs="Arial"/>
          <w:color w:val="000000" w:themeColor="text1"/>
        </w:rPr>
        <w:t xml:space="preserve">AWADUKT nevoPP </w:t>
      </w:r>
      <w:r w:rsidR="0059653C" w:rsidRPr="00FD6474">
        <w:rPr>
          <w:rFonts w:eastAsiaTheme="minorHAnsi" w:cs="Arial"/>
          <w:color w:val="000000" w:themeColor="text1"/>
        </w:rPr>
        <w:t xml:space="preserve">SN10 </w:t>
      </w:r>
      <w:r w:rsidR="00273EDB" w:rsidRPr="00FD6474">
        <w:rPr>
          <w:rFonts w:eastAsiaTheme="minorHAnsi" w:cs="Arial"/>
          <w:color w:val="000000" w:themeColor="text1"/>
        </w:rPr>
        <w:t>BLUE</w:t>
      </w:r>
      <w:r w:rsidR="00DC754A" w:rsidRPr="00FD6474">
        <w:rPr>
          <w:rFonts w:eastAsiaTheme="minorHAnsi" w:cs="Arial"/>
          <w:color w:val="000000" w:themeColor="text1"/>
        </w:rPr>
        <w:t xml:space="preserve">. </w:t>
      </w:r>
      <w:r w:rsidR="00863C26" w:rsidRPr="00863C26">
        <w:rPr>
          <w:rFonts w:eastAsiaTheme="minorHAnsi" w:cs="Arial"/>
          <w:color w:val="000000" w:themeColor="text1"/>
        </w:rPr>
        <w:t>Mit seiner blauen Farbe sorgt es für eine klare Unterscheidung zwischen Regenwasser- und Schmutzwasserkanälen  - Fehlanschlüsse im Trennsystem sind quasi ausgeschlossen.</w:t>
      </w:r>
    </w:p>
    <w:p w14:paraId="597BE7A1" w14:textId="77777777" w:rsidR="009A3D11" w:rsidRDefault="009A3D11" w:rsidP="00207558">
      <w:pPr>
        <w:spacing w:line="360" w:lineRule="auto"/>
        <w:rPr>
          <w:rFonts w:eastAsiaTheme="minorHAnsi" w:cs="Arial"/>
          <w:b/>
          <w:color w:val="000000" w:themeColor="text1"/>
        </w:rPr>
      </w:pPr>
    </w:p>
    <w:p w14:paraId="49A8A433" w14:textId="670582E8" w:rsidR="00A44F72" w:rsidRPr="00A44F72" w:rsidRDefault="00BD31D1" w:rsidP="00207558">
      <w:pPr>
        <w:spacing w:line="360" w:lineRule="auto"/>
        <w:rPr>
          <w:rFonts w:eastAsiaTheme="minorHAnsi" w:cs="Arial"/>
          <w:b/>
          <w:color w:val="000000" w:themeColor="text1"/>
        </w:rPr>
      </w:pPr>
      <w:r>
        <w:rPr>
          <w:rFonts w:eastAsiaTheme="minorHAnsi" w:cs="Arial"/>
          <w:b/>
          <w:color w:val="000000" w:themeColor="text1"/>
        </w:rPr>
        <w:t>Innovationen im Tiefbau</w:t>
      </w:r>
      <w:r w:rsidR="00A44F72" w:rsidRPr="00A44F72">
        <w:rPr>
          <w:rFonts w:eastAsiaTheme="minorHAnsi" w:cs="Arial"/>
          <w:b/>
          <w:color w:val="000000" w:themeColor="text1"/>
        </w:rPr>
        <w:t xml:space="preserve"> </w:t>
      </w:r>
    </w:p>
    <w:p w14:paraId="1DC72FB4" w14:textId="09DDE188" w:rsidR="006751DB" w:rsidRDefault="00F04012" w:rsidP="006751DB">
      <w:pPr>
        <w:spacing w:line="360" w:lineRule="auto"/>
        <w:rPr>
          <w:rFonts w:eastAsiaTheme="minorHAnsi" w:cs="Arial"/>
          <w:color w:val="000000" w:themeColor="text1"/>
        </w:rPr>
      </w:pPr>
      <w:r>
        <w:rPr>
          <w:rFonts w:eastAsiaTheme="minorHAnsi" w:cs="Arial"/>
          <w:color w:val="000000" w:themeColor="text1"/>
        </w:rPr>
        <w:t xml:space="preserve">Die Entwicklung </w:t>
      </w:r>
      <w:r w:rsidR="00124BD3">
        <w:rPr>
          <w:rFonts w:eastAsiaTheme="minorHAnsi" w:cs="Arial"/>
          <w:color w:val="000000" w:themeColor="text1"/>
        </w:rPr>
        <w:t xml:space="preserve">des </w:t>
      </w:r>
      <w:r w:rsidR="00110BA5">
        <w:rPr>
          <w:rFonts w:eastAsiaTheme="minorHAnsi" w:cs="Arial"/>
          <w:color w:val="000000" w:themeColor="text1"/>
        </w:rPr>
        <w:t xml:space="preserve">nachhaltigen </w:t>
      </w:r>
      <w:r w:rsidR="00124BD3">
        <w:rPr>
          <w:rFonts w:eastAsiaTheme="minorHAnsi" w:cs="Arial"/>
          <w:color w:val="000000" w:themeColor="text1"/>
        </w:rPr>
        <w:t xml:space="preserve">Abwassersystems nevoPP </w:t>
      </w:r>
      <w:r>
        <w:rPr>
          <w:rFonts w:eastAsiaTheme="minorHAnsi" w:cs="Arial"/>
          <w:color w:val="000000" w:themeColor="text1"/>
        </w:rPr>
        <w:t xml:space="preserve">erfolgte in enger Zusammenarbeit mit </w:t>
      </w:r>
      <w:r w:rsidR="00BE2D9B">
        <w:rPr>
          <w:rFonts w:eastAsiaTheme="minorHAnsi" w:cs="Arial"/>
          <w:color w:val="000000" w:themeColor="text1"/>
        </w:rPr>
        <w:t xml:space="preserve">Kommunen und </w:t>
      </w:r>
      <w:r w:rsidR="00A44F72">
        <w:rPr>
          <w:rFonts w:eastAsiaTheme="minorHAnsi" w:cs="Arial"/>
          <w:color w:val="000000" w:themeColor="text1"/>
        </w:rPr>
        <w:t>Unternehmen</w:t>
      </w:r>
      <w:r>
        <w:rPr>
          <w:rFonts w:eastAsiaTheme="minorHAnsi" w:cs="Arial"/>
          <w:color w:val="000000" w:themeColor="text1"/>
        </w:rPr>
        <w:t>.</w:t>
      </w:r>
      <w:r w:rsidR="006751DB">
        <w:rPr>
          <w:rFonts w:eastAsiaTheme="minorHAnsi" w:cs="Arial"/>
          <w:color w:val="000000" w:themeColor="text1"/>
        </w:rPr>
        <w:t xml:space="preserve"> Jedes Jahr werden in Deutschland </w:t>
      </w:r>
      <w:r w:rsidR="006751DB">
        <w:rPr>
          <w:rFonts w:cs="Arial"/>
        </w:rPr>
        <w:t xml:space="preserve">rund 12 000 Kilometer öffentliche Kanalleitungen verlegt oder saniert. Mit </w:t>
      </w:r>
      <w:r w:rsidR="00124BD3">
        <w:rPr>
          <w:rFonts w:cs="Arial"/>
        </w:rPr>
        <w:t>der nevoPP-Serie</w:t>
      </w:r>
      <w:r w:rsidR="006751DB">
        <w:rPr>
          <w:rFonts w:cs="Arial"/>
        </w:rPr>
        <w:t xml:space="preserve"> </w:t>
      </w:r>
      <w:r w:rsidR="006751DB">
        <w:rPr>
          <w:rFonts w:eastAsiaTheme="minorHAnsi" w:cs="Arial"/>
          <w:color w:val="000000" w:themeColor="text1"/>
        </w:rPr>
        <w:t>steht ein weiterer Hebel zur Verfügung, um den CO</w:t>
      </w:r>
      <w:r w:rsidR="006751DB" w:rsidRPr="00F04012">
        <w:rPr>
          <w:rFonts w:eastAsiaTheme="minorHAnsi" w:cs="Arial"/>
          <w:color w:val="000000" w:themeColor="text1"/>
          <w:vertAlign w:val="subscript"/>
        </w:rPr>
        <w:t>2</w:t>
      </w:r>
      <w:r w:rsidR="006751DB">
        <w:rPr>
          <w:rFonts w:eastAsiaTheme="minorHAnsi" w:cs="Arial"/>
          <w:color w:val="000000" w:themeColor="text1"/>
        </w:rPr>
        <w:t xml:space="preserve">-Fußabdruck im Tiefbau signifikant zu verringern und die Kreislaufwirtschaft zu stärken. </w:t>
      </w:r>
    </w:p>
    <w:p w14:paraId="09FF63F8" w14:textId="4D0CE698" w:rsidR="006751DB" w:rsidRDefault="006751DB" w:rsidP="006751DB">
      <w:pPr>
        <w:spacing w:line="360" w:lineRule="auto"/>
        <w:rPr>
          <w:rFonts w:eastAsiaTheme="minorHAnsi" w:cs="Arial"/>
          <w:color w:val="000000" w:themeColor="text1"/>
        </w:rPr>
      </w:pPr>
    </w:p>
    <w:p w14:paraId="763BE3D9" w14:textId="77777777" w:rsidR="00863C26" w:rsidRDefault="006751DB" w:rsidP="006751DB">
      <w:pPr>
        <w:spacing w:line="360" w:lineRule="auto"/>
        <w:rPr>
          <w:rFonts w:eastAsiaTheme="minorHAnsi" w:cs="Arial"/>
          <w:color w:val="000000" w:themeColor="text1"/>
        </w:rPr>
      </w:pPr>
      <w:r>
        <w:rPr>
          <w:rFonts w:eastAsiaTheme="minorHAnsi" w:cs="Arial"/>
          <w:color w:val="000000" w:themeColor="text1"/>
        </w:rPr>
        <w:t>Wirtschaftlichkeit und Nachhaltigkeit über den gesamten Lebenszyklus hinweg haben heute bei Bauvorhaben oberste Priorität. Dazu gehören eine optimierte Planung und Vorbereitung, effiziente technische Verfahren und geeignete Baumaterialien. Diesen Anforderungen wird nevoPP nachweislich gerecht</w:t>
      </w:r>
      <w:r w:rsidR="00863C26">
        <w:rPr>
          <w:rFonts w:eastAsiaTheme="minorHAnsi" w:cs="Arial"/>
          <w:color w:val="000000" w:themeColor="text1"/>
        </w:rPr>
        <w:t>, gegenüber der</w:t>
      </w:r>
      <w:r w:rsidR="00863C26" w:rsidRPr="00863C26">
        <w:t xml:space="preserve"> </w:t>
      </w:r>
      <w:r w:rsidR="00863C26" w:rsidRPr="00863C26">
        <w:rPr>
          <w:rFonts w:eastAsiaTheme="minorHAnsi" w:cs="Arial"/>
          <w:color w:val="000000" w:themeColor="text1"/>
        </w:rPr>
        <w:t xml:space="preserve">bewährten AWA PP-Serie können die CO2-Emissionen </w:t>
      </w:r>
      <w:r w:rsidR="00863C26">
        <w:rPr>
          <w:rFonts w:eastAsiaTheme="minorHAnsi" w:cs="Arial"/>
          <w:color w:val="000000" w:themeColor="text1"/>
        </w:rPr>
        <w:t>um bis zu 40 % reduziert werden</w:t>
      </w:r>
      <w:r w:rsidR="00863C26">
        <w:rPr>
          <w:rStyle w:val="Funotenzeichen"/>
          <w:rFonts w:eastAsiaTheme="minorHAnsi" w:cs="Arial"/>
          <w:color w:val="000000" w:themeColor="text1"/>
        </w:rPr>
        <w:footnoteReference w:id="2"/>
      </w:r>
      <w:r>
        <w:rPr>
          <w:rFonts w:eastAsiaTheme="minorHAnsi" w:cs="Arial"/>
          <w:color w:val="000000" w:themeColor="text1"/>
        </w:rPr>
        <w:t xml:space="preserve">. </w:t>
      </w:r>
    </w:p>
    <w:p w14:paraId="4E319460" w14:textId="710C0C2C" w:rsidR="006751DB" w:rsidRDefault="006751DB" w:rsidP="006751DB">
      <w:pPr>
        <w:spacing w:line="360" w:lineRule="auto"/>
        <w:rPr>
          <w:rFonts w:eastAsiaTheme="minorHAnsi" w:cs="Arial"/>
          <w:color w:val="000000" w:themeColor="text1"/>
        </w:rPr>
      </w:pPr>
      <w:r>
        <w:rPr>
          <w:rFonts w:eastAsiaTheme="minorHAnsi" w:cs="Arial"/>
          <w:color w:val="000000" w:themeColor="text1"/>
        </w:rPr>
        <w:t xml:space="preserve">Die Resonanz auf das neue Abwassersystem war so groß, dass die Erfolgsgeschichte weitergeschrieben wird: </w:t>
      </w:r>
      <w:r w:rsidR="00D359B7">
        <w:rPr>
          <w:rFonts w:eastAsiaTheme="minorHAnsi" w:cs="Arial"/>
          <w:color w:val="000000" w:themeColor="text1"/>
        </w:rPr>
        <w:t>m</w:t>
      </w:r>
      <w:r>
        <w:rPr>
          <w:rFonts w:eastAsiaTheme="minorHAnsi" w:cs="Arial"/>
          <w:color w:val="000000" w:themeColor="text1"/>
        </w:rPr>
        <w:t>it nevoPP BLUE</w:t>
      </w:r>
      <w:r w:rsidR="00A55B26">
        <w:rPr>
          <w:rFonts w:eastAsiaTheme="minorHAnsi" w:cs="Arial"/>
          <w:color w:val="000000" w:themeColor="text1"/>
        </w:rPr>
        <w:t>, dem Kanalrohr für Regenwasser</w:t>
      </w:r>
      <w:r>
        <w:rPr>
          <w:rFonts w:eastAsiaTheme="minorHAnsi" w:cs="Arial"/>
          <w:color w:val="000000" w:themeColor="text1"/>
        </w:rPr>
        <w:t xml:space="preserve">. Die gleiche geprüfte Qualität – jetzt in </w:t>
      </w:r>
      <w:r w:rsidR="005A55E3">
        <w:rPr>
          <w:rFonts w:eastAsiaTheme="minorHAnsi" w:cs="Arial"/>
          <w:color w:val="000000" w:themeColor="text1"/>
        </w:rPr>
        <w:t>B</w:t>
      </w:r>
      <w:r>
        <w:rPr>
          <w:rFonts w:eastAsiaTheme="minorHAnsi" w:cs="Arial"/>
          <w:color w:val="000000" w:themeColor="text1"/>
        </w:rPr>
        <w:t>lau und in den Durchmessern DN 110 – DN 400.</w:t>
      </w:r>
    </w:p>
    <w:p w14:paraId="5001E86F" w14:textId="77777777" w:rsidR="00392B30" w:rsidRDefault="00392B30" w:rsidP="00207558">
      <w:pPr>
        <w:spacing w:line="360" w:lineRule="auto"/>
        <w:rPr>
          <w:rFonts w:eastAsiaTheme="minorHAnsi" w:cs="Arial"/>
          <w:color w:val="000000" w:themeColor="text1"/>
        </w:rPr>
      </w:pPr>
    </w:p>
    <w:p w14:paraId="439FD283" w14:textId="253EF315" w:rsidR="00BD31D1" w:rsidRPr="00BD31D1" w:rsidRDefault="00BD31D1" w:rsidP="006C2D3E">
      <w:pPr>
        <w:spacing w:line="360" w:lineRule="auto"/>
        <w:rPr>
          <w:rFonts w:eastAsiaTheme="minorHAnsi" w:cs="Arial"/>
          <w:b/>
          <w:color w:val="000000" w:themeColor="text1"/>
        </w:rPr>
      </w:pPr>
      <w:r>
        <w:rPr>
          <w:rFonts w:eastAsiaTheme="minorHAnsi" w:cs="Arial"/>
          <w:b/>
          <w:color w:val="000000" w:themeColor="text1"/>
        </w:rPr>
        <w:t xml:space="preserve">Transparentes </w:t>
      </w:r>
      <w:r w:rsidRPr="00BD31D1">
        <w:rPr>
          <w:rFonts w:eastAsiaTheme="minorHAnsi" w:cs="Arial"/>
          <w:b/>
          <w:color w:val="000000" w:themeColor="text1"/>
        </w:rPr>
        <w:t>Recyclingkonzept</w:t>
      </w:r>
    </w:p>
    <w:p w14:paraId="5A48209D" w14:textId="26C9E46A" w:rsidR="00E5436C" w:rsidRDefault="00B95A96" w:rsidP="006C2D3E">
      <w:pPr>
        <w:spacing w:line="360" w:lineRule="auto"/>
        <w:rPr>
          <w:rFonts w:eastAsiaTheme="minorHAnsi" w:cs="Arial"/>
          <w:color w:val="000000" w:themeColor="text1"/>
        </w:rPr>
      </w:pPr>
      <w:r w:rsidRPr="00776C0F">
        <w:rPr>
          <w:rFonts w:eastAsiaTheme="minorHAnsi" w:cs="Arial"/>
          <w:color w:val="000000" w:themeColor="text1"/>
        </w:rPr>
        <w:t>Bis zu 80 Prozent des eingesetzten Polypropylens stammen aus Industriere</w:t>
      </w:r>
      <w:r w:rsidR="00CA4CBF">
        <w:rPr>
          <w:rFonts w:eastAsiaTheme="minorHAnsi" w:cs="Arial"/>
          <w:color w:val="000000" w:themeColor="text1"/>
        </w:rPr>
        <w:t>z</w:t>
      </w:r>
      <w:r w:rsidRPr="00776C0F">
        <w:rPr>
          <w:rFonts w:eastAsiaTheme="minorHAnsi" w:cs="Arial"/>
          <w:color w:val="000000" w:themeColor="text1"/>
        </w:rPr>
        <w:t xml:space="preserve">yklaten, </w:t>
      </w:r>
      <w:r w:rsidR="00BD31D1">
        <w:rPr>
          <w:rFonts w:eastAsiaTheme="minorHAnsi" w:cs="Arial"/>
          <w:color w:val="000000" w:themeColor="text1"/>
        </w:rPr>
        <w:t>darunter</w:t>
      </w:r>
      <w:r w:rsidRPr="00776C0F">
        <w:rPr>
          <w:rFonts w:eastAsiaTheme="minorHAnsi" w:cs="Arial"/>
          <w:color w:val="000000" w:themeColor="text1"/>
        </w:rPr>
        <w:t xml:space="preserve"> Produktionsabfälle aus Bau- und </w:t>
      </w:r>
      <w:r w:rsidRPr="00B62860">
        <w:rPr>
          <w:rFonts w:eastAsiaTheme="minorHAnsi" w:cs="Arial"/>
          <w:color w:val="000000" w:themeColor="text1"/>
        </w:rPr>
        <w:t>Verpackungsanwendungen</w:t>
      </w:r>
      <w:r w:rsidR="00F3154E">
        <w:rPr>
          <w:rFonts w:eastAsiaTheme="minorHAnsi" w:cs="Arial"/>
          <w:color w:val="000000" w:themeColor="text1"/>
        </w:rPr>
        <w:t xml:space="preserve">. </w:t>
      </w:r>
      <w:r w:rsidR="00BD31D1">
        <w:rPr>
          <w:rFonts w:eastAsiaTheme="minorHAnsi" w:cs="Arial"/>
          <w:color w:val="000000" w:themeColor="text1"/>
        </w:rPr>
        <w:t xml:space="preserve">Darüber hinaus wird bei der </w:t>
      </w:r>
      <w:r w:rsidR="006C2D3E" w:rsidRPr="00776C0F">
        <w:rPr>
          <w:rFonts w:eastAsiaTheme="minorHAnsi" w:cs="Arial"/>
          <w:color w:val="000000" w:themeColor="text1"/>
        </w:rPr>
        <w:t>Pro</w:t>
      </w:r>
      <w:r w:rsidR="006C2D3E" w:rsidRPr="00776C0F">
        <w:rPr>
          <w:rFonts w:eastAsiaTheme="minorHAnsi" w:cs="Arial"/>
          <w:color w:val="000000" w:themeColor="text1"/>
        </w:rPr>
        <w:lastRenderedPageBreak/>
        <w:t xml:space="preserve">duktion ausschließlich </w:t>
      </w:r>
      <w:r w:rsidR="00BD31D1">
        <w:rPr>
          <w:rFonts w:eastAsiaTheme="minorHAnsi" w:cs="Arial"/>
          <w:color w:val="000000" w:themeColor="text1"/>
        </w:rPr>
        <w:t>auf</w:t>
      </w:r>
      <w:r w:rsidR="006C2D3E" w:rsidRPr="00776C0F">
        <w:rPr>
          <w:rFonts w:eastAsiaTheme="minorHAnsi" w:cs="Arial"/>
          <w:color w:val="000000" w:themeColor="text1"/>
        </w:rPr>
        <w:t xml:space="preserve"> Strom aus erneuerbaren Energien</w:t>
      </w:r>
      <w:r w:rsidR="00BD31D1">
        <w:rPr>
          <w:rFonts w:eastAsiaTheme="minorHAnsi" w:cs="Arial"/>
          <w:color w:val="000000" w:themeColor="text1"/>
        </w:rPr>
        <w:t xml:space="preserve"> gesetzt</w:t>
      </w:r>
      <w:r w:rsidR="006C2D3E" w:rsidRPr="00776C0F">
        <w:rPr>
          <w:rFonts w:eastAsiaTheme="minorHAnsi" w:cs="Arial"/>
          <w:color w:val="000000" w:themeColor="text1"/>
        </w:rPr>
        <w:t xml:space="preserve">. </w:t>
      </w:r>
      <w:r w:rsidR="006C2D3E" w:rsidRPr="00B62860">
        <w:rPr>
          <w:rFonts w:eastAsiaTheme="minorHAnsi" w:cs="Arial"/>
          <w:color w:val="000000" w:themeColor="text1"/>
        </w:rPr>
        <w:t>Im Vergleich zur etablierten AWA PP-Serie lassen sich die CO</w:t>
      </w:r>
      <w:r w:rsidR="006C2D3E" w:rsidRPr="00B62860">
        <w:rPr>
          <w:rFonts w:ascii="Cambria Math" w:eastAsiaTheme="minorHAnsi" w:hAnsi="Cambria Math" w:cs="Cambria Math"/>
          <w:color w:val="000000" w:themeColor="text1"/>
        </w:rPr>
        <w:t>₂</w:t>
      </w:r>
      <w:r w:rsidR="006C2D3E" w:rsidRPr="00B62860">
        <w:rPr>
          <w:rFonts w:eastAsiaTheme="minorHAnsi" w:cs="Arial"/>
          <w:color w:val="000000" w:themeColor="text1"/>
        </w:rPr>
        <w:t xml:space="preserve">-Emissionen </w:t>
      </w:r>
      <w:r w:rsidR="00B62860" w:rsidRPr="00B62860">
        <w:rPr>
          <w:rFonts w:eastAsiaTheme="minorHAnsi" w:cs="Arial"/>
          <w:color w:val="000000" w:themeColor="text1"/>
        </w:rPr>
        <w:t>um bis zu 47</w:t>
      </w:r>
      <w:r w:rsidR="006C2D3E" w:rsidRPr="00B62860">
        <w:rPr>
          <w:rFonts w:eastAsiaTheme="minorHAnsi" w:cs="Arial"/>
          <w:color w:val="000000" w:themeColor="text1"/>
        </w:rPr>
        <w:t xml:space="preserve"> % senken. Durch die</w:t>
      </w:r>
      <w:r w:rsidR="00E5436C" w:rsidRPr="00B62860">
        <w:rPr>
          <w:rFonts w:eastAsiaTheme="minorHAnsi" w:cs="Arial"/>
          <w:color w:val="000000" w:themeColor="text1"/>
        </w:rPr>
        <w:t xml:space="preserve"> dauerhafte, stoffschlüssige </w:t>
      </w:r>
      <w:r w:rsidR="006C2D3E" w:rsidRPr="00B62860">
        <w:rPr>
          <w:rFonts w:eastAsiaTheme="minorHAnsi" w:cs="Arial"/>
          <w:color w:val="000000" w:themeColor="text1"/>
        </w:rPr>
        <w:t xml:space="preserve">Verbindung von neuem </w:t>
      </w:r>
      <w:r w:rsidR="00845E69">
        <w:rPr>
          <w:rFonts w:eastAsiaTheme="minorHAnsi" w:cs="Arial"/>
          <w:color w:val="000000" w:themeColor="text1"/>
        </w:rPr>
        <w:t>Poylpropylen (PP)</w:t>
      </w:r>
      <w:r w:rsidR="00845E69" w:rsidRPr="00B62860">
        <w:rPr>
          <w:rFonts w:eastAsiaTheme="minorHAnsi" w:cs="Arial"/>
          <w:color w:val="000000" w:themeColor="text1"/>
        </w:rPr>
        <w:t xml:space="preserve"> </w:t>
      </w:r>
      <w:r w:rsidR="006C2D3E" w:rsidRPr="00B62860">
        <w:rPr>
          <w:rFonts w:eastAsiaTheme="minorHAnsi" w:cs="Arial"/>
          <w:color w:val="000000" w:themeColor="text1"/>
        </w:rPr>
        <w:t xml:space="preserve">an der Oberfläche und recyceltem </w:t>
      </w:r>
      <w:r w:rsidR="00845E69">
        <w:rPr>
          <w:rFonts w:eastAsiaTheme="minorHAnsi" w:cs="Arial"/>
          <w:color w:val="000000" w:themeColor="text1"/>
        </w:rPr>
        <w:t>PP</w:t>
      </w:r>
      <w:r w:rsidR="00845E69" w:rsidRPr="00B62860">
        <w:rPr>
          <w:rFonts w:eastAsiaTheme="minorHAnsi" w:cs="Arial"/>
          <w:color w:val="000000" w:themeColor="text1"/>
        </w:rPr>
        <w:t xml:space="preserve"> </w:t>
      </w:r>
      <w:r w:rsidR="006C2D3E" w:rsidRPr="00B62860">
        <w:rPr>
          <w:rFonts w:eastAsiaTheme="minorHAnsi" w:cs="Arial"/>
          <w:color w:val="000000" w:themeColor="text1"/>
        </w:rPr>
        <w:t>im Kern vereinen die Produkte die Vorteile von Vollwandlösungen</w:t>
      </w:r>
      <w:r w:rsidR="006C2D3E" w:rsidRPr="00776C0F">
        <w:rPr>
          <w:rFonts w:eastAsiaTheme="minorHAnsi" w:cs="Arial"/>
          <w:color w:val="000000" w:themeColor="text1"/>
        </w:rPr>
        <w:t>. nevoPP ist frei von persistenten organischen Schadstoffen und überzeugt durch eine herausragende Langlebigkeit</w:t>
      </w:r>
      <w:r w:rsidR="00E5436C" w:rsidRPr="00E5436C">
        <w:rPr>
          <w:rFonts w:eastAsiaTheme="minorHAnsi" w:cs="Arial"/>
          <w:color w:val="000000" w:themeColor="text1"/>
        </w:rPr>
        <w:t>.</w:t>
      </w:r>
      <w:r>
        <w:rPr>
          <w:rFonts w:eastAsiaTheme="minorHAnsi" w:cs="Arial"/>
          <w:color w:val="000000" w:themeColor="text1"/>
        </w:rPr>
        <w:t xml:space="preserve"> Und wenn das </w:t>
      </w:r>
      <w:r w:rsidR="00E5436C" w:rsidRPr="00E5436C">
        <w:rPr>
          <w:rFonts w:eastAsiaTheme="minorHAnsi" w:cs="Arial"/>
          <w:color w:val="000000" w:themeColor="text1"/>
        </w:rPr>
        <w:t xml:space="preserve">Ende der Nutzungsphase </w:t>
      </w:r>
      <w:r>
        <w:rPr>
          <w:rFonts w:eastAsiaTheme="minorHAnsi" w:cs="Arial"/>
          <w:color w:val="000000" w:themeColor="text1"/>
        </w:rPr>
        <w:t>erreicht wird,</w:t>
      </w:r>
      <w:r w:rsidR="00E5436C" w:rsidRPr="00E5436C">
        <w:rPr>
          <w:rFonts w:eastAsiaTheme="minorHAnsi" w:cs="Arial"/>
          <w:color w:val="000000" w:themeColor="text1"/>
        </w:rPr>
        <w:t xml:space="preserve"> fließen Baustellenabschnitte und Altrohre </w:t>
      </w:r>
      <w:r>
        <w:rPr>
          <w:rFonts w:eastAsiaTheme="minorHAnsi" w:cs="Arial"/>
          <w:color w:val="000000" w:themeColor="text1"/>
        </w:rPr>
        <w:t xml:space="preserve">mit dem </w:t>
      </w:r>
      <w:r w:rsidRPr="00E5436C">
        <w:rPr>
          <w:rFonts w:eastAsiaTheme="minorHAnsi" w:cs="Arial"/>
          <w:color w:val="000000" w:themeColor="text1"/>
        </w:rPr>
        <w:t>REHAU Rücknahmekonz</w:t>
      </w:r>
      <w:bookmarkStart w:id="0" w:name="_GoBack"/>
      <w:bookmarkEnd w:id="0"/>
      <w:r w:rsidRPr="00E5436C">
        <w:rPr>
          <w:rFonts w:eastAsiaTheme="minorHAnsi" w:cs="Arial"/>
          <w:color w:val="000000" w:themeColor="text1"/>
        </w:rPr>
        <w:t xml:space="preserve">ept </w:t>
      </w:r>
      <w:r w:rsidR="00E5436C" w:rsidRPr="00E5436C">
        <w:rPr>
          <w:rFonts w:eastAsiaTheme="minorHAnsi" w:cs="Arial"/>
          <w:color w:val="000000" w:themeColor="text1"/>
        </w:rPr>
        <w:t>zurück in den Produktionskreislauf.</w:t>
      </w:r>
      <w:r w:rsidR="00E5436C">
        <w:rPr>
          <w:rFonts w:eastAsiaTheme="minorHAnsi" w:cs="Arial"/>
          <w:color w:val="000000" w:themeColor="text1"/>
        </w:rPr>
        <w:t xml:space="preserve"> </w:t>
      </w:r>
    </w:p>
    <w:p w14:paraId="47C1D819" w14:textId="77777777" w:rsidR="00F3154E" w:rsidRDefault="00F3154E" w:rsidP="006C2D3E">
      <w:pPr>
        <w:spacing w:line="360" w:lineRule="auto"/>
        <w:rPr>
          <w:rFonts w:eastAsiaTheme="minorHAnsi" w:cs="Arial"/>
          <w:color w:val="000000" w:themeColor="text1"/>
        </w:rPr>
      </w:pPr>
    </w:p>
    <w:p w14:paraId="50AE2313" w14:textId="4E3C5381" w:rsidR="00E5436C" w:rsidRDefault="00F3154E" w:rsidP="006C2D3E">
      <w:pPr>
        <w:spacing w:line="360" w:lineRule="auto"/>
        <w:rPr>
          <w:rFonts w:cstheme="minorHAnsi"/>
        </w:rPr>
      </w:pPr>
      <w:r>
        <w:rPr>
          <w:rFonts w:cs="Arial"/>
        </w:rPr>
        <w:t>Die noch unvermeidbaren Reste an CO</w:t>
      </w:r>
      <w:r w:rsidRPr="00671009">
        <w:rPr>
          <w:rFonts w:cs="Arial"/>
          <w:vertAlign w:val="subscript"/>
        </w:rPr>
        <w:t>2</w:t>
      </w:r>
      <w:r>
        <w:rPr>
          <w:rFonts w:cs="Arial"/>
        </w:rPr>
        <w:t xml:space="preserve">-Emissionen werden kompensiert, dafür investiert REHAU in hochwertige Klimaschutzprojekte in Deutschland und Indien mit Bezug zum Gewässerschutz. </w:t>
      </w:r>
      <w:r w:rsidRPr="00240ACD">
        <w:rPr>
          <w:rFonts w:cstheme="minorHAnsi"/>
        </w:rPr>
        <w:t>Wie</w:t>
      </w:r>
      <w:r w:rsidR="005A55E3">
        <w:rPr>
          <w:rFonts w:cstheme="minorHAnsi"/>
        </w:rPr>
        <w:t xml:space="preserve"> </w:t>
      </w:r>
      <w:r w:rsidRPr="00240ACD">
        <w:rPr>
          <w:rFonts w:cstheme="minorHAnsi"/>
        </w:rPr>
        <w:t xml:space="preserve">viel Emissionen </w:t>
      </w:r>
      <w:r w:rsidR="00BD31D1">
        <w:rPr>
          <w:rFonts w:cstheme="minorHAnsi"/>
        </w:rPr>
        <w:t xml:space="preserve">lassen sich </w:t>
      </w:r>
      <w:r w:rsidR="00383C72">
        <w:rPr>
          <w:rFonts w:cstheme="minorHAnsi"/>
        </w:rPr>
        <w:t xml:space="preserve">mit nevoPP </w:t>
      </w:r>
      <w:r w:rsidRPr="00240ACD">
        <w:rPr>
          <w:rFonts w:cstheme="minorHAnsi"/>
        </w:rPr>
        <w:t xml:space="preserve">bei einem Projekt </w:t>
      </w:r>
      <w:r w:rsidR="00BD31D1">
        <w:rPr>
          <w:rFonts w:cstheme="minorHAnsi"/>
        </w:rPr>
        <w:t>tatsächlich sparen? Schnell und unkompliziert kann dies</w:t>
      </w:r>
      <w:r w:rsidRPr="00240ACD">
        <w:rPr>
          <w:rFonts w:cstheme="minorHAnsi"/>
        </w:rPr>
        <w:t xml:space="preserve"> mit </w:t>
      </w:r>
      <w:r>
        <w:rPr>
          <w:rFonts w:cstheme="minorHAnsi"/>
        </w:rPr>
        <w:t>dem</w:t>
      </w:r>
      <w:r w:rsidRPr="00240ACD">
        <w:rPr>
          <w:rFonts w:cstheme="minorHAnsi"/>
        </w:rPr>
        <w:t xml:space="preserve"> CO</w:t>
      </w:r>
      <w:r w:rsidRPr="0053222D">
        <w:rPr>
          <w:rFonts w:cstheme="minorHAnsi"/>
          <w:vertAlign w:val="subscript"/>
        </w:rPr>
        <w:t>2</w:t>
      </w:r>
      <w:r w:rsidRPr="00240ACD">
        <w:rPr>
          <w:rFonts w:cstheme="minorHAnsi"/>
        </w:rPr>
        <w:t xml:space="preserve">-Rechner auf der </w:t>
      </w:r>
      <w:r w:rsidRPr="00862540">
        <w:rPr>
          <w:rFonts w:cs="Arial"/>
        </w:rPr>
        <w:t>Website tiefbau.rehau.de/nevoPP-rechner</w:t>
      </w:r>
      <w:r>
        <w:rPr>
          <w:rFonts w:eastAsiaTheme="minorHAnsi" w:cs="Arial"/>
          <w:sz w:val="22"/>
          <w:szCs w:val="22"/>
        </w:rPr>
        <w:t xml:space="preserve"> (</w:t>
      </w:r>
      <w:hyperlink r:id="rId11" w:anchor="co2-berechnen" w:history="1">
        <w:r w:rsidRPr="00E31816">
          <w:rPr>
            <w:rStyle w:val="Hyperlink"/>
            <w:rFonts w:eastAsiaTheme="minorHAnsi" w:cs="Arial"/>
            <w:sz w:val="22"/>
            <w:szCs w:val="22"/>
          </w:rPr>
          <w:t>Link</w:t>
        </w:r>
      </w:hyperlink>
      <w:r>
        <w:rPr>
          <w:rFonts w:eastAsiaTheme="minorHAnsi" w:cs="Arial"/>
          <w:sz w:val="22"/>
          <w:szCs w:val="22"/>
        </w:rPr>
        <w:t>)</w:t>
      </w:r>
      <w:r w:rsidRPr="00240ACD">
        <w:rPr>
          <w:rFonts w:cstheme="minorHAnsi"/>
        </w:rPr>
        <w:t xml:space="preserve"> ermittelt werden</w:t>
      </w:r>
      <w:r>
        <w:rPr>
          <w:rFonts w:cstheme="minorHAnsi"/>
        </w:rPr>
        <w:t xml:space="preserve">. </w:t>
      </w:r>
      <w:r w:rsidR="00BD31D1">
        <w:rPr>
          <w:rFonts w:cstheme="minorHAnsi"/>
        </w:rPr>
        <w:t xml:space="preserve">Die </w:t>
      </w:r>
      <w:r w:rsidRPr="00860AED">
        <w:rPr>
          <w:rFonts w:cstheme="minorHAnsi"/>
        </w:rPr>
        <w:t>Datenbasis bilden EPDs (Environmental Product Declaration), die eine objektive Aussage zu den Umweltauswirkungen eines Produktes ermöglichen.</w:t>
      </w:r>
    </w:p>
    <w:p w14:paraId="35176A0A" w14:textId="77777777" w:rsidR="006751DB" w:rsidRDefault="006751DB" w:rsidP="006C2D3E">
      <w:pPr>
        <w:spacing w:line="360" w:lineRule="auto"/>
        <w:rPr>
          <w:rFonts w:eastAsiaTheme="minorHAnsi" w:cs="Arial"/>
          <w:color w:val="000000" w:themeColor="text1"/>
        </w:rPr>
      </w:pPr>
    </w:p>
    <w:p w14:paraId="294D5F18" w14:textId="77777777" w:rsidR="00383C72" w:rsidRPr="00AF09FE" w:rsidRDefault="00383C72" w:rsidP="00383C72">
      <w:pPr>
        <w:autoSpaceDE w:val="0"/>
        <w:autoSpaceDN w:val="0"/>
        <w:adjustRightInd w:val="0"/>
        <w:spacing w:line="360" w:lineRule="auto"/>
        <w:rPr>
          <w:rFonts w:cs="Arial"/>
        </w:rPr>
      </w:pPr>
      <w:r w:rsidRPr="00AF09FE">
        <w:rPr>
          <w:rFonts w:cs="Arial"/>
        </w:rPr>
        <w:t xml:space="preserve">Weitere Informationen zu nevoPP: </w:t>
      </w:r>
      <w:hyperlink r:id="rId12" w:history="1">
        <w:r w:rsidRPr="00AF09FE">
          <w:rPr>
            <w:rStyle w:val="Hyperlink"/>
          </w:rPr>
          <w:t>nevoPP | REHAU</w:t>
        </w:r>
      </w:hyperlink>
      <w:r w:rsidRPr="00AF09FE">
        <w:t xml:space="preserve"> </w:t>
      </w:r>
    </w:p>
    <w:p w14:paraId="4AAFD852" w14:textId="77777777" w:rsidR="00770923" w:rsidRDefault="00770923" w:rsidP="00776C0F">
      <w:pPr>
        <w:spacing w:line="360" w:lineRule="auto"/>
        <w:rPr>
          <w:rFonts w:eastAsiaTheme="minorHAnsi" w:cs="Arial"/>
          <w:color w:val="000000" w:themeColor="text1"/>
        </w:rPr>
      </w:pPr>
    </w:p>
    <w:p w14:paraId="7BDCEC6E" w14:textId="77777777" w:rsidR="006C2D3E" w:rsidRDefault="006C2D3E" w:rsidP="006C2D3E">
      <w:pPr>
        <w:autoSpaceDE w:val="0"/>
        <w:autoSpaceDN w:val="0"/>
        <w:adjustRightInd w:val="0"/>
        <w:spacing w:line="360" w:lineRule="auto"/>
        <w:rPr>
          <w:rFonts w:cs="Arial"/>
        </w:rPr>
      </w:pPr>
    </w:p>
    <w:p w14:paraId="29D117A1" w14:textId="28C91C4D" w:rsidR="005019E2" w:rsidRDefault="00BD31D1" w:rsidP="005019E2">
      <w:pPr>
        <w:autoSpaceDE w:val="0"/>
        <w:autoSpaceDN w:val="0"/>
        <w:adjustRightInd w:val="0"/>
        <w:spacing w:line="360" w:lineRule="auto"/>
        <w:rPr>
          <w:rFonts w:cs="Arial"/>
        </w:rPr>
      </w:pPr>
      <w:r>
        <w:rPr>
          <w:rFonts w:cs="Arial"/>
        </w:rPr>
        <w:t xml:space="preserve">Textumfang: </w:t>
      </w:r>
      <w:r w:rsidR="00762C0D">
        <w:rPr>
          <w:rFonts w:cs="Arial"/>
        </w:rPr>
        <w:t>2.500</w:t>
      </w:r>
    </w:p>
    <w:p w14:paraId="495CEC62" w14:textId="6B23B99F" w:rsidR="00FD6474" w:rsidRDefault="00FD6474">
      <w:pPr>
        <w:rPr>
          <w:rFonts w:eastAsiaTheme="minorHAnsi" w:cs="Arial"/>
          <w:color w:val="000000" w:themeColor="text1"/>
        </w:rPr>
      </w:pPr>
      <w:r>
        <w:rPr>
          <w:rFonts w:eastAsiaTheme="minorHAnsi" w:cs="Arial"/>
          <w:color w:val="000000" w:themeColor="text1"/>
        </w:rPr>
        <w:br w:type="page"/>
      </w:r>
    </w:p>
    <w:p w14:paraId="5494EB71" w14:textId="77777777" w:rsidR="00FD6474" w:rsidRDefault="00FD6474" w:rsidP="005019E2">
      <w:pPr>
        <w:autoSpaceDE w:val="0"/>
        <w:autoSpaceDN w:val="0"/>
        <w:adjustRightInd w:val="0"/>
        <w:spacing w:line="360" w:lineRule="auto"/>
        <w:rPr>
          <w:rFonts w:eastAsiaTheme="minorHAnsi" w:cs="Arial"/>
          <w:color w:val="000000" w:themeColor="text1"/>
        </w:rPr>
      </w:pPr>
    </w:p>
    <w:p w14:paraId="014B3108" w14:textId="77777777" w:rsidR="00FD6474" w:rsidRDefault="00FD6474" w:rsidP="00FD6474">
      <w:pPr>
        <w:autoSpaceDE w:val="0"/>
        <w:autoSpaceDN w:val="0"/>
        <w:adjustRightInd w:val="0"/>
        <w:spacing w:line="360" w:lineRule="auto"/>
        <w:rPr>
          <w:rFonts w:eastAsiaTheme="minorHAnsi" w:cs="Arial"/>
          <w:color w:val="000000" w:themeColor="text1"/>
        </w:rPr>
      </w:pPr>
      <w:r>
        <w:rPr>
          <w:rFonts w:eastAsiaTheme="minorHAnsi" w:cs="Arial"/>
          <w:color w:val="000000" w:themeColor="text1"/>
        </w:rPr>
        <w:t>Abbildungen: © REHAU</w:t>
      </w:r>
    </w:p>
    <w:p w14:paraId="779605C4" w14:textId="77777777" w:rsidR="00FD6474" w:rsidRDefault="00FD6474" w:rsidP="005019E2">
      <w:pPr>
        <w:autoSpaceDE w:val="0"/>
        <w:autoSpaceDN w:val="0"/>
        <w:adjustRightInd w:val="0"/>
        <w:spacing w:line="360" w:lineRule="auto"/>
        <w:rPr>
          <w:rFonts w:eastAsiaTheme="minorHAnsi" w:cs="Arial"/>
          <w:color w:val="000000" w:themeColor="text1"/>
        </w:rPr>
      </w:pPr>
    </w:p>
    <w:p w14:paraId="16792A99" w14:textId="77777777" w:rsidR="00FD6474" w:rsidRDefault="00FD6474" w:rsidP="00FD6474">
      <w:pPr>
        <w:autoSpaceDE w:val="0"/>
        <w:autoSpaceDN w:val="0"/>
        <w:adjustRightInd w:val="0"/>
        <w:spacing w:line="360" w:lineRule="auto"/>
        <w:rPr>
          <w:rFonts w:cs="Arial"/>
        </w:rPr>
      </w:pPr>
      <w:r w:rsidRPr="00FD6474">
        <w:rPr>
          <w:rFonts w:eastAsiaTheme="minorHAnsi" w:cs="Arial"/>
          <w:noProof/>
          <w:color w:val="000000" w:themeColor="text1"/>
        </w:rPr>
        <w:drawing>
          <wp:inline distT="0" distB="0" distL="0" distR="0" wp14:anchorId="3046E568" wp14:editId="2ADB965B">
            <wp:extent cx="1676400" cy="2234792"/>
            <wp:effectExtent l="0" t="0" r="0" b="0"/>
            <wp:docPr id="1" name="Grafik 1" descr="\\SRV2K3-PR\dokumente\KUNDEN\REHAU\Pressearbeit\2024 Presseunterlagen\24-11 nevoPP BLUE\02 Abbildungen REHAU\72dpi\nevoPP Blue U36-D002_kl_RE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K3-PR\dokumente\KUNDEN\REHAU\Pressearbeit\2024 Presseunterlagen\24-11 nevoPP BLUE\02 Abbildungen REHAU\72dpi\nevoPP Blue U36-D002_kl_REHA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9330" cy="2238697"/>
                    </a:xfrm>
                    <a:prstGeom prst="rect">
                      <a:avLst/>
                    </a:prstGeom>
                    <a:noFill/>
                    <a:ln>
                      <a:noFill/>
                    </a:ln>
                  </pic:spPr>
                </pic:pic>
              </a:graphicData>
            </a:graphic>
          </wp:inline>
        </w:drawing>
      </w:r>
      <w:r>
        <w:rPr>
          <w:rFonts w:cs="Arial"/>
        </w:rPr>
        <w:tab/>
      </w:r>
      <w:r>
        <w:rPr>
          <w:rFonts w:eastAsiaTheme="minorHAnsi" w:cs="Arial"/>
          <w:noProof/>
          <w:color w:val="000000" w:themeColor="text1"/>
        </w:rPr>
        <w:drawing>
          <wp:inline distT="0" distB="0" distL="0" distR="0" wp14:anchorId="4523F727" wp14:editId="0FCD61B2">
            <wp:extent cx="2218237" cy="2478204"/>
            <wp:effectExtent l="0" t="0" r="0" b="0"/>
            <wp:docPr id="7" name="Grafik 7" descr="nevoPP Blue U36-D006_kl_RE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voPP Blue U36-D006_kl_REHA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441" cy="2482901"/>
                    </a:xfrm>
                    <a:prstGeom prst="rect">
                      <a:avLst/>
                    </a:prstGeom>
                    <a:noFill/>
                    <a:ln>
                      <a:noFill/>
                    </a:ln>
                  </pic:spPr>
                </pic:pic>
              </a:graphicData>
            </a:graphic>
          </wp:inline>
        </w:drawing>
      </w:r>
    </w:p>
    <w:p w14:paraId="4163E4A2" w14:textId="6AAAD16B" w:rsidR="00FD6474" w:rsidRDefault="00863C26" w:rsidP="00FD6474">
      <w:pPr>
        <w:autoSpaceDE w:val="0"/>
        <w:autoSpaceDN w:val="0"/>
        <w:adjustRightInd w:val="0"/>
        <w:spacing w:line="360" w:lineRule="auto"/>
        <w:rPr>
          <w:rFonts w:cs="Arial"/>
        </w:rPr>
      </w:pPr>
      <w:r>
        <w:rPr>
          <w:rFonts w:cs="Arial"/>
        </w:rPr>
        <w:t>Nachhaltige Abwassertechnik künftig auch im Trennsystem: Das</w:t>
      </w:r>
      <w:r w:rsidR="00FD6474">
        <w:rPr>
          <w:rFonts w:cs="Arial"/>
        </w:rPr>
        <w:t xml:space="preserve"> Abwassersystem nevoPP und nevoPP </w:t>
      </w:r>
      <w:r>
        <w:rPr>
          <w:rFonts w:cs="Arial"/>
        </w:rPr>
        <w:t xml:space="preserve">SN </w:t>
      </w:r>
      <w:r w:rsidR="00FD6474">
        <w:rPr>
          <w:rFonts w:cs="Arial"/>
        </w:rPr>
        <w:t>BLUE für Schmutz- und Regenwasser.</w:t>
      </w:r>
    </w:p>
    <w:p w14:paraId="3630D807" w14:textId="77777777" w:rsidR="00863C26" w:rsidRDefault="00863C26" w:rsidP="00FD6474">
      <w:pPr>
        <w:autoSpaceDE w:val="0"/>
        <w:autoSpaceDN w:val="0"/>
        <w:adjustRightInd w:val="0"/>
        <w:spacing w:line="360" w:lineRule="auto"/>
        <w:rPr>
          <w:rFonts w:cs="Arial"/>
        </w:rPr>
      </w:pPr>
    </w:p>
    <w:p w14:paraId="1B6816F1" w14:textId="4F42A35C" w:rsidR="00FD6474" w:rsidRDefault="00BD5E48" w:rsidP="005019E2">
      <w:pPr>
        <w:autoSpaceDE w:val="0"/>
        <w:autoSpaceDN w:val="0"/>
        <w:adjustRightInd w:val="0"/>
        <w:spacing w:line="360" w:lineRule="auto"/>
        <w:rPr>
          <w:rFonts w:cs="Arial"/>
        </w:rPr>
      </w:pPr>
      <w:r>
        <w:rPr>
          <w:rFonts w:eastAsiaTheme="minorHAnsi" w:cs="Arial"/>
          <w:color w:val="000000" w:themeColor="text1"/>
        </w:rPr>
        <w:pict w14:anchorId="3DDFF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95pt;height:232.25pt">
            <v:imagedata r:id="rId15" o:title="nevoPP Blue_U35-D121_kl_REHAU"/>
          </v:shape>
        </w:pict>
      </w:r>
    </w:p>
    <w:p w14:paraId="55844A76" w14:textId="40CCC086" w:rsidR="005019E2" w:rsidRDefault="00863C26" w:rsidP="005019E2">
      <w:pPr>
        <w:autoSpaceDE w:val="0"/>
        <w:autoSpaceDN w:val="0"/>
        <w:adjustRightInd w:val="0"/>
        <w:spacing w:line="360" w:lineRule="auto"/>
        <w:rPr>
          <w:rFonts w:cs="Arial"/>
        </w:rPr>
      </w:pPr>
      <w:r>
        <w:t>AWADUKT nevoPP SN10 BLUE sorgt mit seiner blauen Farbe für eine klare Unterscheidung zwischen Regenwasser- und Schmutzwasserkanälen</w:t>
      </w:r>
    </w:p>
    <w:p w14:paraId="4F297BF0" w14:textId="77777777" w:rsidR="005019E2" w:rsidRDefault="005019E2" w:rsidP="005019E2">
      <w:pPr>
        <w:autoSpaceDE w:val="0"/>
        <w:autoSpaceDN w:val="0"/>
        <w:adjustRightInd w:val="0"/>
        <w:spacing w:line="360" w:lineRule="auto"/>
        <w:rPr>
          <w:rFonts w:cs="Arial"/>
          <w:sz w:val="22"/>
          <w:szCs w:val="22"/>
        </w:rPr>
      </w:pPr>
    </w:p>
    <w:p w14:paraId="43D62DA7" w14:textId="3028FFA8" w:rsidR="00DA7DA4" w:rsidRPr="00FD1512" w:rsidRDefault="00FD1512" w:rsidP="00FA6C72">
      <w:pPr>
        <w:pStyle w:val="KeinLeerraum"/>
        <w:rPr>
          <w:rFonts w:ascii="Arial" w:hAnsi="Arial" w:cs="Arial"/>
          <w:b/>
          <w:sz w:val="20"/>
          <w:szCs w:val="20"/>
          <w:lang w:eastAsia="de-DE"/>
        </w:rPr>
      </w:pPr>
      <w:r w:rsidRPr="00FD1512">
        <w:rPr>
          <w:rFonts w:ascii="Arial" w:hAnsi="Arial" w:cs="Arial"/>
          <w:b/>
          <w:sz w:val="20"/>
          <w:szCs w:val="20"/>
          <w:lang w:eastAsia="de-DE"/>
        </w:rPr>
        <w:t xml:space="preserve">Die REHAU Group vereint starke Unternehmen unter einem Dach und erwirt-schaftet mit polymerbasierten Lösungen einen Jahresumsatz von circa 4,5 Milliarden Euro. Mehr als 20.000 Menschen sind für die Unternehmensgruppe tätig. Leidenschaftlich und engagiert entwickeln, fertigen und vertreiben die Mitarbeitenden an über 190 Standorten Produkte und Lösungen für die Au-tomobil-, Bau-, Möbel-, Material-, Medizin- und Industrietechnik mit einem gemeinsamen Ziel: das Leben durch den Einsatz innovativer, nachhaltiger Technologien zu verbessern – Engineering progress. </w:t>
      </w:r>
      <w:r w:rsidRPr="00FD1512">
        <w:rPr>
          <w:rFonts w:ascii="Arial" w:hAnsi="Arial" w:cs="Arial"/>
          <w:b/>
          <w:sz w:val="20"/>
          <w:szCs w:val="20"/>
          <w:lang w:val="en-US" w:eastAsia="de-DE"/>
        </w:rPr>
        <w:t>Enhancing lives.</w:t>
      </w:r>
    </w:p>
    <w:p w14:paraId="0AA22AA3" w14:textId="6D6066C9" w:rsidR="00DA7DA4" w:rsidRDefault="00DA7DA4" w:rsidP="00FA6C72">
      <w:pPr>
        <w:pStyle w:val="KeinLeerraum"/>
        <w:rPr>
          <w:rFonts w:ascii="Arial" w:hAnsi="Arial" w:cs="Arial"/>
          <w:b/>
          <w:sz w:val="20"/>
          <w:szCs w:val="20"/>
          <w:lang w:eastAsia="de-DE"/>
        </w:rPr>
      </w:pPr>
    </w:p>
    <w:p w14:paraId="26542522" w14:textId="76D32FC1" w:rsidR="00FD1512" w:rsidRDefault="00FD1512" w:rsidP="00FA6C72">
      <w:pPr>
        <w:pStyle w:val="KeinLeerraum"/>
        <w:rPr>
          <w:rFonts w:ascii="Arial" w:hAnsi="Arial" w:cs="Arial"/>
          <w:b/>
          <w:sz w:val="20"/>
          <w:szCs w:val="20"/>
          <w:lang w:eastAsia="de-DE"/>
        </w:rPr>
      </w:pPr>
    </w:p>
    <w:p w14:paraId="1EDBFA26" w14:textId="77777777" w:rsidR="00FD1512" w:rsidRPr="00FD1512" w:rsidRDefault="00FD1512" w:rsidP="00FA6C72">
      <w:pPr>
        <w:pStyle w:val="KeinLeerraum"/>
        <w:rPr>
          <w:rFonts w:ascii="Arial" w:hAnsi="Arial" w:cs="Arial"/>
          <w:b/>
          <w:sz w:val="20"/>
          <w:szCs w:val="20"/>
          <w:lang w:eastAsia="de-DE"/>
        </w:rPr>
      </w:pPr>
    </w:p>
    <w:p w14:paraId="0A4A6B9C" w14:textId="0D16DC82" w:rsidR="00DA7DA4" w:rsidRPr="00FD1512" w:rsidRDefault="001F76DA" w:rsidP="00DA7DA4">
      <w:pPr>
        <w:spacing w:line="276" w:lineRule="auto"/>
        <w:ind w:right="1132"/>
        <w:jc w:val="both"/>
        <w:rPr>
          <w:rFonts w:cs="Arial"/>
          <w:b/>
          <w:u w:val="single"/>
          <w:lang w:val="en-US"/>
        </w:rPr>
      </w:pPr>
      <w:r>
        <w:rPr>
          <w:rFonts w:cs="Arial"/>
          <w:b/>
          <w:u w:val="single"/>
          <w:lang w:val="en-US"/>
        </w:rPr>
        <w:t xml:space="preserve">Pressekontakt </w:t>
      </w:r>
    </w:p>
    <w:p w14:paraId="640F0295" w14:textId="77777777" w:rsidR="00DA7DA4" w:rsidRPr="00FD1512" w:rsidRDefault="00DA7DA4" w:rsidP="00DA7DA4">
      <w:pPr>
        <w:spacing w:line="276" w:lineRule="auto"/>
        <w:ind w:right="1132"/>
        <w:jc w:val="both"/>
        <w:rPr>
          <w:rFonts w:cs="Arial"/>
          <w:b/>
          <w:u w:val="single"/>
          <w:lang w:val="en-US"/>
        </w:rPr>
      </w:pPr>
    </w:p>
    <w:p w14:paraId="2EE2EFD6" w14:textId="77777777" w:rsidR="00DA7DA4" w:rsidRPr="00230BFE" w:rsidRDefault="00DA7DA4" w:rsidP="00DA7DA4">
      <w:pPr>
        <w:spacing w:line="360" w:lineRule="auto"/>
        <w:rPr>
          <w:lang w:val="en-US"/>
        </w:rPr>
      </w:pPr>
      <w:r w:rsidRPr="00FD1512">
        <w:rPr>
          <w:lang w:val="en-US"/>
        </w:rPr>
        <w:t xml:space="preserve">REHAU Industries SE &amp; Co. </w:t>
      </w:r>
      <w:r w:rsidRPr="00230BFE">
        <w:rPr>
          <w:lang w:val="en-US"/>
        </w:rPr>
        <w:t>KG</w:t>
      </w:r>
    </w:p>
    <w:p w14:paraId="5317B92F" w14:textId="25444FD5" w:rsidR="00DA7DA4" w:rsidRPr="00AE5F12" w:rsidRDefault="00DA7DA4" w:rsidP="00DA7DA4">
      <w:pPr>
        <w:rPr>
          <w:lang w:val="en-GB"/>
        </w:rPr>
      </w:pPr>
      <w:r w:rsidRPr="00AE5F12">
        <w:rPr>
          <w:rFonts w:eastAsiaTheme="minorHAnsi" w:cs="Arial"/>
          <w:lang w:val="en-GB"/>
        </w:rPr>
        <w:t>Natalie Stan</w:t>
      </w:r>
      <w:r w:rsidRPr="00AE5F12">
        <w:rPr>
          <w:rFonts w:eastAsiaTheme="minorHAnsi" w:cs="Arial"/>
          <w:lang w:val="en-GB"/>
        </w:rPr>
        <w:br/>
        <w:t>Director Marketing</w:t>
      </w:r>
      <w:r w:rsidR="00230BFE">
        <w:rPr>
          <w:rFonts w:eastAsiaTheme="minorHAnsi" w:cs="Arial"/>
          <w:lang w:val="en-GB"/>
        </w:rPr>
        <w:t xml:space="preserve"> Building Solutions</w:t>
      </w:r>
      <w:r w:rsidRPr="00AE5F12">
        <w:rPr>
          <w:rFonts w:eastAsiaTheme="minorHAnsi" w:cs="Arial"/>
          <w:lang w:val="en-GB"/>
        </w:rPr>
        <w:br/>
        <w:t>PR and Communication</w:t>
      </w:r>
      <w:r w:rsidRPr="00AE5F12">
        <w:rPr>
          <w:rFonts w:eastAsiaTheme="minorHAnsi" w:cs="Arial"/>
          <w:lang w:val="en-GB"/>
        </w:rPr>
        <w:br/>
        <w:t>Division Building Solutions I Group Communications</w:t>
      </w:r>
      <w:r w:rsidRPr="00AE5F12">
        <w:rPr>
          <w:lang w:val="en-GB"/>
        </w:rPr>
        <w:t xml:space="preserve"> </w:t>
      </w:r>
    </w:p>
    <w:p w14:paraId="5028351D" w14:textId="77777777" w:rsidR="00DA7DA4" w:rsidRDefault="00DA7DA4" w:rsidP="00DA7DA4">
      <w:r>
        <w:t>Ytterbium 4, 91058 Erlangen, DEUTSCHLAND</w:t>
      </w:r>
    </w:p>
    <w:p w14:paraId="318A68BC" w14:textId="77777777" w:rsidR="00DA7DA4" w:rsidRDefault="00DA7DA4" w:rsidP="00DA7DA4">
      <w:pPr>
        <w:ind w:right="1134"/>
      </w:pPr>
      <w:r>
        <w:t>Tel: +49 9131 92 5638 / Mobil: +49 171 9780 466</w:t>
      </w:r>
    </w:p>
    <w:p w14:paraId="3C4846C6" w14:textId="4320124A" w:rsidR="00DA7DA4" w:rsidRPr="00082C3E" w:rsidRDefault="00BD5E48" w:rsidP="00082C3E">
      <w:pPr>
        <w:ind w:right="1134"/>
        <w:rPr>
          <w:rFonts w:ascii="Arial Narrow" w:hAnsi="Arial Narrow"/>
          <w:sz w:val="22"/>
          <w:szCs w:val="22"/>
        </w:rPr>
      </w:pPr>
      <w:hyperlink r:id="rId16" w:history="1">
        <w:r w:rsidR="00DA7DA4">
          <w:rPr>
            <w:rStyle w:val="Hyperlink"/>
          </w:rPr>
          <w:t>natalie.stan@rehau.com</w:t>
        </w:r>
      </w:hyperlink>
    </w:p>
    <w:sectPr w:rsidR="00DA7DA4" w:rsidRPr="00082C3E" w:rsidSect="00CD3417">
      <w:headerReference w:type="even" r:id="rId17"/>
      <w:headerReference w:type="default" r:id="rId18"/>
      <w:footerReference w:type="default" r:id="rId19"/>
      <w:headerReference w:type="first" r:id="rId20"/>
      <w:footerReference w:type="first" r:id="rId21"/>
      <w:type w:val="continuous"/>
      <w:pgSz w:w="11906" w:h="16838" w:code="9"/>
      <w:pgMar w:top="2552" w:right="1983" w:bottom="1701" w:left="1418" w:header="567" w:footer="850"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5876B5" w16cex:dateUtc="2024-12-10T12:55:00Z"/>
  <w16cex:commentExtensible w16cex:durableId="75C252F1" w16cex:dateUtc="2024-11-29T13:22:00Z"/>
  <w16cex:commentExtensible w16cex:durableId="00035A34" w16cex:dateUtc="2024-12-10T13:00:00Z"/>
  <w16cex:commentExtensible w16cex:durableId="5E2A6AA8" w16cex:dateUtc="2024-11-2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AB5CF4" w16cid:durableId="275876B5"/>
  <w16cid:commentId w16cid:paraId="0820DFB9" w16cid:durableId="75C252F1"/>
  <w16cid:commentId w16cid:paraId="63547BDB" w16cid:durableId="00035A34"/>
  <w16cid:commentId w16cid:paraId="1E110C0D" w16cid:durableId="5E2A6A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E8DB4" w14:textId="77777777" w:rsidR="00C02A44" w:rsidRDefault="00C02A44">
      <w:r>
        <w:separator/>
      </w:r>
    </w:p>
  </w:endnote>
  <w:endnote w:type="continuationSeparator" w:id="0">
    <w:p w14:paraId="373214AF" w14:textId="77777777" w:rsidR="00C02A44" w:rsidRDefault="00C0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xSans-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359B" w14:textId="5AEA2263" w:rsidR="000D234B" w:rsidRPr="00962706" w:rsidRDefault="009F5F7F" w:rsidP="000D234B">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14:anchorId="0FBA249C" wp14:editId="731B1B1B">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09D829D1" w14:textId="3985EC2D"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BD5E48">
                            <w:rPr>
                              <w:rFonts w:cs="Arial"/>
                              <w:bCs/>
                              <w:noProof/>
                              <w:sz w:val="12"/>
                              <w:szCs w:val="12"/>
                            </w:rPr>
                            <w:t>3</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BD5E48">
                            <w:rPr>
                              <w:rFonts w:cs="Arial"/>
                              <w:bCs/>
                              <w:noProof/>
                              <w:sz w:val="12"/>
                              <w:szCs w:val="12"/>
                            </w:rPr>
                            <w:t>4</w:t>
                          </w:r>
                          <w:r w:rsidR="0069546F" w:rsidRPr="00E375CA">
                            <w:rPr>
                              <w:rFonts w:cs="Arial"/>
                              <w:bCs/>
                              <w:sz w:val="12"/>
                              <w:szCs w:val="12"/>
                            </w:rPr>
                            <w:fldChar w:fldCharType="end"/>
                          </w:r>
                        </w:p>
                        <w:p w14:paraId="44C8DF9D"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A249C" id="_x0000_t202" coordsize="21600,21600" o:spt="202" path="m,l,21600r21600,l21600,xe">
              <v:stroke joinstyle="miter"/>
              <v:path gradientshapeok="t" o:connecttype="rect"/>
            </v:shapetype>
            <v:shape id="Textfeld 2" o:spid="_x0000_s1027"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" filled="f" stroked="f">
              <v:textbox inset="0,0,0,0">
                <w:txbxContent>
                  <w:p w14:paraId="09D829D1" w14:textId="3985EC2D"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BD5E48">
                      <w:rPr>
                        <w:rFonts w:cs="Arial"/>
                        <w:bCs/>
                        <w:noProof/>
                        <w:sz w:val="12"/>
                        <w:szCs w:val="12"/>
                      </w:rPr>
                      <w:t>3</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BD5E48">
                      <w:rPr>
                        <w:rFonts w:cs="Arial"/>
                        <w:bCs/>
                        <w:noProof/>
                        <w:sz w:val="12"/>
                        <w:szCs w:val="12"/>
                      </w:rPr>
                      <w:t>4</w:t>
                    </w:r>
                    <w:r w:rsidR="0069546F" w:rsidRPr="00E375CA">
                      <w:rPr>
                        <w:rFonts w:cs="Arial"/>
                        <w:bCs/>
                        <w:sz w:val="12"/>
                        <w:szCs w:val="12"/>
                      </w:rPr>
                      <w:fldChar w:fldCharType="end"/>
                    </w:r>
                  </w:p>
                  <w:p w14:paraId="44C8DF9D" w14:textId="77777777" w:rsidR="004E7089" w:rsidRPr="00962706" w:rsidRDefault="004E7089">
                    <w:pPr>
                      <w:rPr>
                        <w:rFonts w:cs="Arial"/>
                        <w:sz w:val="16"/>
                        <w:szCs w:val="16"/>
                      </w:rPr>
                    </w:pPr>
                  </w:p>
                </w:txbxContent>
              </v:textbox>
            </v:shape>
          </w:pict>
        </mc:Fallback>
      </mc:AlternateContent>
    </w:r>
    <w:r w:rsidR="000D234B" w:rsidRPr="000D234B">
      <w:rPr>
        <w:rFonts w:cs="Arial"/>
        <w:color w:val="000000"/>
        <w:sz w:val="12"/>
        <w:szCs w:val="12"/>
      </w:rPr>
      <w:t xml:space="preserve"> </w:t>
    </w:r>
    <w:r w:rsidR="000D234B" w:rsidRPr="00962706">
      <w:rPr>
        <w:rFonts w:cs="Arial"/>
        <w:color w:val="000000"/>
        <w:sz w:val="12"/>
        <w:szCs w:val="12"/>
      </w:rPr>
      <w:t xml:space="preserve">REHAU </w:t>
    </w:r>
    <w:r w:rsidR="000D234B">
      <w:rPr>
        <w:rFonts w:cs="Arial"/>
        <w:color w:val="000000"/>
        <w:sz w:val="12"/>
        <w:szCs w:val="12"/>
      </w:rPr>
      <w:t>Industries SE &amp; Co. KG</w:t>
    </w:r>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Presse- und Öffentlichkeitsarbeit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Rheniumhaus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w:t>
    </w:r>
    <w:r w:rsidR="002A5BF2" w:rsidRPr="002A5BF2">
      <w:rPr>
        <w:rFonts w:cs="Arial"/>
        <w:color w:val="000000"/>
        <w:sz w:val="12"/>
        <w:szCs w:val="12"/>
      </w:rPr>
      <w:t>Helmut-Wagner-Str. 1</w:t>
    </w:r>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95111</w:t>
    </w:r>
    <w:r w:rsidR="000D234B">
      <w:rPr>
        <w:rFonts w:cs="Arial"/>
        <w:color w:val="000000"/>
        <w:sz w:val="12"/>
        <w:szCs w:val="12"/>
      </w:rPr>
      <w:t xml:space="preserve"> Rehau</w:t>
    </w:r>
    <w:r w:rsidR="000D234B" w:rsidRPr="00962706">
      <w:rPr>
        <w:rFonts w:cs="Arial"/>
        <w:color w:val="000000"/>
        <w:sz w:val="12"/>
        <w:szCs w:val="12"/>
      </w:rPr>
      <w:br/>
      <w:t xml:space="preserve">Tel.: +49 9283 77-1004, -1094, -1457, </w:t>
    </w:r>
    <w:r w:rsidR="000D234B">
      <w:rPr>
        <w:rFonts w:cs="Arial"/>
        <w:color w:val="000000"/>
        <w:sz w:val="12"/>
        <w:szCs w:val="12"/>
      </w:rPr>
      <w:t xml:space="preserve">-1441, </w:t>
    </w:r>
    <w:r w:rsidR="000D234B" w:rsidRPr="00962706">
      <w:rPr>
        <w:rFonts w:cs="Arial"/>
        <w:color w:val="000000"/>
        <w:sz w:val="12"/>
        <w:szCs w:val="12"/>
      </w:rPr>
      <w:t>-2385</w:t>
    </w:r>
    <w:r w:rsidR="000D234B">
      <w:rPr>
        <w:rFonts w:cs="Arial"/>
        <w:color w:val="000000"/>
        <w:sz w:val="12"/>
        <w:szCs w:val="12"/>
      </w:rPr>
      <w:t xml:space="preserve"> und +49 </w:t>
    </w:r>
    <w:r w:rsidR="002A5BF2">
      <w:rPr>
        <w:rFonts w:cs="Arial"/>
        <w:color w:val="000000"/>
        <w:sz w:val="12"/>
        <w:szCs w:val="12"/>
      </w:rPr>
      <w:t xml:space="preserve">9131 92 </w:t>
    </w:r>
    <w:r w:rsidR="000D234B">
      <w:rPr>
        <w:rFonts w:cs="Arial"/>
        <w:color w:val="000000"/>
        <w:sz w:val="12"/>
        <w:szCs w:val="12"/>
      </w:rPr>
      <w:t>-</w:t>
    </w:r>
    <w:r w:rsidR="002A5BF2">
      <w:rPr>
        <w:rFonts w:cs="Arial"/>
        <w:color w:val="000000"/>
        <w:sz w:val="12"/>
        <w:szCs w:val="12"/>
      </w:rPr>
      <w:t>5638</w:t>
    </w:r>
    <w:r w:rsidR="000D234B" w:rsidRPr="00962706">
      <w:rPr>
        <w:rFonts w:cs="Arial"/>
        <w:color w:val="000000"/>
        <w:sz w:val="12"/>
        <w:szCs w:val="12"/>
      </w:rPr>
      <w:br/>
    </w:r>
    <w:hyperlink r:id="rId1" w:history="1">
      <w:r w:rsidR="000D234B" w:rsidRPr="00962706">
        <w:rPr>
          <w:rStyle w:val="Hyperlink"/>
          <w:rFonts w:cs="Arial"/>
          <w:color w:val="000000"/>
          <w:sz w:val="12"/>
          <w:szCs w:val="12"/>
          <w:u w:val="none"/>
        </w:rPr>
        <w:t>presse@rehau.com</w:t>
      </w:r>
    </w:hyperlink>
    <w:r w:rsidR="000D234B" w:rsidRPr="00962706">
      <w:rPr>
        <w:rFonts w:cs="Arial"/>
        <w:color w:val="000000"/>
        <w:sz w:val="12"/>
        <w:szCs w:val="12"/>
      </w:rPr>
      <w:t xml:space="preserve"> </w:t>
    </w:r>
    <w:r w:rsidR="000D234B" w:rsidRPr="00962706">
      <w:rPr>
        <w:rFonts w:ascii="Symbol" w:eastAsia="Symbol" w:hAnsi="Symbol" w:cs="Symbol"/>
        <w:color w:val="000000"/>
        <w:sz w:val="12"/>
        <w:szCs w:val="12"/>
      </w:rPr>
      <w:t></w:t>
    </w:r>
    <w:r w:rsidR="000D234B" w:rsidRPr="00962706">
      <w:rPr>
        <w:rFonts w:cs="Arial"/>
        <w:color w:val="000000"/>
        <w:sz w:val="12"/>
        <w:szCs w:val="12"/>
      </w:rPr>
      <w:t xml:space="preserve"> </w:t>
    </w:r>
    <w:hyperlink r:id="rId2" w:history="1">
      <w:r w:rsidR="00207558" w:rsidRPr="00207558">
        <w:rPr>
          <w:rStyle w:val="Hyperlink"/>
          <w:rFonts w:cs="Arial"/>
          <w:sz w:val="12"/>
          <w:szCs w:val="12"/>
        </w:rPr>
        <w:t>https://bs.rehau.com/de-de</w:t>
      </w:r>
    </w:hyperlink>
  </w:p>
  <w:p w14:paraId="347831DC" w14:textId="77777777" w:rsidR="00F53C14" w:rsidRPr="00E375CA" w:rsidRDefault="00F53C14" w:rsidP="00F53C14">
    <w:pPr>
      <w:pStyle w:val="Fuzeile"/>
      <w:suppressAutoHyphens/>
      <w:spacing w:before="480" w:line="210" w:lineRule="exact"/>
      <w:rPr>
        <w:rFonts w:cs="Arial"/>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087D" w14:textId="11BBBDDF" w:rsidR="00DD7B22" w:rsidRPr="00962706" w:rsidRDefault="00DD7B22"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sidR="00FB57B6">
      <w:rPr>
        <w:rFonts w:cs="Arial"/>
        <w:color w:val="000000"/>
        <w:sz w:val="12"/>
        <w:szCs w:val="12"/>
      </w:rPr>
      <w:t>Industries SE &amp; Co. KG</w:t>
    </w:r>
    <w:r w:rsidRPr="00962706">
      <w:rPr>
        <w:rFonts w:cs="Arial"/>
        <w:color w:val="000000"/>
        <w:sz w:val="12"/>
        <w:szCs w:val="12"/>
      </w:rPr>
      <w:t xml:space="preserve"> </w:t>
    </w:r>
    <w:r w:rsidRPr="00962706">
      <w:rPr>
        <w:rFonts w:ascii="Symbol" w:eastAsia="Symbol" w:hAnsi="Symbol" w:cs="Symbol"/>
        <w:color w:val="000000"/>
        <w:sz w:val="12"/>
        <w:szCs w:val="12"/>
      </w:rPr>
      <w:t></w:t>
    </w:r>
    <w:r w:rsidRPr="00962706">
      <w:rPr>
        <w:rFonts w:cs="Arial"/>
        <w:color w:val="000000"/>
        <w:sz w:val="12"/>
        <w:szCs w:val="12"/>
      </w:rPr>
      <w:t xml:space="preserve"> Presse- und Öffentlichkeitsarbeit </w:t>
    </w:r>
    <w:r w:rsidRPr="00962706">
      <w:rPr>
        <w:rFonts w:ascii="Symbol" w:eastAsia="Symbol" w:hAnsi="Symbol" w:cs="Symbol"/>
        <w:color w:val="000000"/>
        <w:sz w:val="12"/>
        <w:szCs w:val="12"/>
      </w:rPr>
      <w:t></w:t>
    </w:r>
    <w:r w:rsidRPr="00962706">
      <w:rPr>
        <w:rFonts w:cs="Arial"/>
        <w:color w:val="000000"/>
        <w:sz w:val="12"/>
        <w:szCs w:val="12"/>
      </w:rPr>
      <w:t xml:space="preserve"> Rheniumhaus </w:t>
    </w:r>
    <w:r w:rsidRPr="00962706">
      <w:rPr>
        <w:rFonts w:ascii="Symbol" w:eastAsia="Symbol" w:hAnsi="Symbol" w:cs="Symbol"/>
        <w:color w:val="000000"/>
        <w:sz w:val="12"/>
        <w:szCs w:val="12"/>
      </w:rPr>
      <w:t></w:t>
    </w:r>
    <w:r w:rsidRPr="00962706">
      <w:rPr>
        <w:rFonts w:cs="Arial"/>
        <w:color w:val="000000"/>
        <w:sz w:val="12"/>
        <w:szCs w:val="12"/>
      </w:rPr>
      <w:t xml:space="preserve"> </w:t>
    </w:r>
    <w:r w:rsidR="005434DF" w:rsidRPr="002A5BF2">
      <w:rPr>
        <w:rFonts w:cs="Arial"/>
        <w:color w:val="000000"/>
        <w:sz w:val="12"/>
        <w:szCs w:val="12"/>
      </w:rPr>
      <w:t>Helmut-Wagner-Str. 1</w:t>
    </w:r>
    <w:r w:rsidR="005434DF" w:rsidRPr="00962706">
      <w:rPr>
        <w:rFonts w:cs="Arial"/>
        <w:color w:val="000000"/>
        <w:sz w:val="12"/>
        <w:szCs w:val="12"/>
      </w:rPr>
      <w:t xml:space="preserve"> </w:t>
    </w:r>
    <w:r w:rsidR="009F5F7F" w:rsidRPr="00962706">
      <w:rPr>
        <w:rFonts w:ascii="Symbol" w:eastAsia="Symbol" w:hAnsi="Symbol" w:cs="Symbol"/>
        <w:color w:val="000000"/>
        <w:sz w:val="12"/>
        <w:szCs w:val="12"/>
      </w:rPr>
      <w:t></w:t>
    </w:r>
    <w:r w:rsidR="009F5F7F" w:rsidRPr="00962706">
      <w:rPr>
        <w:rFonts w:cs="Arial"/>
        <w:color w:val="000000"/>
        <w:sz w:val="12"/>
        <w:szCs w:val="12"/>
      </w:rPr>
      <w:t xml:space="preserve"> </w:t>
    </w:r>
    <w:r w:rsidRPr="00962706">
      <w:rPr>
        <w:rFonts w:cs="Arial"/>
        <w:color w:val="000000"/>
        <w:sz w:val="12"/>
        <w:szCs w:val="12"/>
      </w:rPr>
      <w:t>95111</w:t>
    </w:r>
    <w:r w:rsidR="00C75044">
      <w:rPr>
        <w:rFonts w:cs="Arial"/>
        <w:color w:val="000000"/>
        <w:sz w:val="12"/>
        <w:szCs w:val="12"/>
      </w:rPr>
      <w:t xml:space="preserve"> Rehau</w:t>
    </w:r>
    <w:r w:rsidRPr="00962706">
      <w:rPr>
        <w:rFonts w:cs="Arial"/>
        <w:color w:val="000000"/>
        <w:sz w:val="12"/>
        <w:szCs w:val="12"/>
      </w:rPr>
      <w:br/>
      <w:t xml:space="preserve">Tel.: +49 9283 77-1004, -1094, -1457, </w:t>
    </w:r>
    <w:r w:rsidR="00674132">
      <w:rPr>
        <w:rFonts w:cs="Arial"/>
        <w:color w:val="000000"/>
        <w:sz w:val="12"/>
        <w:szCs w:val="12"/>
      </w:rPr>
      <w:t xml:space="preserve">-1441, </w:t>
    </w:r>
    <w:r w:rsidRPr="00962706">
      <w:rPr>
        <w:rFonts w:cs="Arial"/>
        <w:color w:val="000000"/>
        <w:sz w:val="12"/>
        <w:szCs w:val="12"/>
      </w:rPr>
      <w:t>-2385</w:t>
    </w:r>
    <w:r w:rsidR="00CD031F">
      <w:rPr>
        <w:rFonts w:cs="Arial"/>
        <w:color w:val="000000"/>
        <w:sz w:val="12"/>
        <w:szCs w:val="12"/>
      </w:rPr>
      <w:t xml:space="preserve"> und </w:t>
    </w:r>
    <w:r w:rsidR="005434DF">
      <w:rPr>
        <w:rFonts w:cs="Arial"/>
        <w:color w:val="000000"/>
        <w:sz w:val="12"/>
        <w:szCs w:val="12"/>
      </w:rPr>
      <w:t>+49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ascii="Symbol" w:eastAsia="Symbol" w:hAnsi="Symbol" w:cs="Symbol"/>
        <w:color w:val="000000"/>
        <w:sz w:val="12"/>
        <w:szCs w:val="12"/>
      </w:rPr>
      <w:t></w:t>
    </w:r>
    <w:r w:rsidR="00AA3F2B">
      <w:rPr>
        <w:rFonts w:cs="Arial"/>
        <w:color w:val="000000"/>
        <w:sz w:val="12"/>
        <w:szCs w:val="12"/>
      </w:rPr>
      <w:t xml:space="preserve"> </w:t>
    </w:r>
    <w:r w:rsidR="00AA3F2B" w:rsidRPr="00AA3F2B">
      <w:rPr>
        <w:rStyle w:val="Hyperlink"/>
        <w:rFonts w:cs="Arial"/>
        <w:color w:val="000000"/>
        <w:sz w:val="12"/>
        <w:szCs w:val="12"/>
        <w:u w:val="none"/>
      </w:rPr>
      <w:t>https://bs.rehau.com/de-de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D548" w14:textId="77777777" w:rsidR="00C02A44" w:rsidRDefault="00C02A44">
      <w:r>
        <w:separator/>
      </w:r>
    </w:p>
  </w:footnote>
  <w:footnote w:type="continuationSeparator" w:id="0">
    <w:p w14:paraId="7849C8EC" w14:textId="77777777" w:rsidR="00C02A44" w:rsidRDefault="00C02A44">
      <w:r>
        <w:continuationSeparator/>
      </w:r>
    </w:p>
  </w:footnote>
  <w:footnote w:id="1">
    <w:p w14:paraId="37584972" w14:textId="5BE0720A" w:rsidR="00081990" w:rsidRDefault="00081990">
      <w:pPr>
        <w:pStyle w:val="Funotentext"/>
      </w:pPr>
      <w:r>
        <w:rPr>
          <w:rStyle w:val="Funotenzeichen"/>
        </w:rPr>
        <w:footnoteRef/>
      </w:r>
      <w:r>
        <w:t xml:space="preserve"> </w:t>
      </w:r>
      <w:r>
        <w:rPr>
          <w:rFonts w:ascii="BrixSans-Light" w:hAnsi="BrixSans-Light" w:cs="BrixSans-Light"/>
          <w:sz w:val="12"/>
          <w:szCs w:val="12"/>
        </w:rPr>
        <w:t>Abwassersystem ohne Formteile. Klimaneutralität extern zertifiziert durch TÜV Rheinland, einschließlich Kompensation</w:t>
      </w:r>
    </w:p>
  </w:footnote>
  <w:footnote w:id="2">
    <w:p w14:paraId="673D45FE" w14:textId="48F8675B" w:rsidR="00863C26" w:rsidRDefault="00863C26">
      <w:pPr>
        <w:pStyle w:val="Funotentext"/>
      </w:pPr>
      <w:r>
        <w:rPr>
          <w:rStyle w:val="Funotenzeichen"/>
        </w:rPr>
        <w:footnoteRef/>
      </w:r>
      <w:r>
        <w:t xml:space="preserve"> </w:t>
      </w:r>
      <w:r w:rsidRPr="00863C26">
        <w:rPr>
          <w:rFonts w:ascii="BrixSans-Light" w:hAnsi="BrixSans-Light" w:cs="BrixSans-Light"/>
          <w:sz w:val="12"/>
          <w:szCs w:val="12"/>
        </w:rPr>
        <w:t>Die Berechnung der CO₂-Emissionen erfolgt auf Basis von Umwelt-Produktdeklarationen (EPDs), veröffentlicht durch das Institut Bauen und Umwelt e.V. (IBU).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6371" w14:textId="77777777" w:rsidR="008757AB" w:rsidRDefault="008757AB">
    <w:pPr>
      <w:pStyle w:val="Kopfzeile"/>
    </w:pPr>
    <w:r>
      <w:rPr>
        <w:noProof/>
      </w:rPr>
      <mc:AlternateContent>
        <mc:Choice Requires="wps">
          <w:drawing>
            <wp:anchor distT="0" distB="0" distL="0" distR="0" simplePos="0" relativeHeight="251672576" behindDoc="0" locked="0" layoutInCell="1" allowOverlap="1" wp14:anchorId="31E969FE" wp14:editId="6294054C">
              <wp:simplePos x="635" y="635"/>
              <wp:positionH relativeFrom="page">
                <wp:align>center</wp:align>
              </wp:positionH>
              <wp:positionV relativeFrom="page">
                <wp:align>top</wp:align>
              </wp:positionV>
              <wp:extent cx="443865" cy="443865"/>
              <wp:effectExtent l="0" t="0" r="0" b="9525"/>
              <wp:wrapNone/>
              <wp:docPr id="3" name="Textfeld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33470" w14:textId="77777777"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1E969FE" id="_x0000_t202" coordsize="21600,21600" o:spt="202" path="m,l,21600r21600,l21600,xe">
              <v:stroke joinstyle="miter"/>
              <v:path gradientshapeok="t" o:connecttype="rect"/>
            </v:shapetype>
            <v:shape id="Textfeld 3" o:spid="_x0000_s1026" type="#_x0000_t202" alt="Intern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E33470" w14:textId="77777777" w:rsidR="008757AB" w:rsidRPr="008757AB" w:rsidRDefault="008757AB" w:rsidP="008757AB">
                    <w:pPr>
                      <w:rPr>
                        <w:rFonts w:ascii="Calibri" w:eastAsia="Calibri" w:hAnsi="Calibri" w:cs="Calibri"/>
                        <w:noProof/>
                        <w:color w:val="000000"/>
                      </w:rPr>
                    </w:pPr>
                    <w:r w:rsidRPr="008757AB">
                      <w:rPr>
                        <w:rFonts w:ascii="Calibri" w:eastAsia="Calibri" w:hAnsi="Calibri" w:cs="Calibri"/>
                        <w:noProof/>
                        <w:color w:val="00000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9EB9" w14:textId="2FBD5F21" w:rsidR="00E03D35" w:rsidRDefault="00E03D35">
    <w:pPr>
      <w:pStyle w:val="Kopfzeile"/>
    </w:pPr>
  </w:p>
  <w:sdt>
    <w:sdtPr>
      <w:id w:val="-1771004916"/>
      <w:docPartObj>
        <w:docPartGallery w:val="Page Numbers (Top of Page)"/>
        <w:docPartUnique/>
      </w:docPartObj>
    </w:sdtPr>
    <w:sdtEndPr>
      <w:rPr>
        <w:rFonts w:ascii="Arial Narrow" w:hAnsi="Arial Narrow"/>
      </w:rPr>
    </w:sdtEndPr>
    <w:sdtContent>
      <w:p w14:paraId="420B063C" w14:textId="77777777" w:rsidR="00E03D35" w:rsidRDefault="00E03D35">
        <w:pPr>
          <w:pStyle w:val="Kopfzeile"/>
        </w:pPr>
      </w:p>
      <w:p w14:paraId="3BFAFC45" w14:textId="77777777" w:rsidR="00E03D35" w:rsidRDefault="00E03D35">
        <w:pPr>
          <w:pStyle w:val="Kopfzeile"/>
        </w:pPr>
      </w:p>
      <w:p w14:paraId="26ACC00E" w14:textId="77777777" w:rsidR="004E7089" w:rsidRDefault="004E7089">
        <w:pPr>
          <w:pStyle w:val="Kopfzeile"/>
          <w:rPr>
            <w:rFonts w:ascii="Arial Narrow" w:hAnsi="Arial Narrow"/>
          </w:rPr>
        </w:pPr>
      </w:p>
      <w:p w14:paraId="4C509C85" w14:textId="77777777" w:rsidR="004E7089" w:rsidRDefault="004E7089">
        <w:pPr>
          <w:pStyle w:val="Kopfzeile"/>
          <w:rPr>
            <w:rFonts w:ascii="Arial Narrow" w:hAnsi="Arial Narrow"/>
          </w:rPr>
        </w:pPr>
      </w:p>
      <w:p w14:paraId="4B918670" w14:textId="77777777" w:rsidR="004E7089" w:rsidRDefault="00BD5E48">
        <w:pPr>
          <w:pStyle w:val="Kopfzeile"/>
          <w:rPr>
            <w:rFonts w:ascii="Arial Narrow" w:hAnsi="Arial Narrow"/>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A335" w14:textId="77777777" w:rsidR="00457227" w:rsidRDefault="00FF1571">
    <w:pPr>
      <w:pStyle w:val="Kopfzeile"/>
      <w:rPr>
        <w:noProof/>
      </w:rPr>
    </w:pPr>
    <w:r>
      <w:rPr>
        <w:noProof/>
      </w:rPr>
      <w:drawing>
        <wp:anchor distT="0" distB="0" distL="114300" distR="114300" simplePos="0" relativeHeight="251670528" behindDoc="1" locked="0" layoutInCell="1" allowOverlap="1" wp14:anchorId="71EBE1FA" wp14:editId="014927BD">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9" name="Grafik 1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noProof/>
      </w:rPr>
      <mc:AlternateContent>
        <mc:Choice Requires="wps">
          <w:drawing>
            <wp:anchor distT="0" distB="0" distL="114300" distR="114300" simplePos="0" relativeHeight="251668480" behindDoc="1" locked="1" layoutInCell="1" allowOverlap="1" wp14:anchorId="6E863122" wp14:editId="2D17DD64">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0AE0127E" w14:textId="19B2A449" w:rsidR="00F06830" w:rsidRDefault="00FB57B6" w:rsidP="00F06830">
                          <w:pPr>
                            <w:jc w:val="right"/>
                          </w:pPr>
                          <w:r>
                            <w:fldChar w:fldCharType="begin"/>
                          </w:r>
                          <w:r>
                            <w:instrText xml:space="preserve"> TIME \@ "dd.MM.yyyy" </w:instrText>
                          </w:r>
                          <w:r>
                            <w:fldChar w:fldCharType="separate"/>
                          </w:r>
                          <w:r w:rsidR="00BD5E48">
                            <w:rPr>
                              <w:noProof/>
                            </w:rPr>
                            <w:t>31.01.2025</w:t>
                          </w:r>
                          <w:r>
                            <w:fldChar w:fldCharType="end"/>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863122" id="_x0000_t202" coordsize="21600,21600" o:spt="202" path="m,l,21600r21600,l21600,xe">
              <v:stroke joinstyle="miter"/>
              <v:path gradientshapeok="t" o:connecttype="rect"/>
            </v:shapetype>
            <v:shape id="_x0000_s1028" type="#_x0000_t202" style="position:absolute;margin-left:290.35pt;margin-top:137.75pt;width:192.65pt;height:11.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" filled="f" stroked="f">
              <v:textbox style="mso-fit-shape-to-text:t" inset="0,0,0,0">
                <w:txbxContent>
                  <w:p w14:paraId="0AE0127E" w14:textId="19B2A449" w:rsidR="00F06830" w:rsidRDefault="00FB57B6" w:rsidP="00F06830">
                    <w:pPr>
                      <w:jc w:val="right"/>
                    </w:pPr>
                    <w:r>
                      <w:fldChar w:fldCharType="begin"/>
                    </w:r>
                    <w:r>
                      <w:instrText xml:space="preserve"> TIME \@ "dd.MM.yyyy" </w:instrText>
                    </w:r>
                    <w:r>
                      <w:fldChar w:fldCharType="separate"/>
                    </w:r>
                    <w:r w:rsidR="00BD5E48">
                      <w:rPr>
                        <w:noProof/>
                      </w:rPr>
                      <w:t>31.01.2025</w:t>
                    </w:r>
                    <w:r>
                      <w:fldChar w:fldCharType="end"/>
                    </w:r>
                  </w:p>
                </w:txbxContent>
              </v:textbox>
              <w10:wrap anchory="page"/>
              <w10:anchorlock/>
            </v:shape>
          </w:pict>
        </mc:Fallback>
      </mc:AlternateContent>
    </w:r>
    <w:r w:rsidR="00F06830">
      <w:rPr>
        <w:noProof/>
      </w:rPr>
      <w:t xml:space="preserve"> </w:t>
    </w:r>
  </w:p>
  <w:p w14:paraId="43F705D7" w14:textId="77777777" w:rsidR="00457227" w:rsidRDefault="00457227">
    <w:pPr>
      <w:pStyle w:val="Kopfzeile"/>
      <w:rPr>
        <w:noProof/>
      </w:rPr>
    </w:pPr>
  </w:p>
  <w:p w14:paraId="76A7F4ED" w14:textId="77777777" w:rsidR="00457227" w:rsidRDefault="00457227">
    <w:pPr>
      <w:pStyle w:val="Kopfzeile"/>
      <w:rPr>
        <w:noProof/>
      </w:rPr>
    </w:pPr>
  </w:p>
  <w:p w14:paraId="246C108D" w14:textId="77777777" w:rsidR="00457227" w:rsidRDefault="00457227">
    <w:pPr>
      <w:pStyle w:val="Kopfzeile"/>
      <w:rPr>
        <w:noProof/>
      </w:rPr>
    </w:pPr>
  </w:p>
  <w:p w14:paraId="60C3ACCA" w14:textId="77777777" w:rsidR="00457227" w:rsidRDefault="00457227">
    <w:pPr>
      <w:pStyle w:val="Kopfzeile"/>
      <w:rPr>
        <w:noProof/>
      </w:rPr>
    </w:pPr>
  </w:p>
  <w:p w14:paraId="4DC8AABB" w14:textId="77777777" w:rsidR="00457227" w:rsidRDefault="00457227">
    <w:pPr>
      <w:pStyle w:val="Kopfzeile"/>
      <w:rPr>
        <w:noProof/>
      </w:rPr>
    </w:pPr>
  </w:p>
  <w:p w14:paraId="264AB09C" w14:textId="77777777" w:rsidR="00457227" w:rsidRDefault="00457227">
    <w:pPr>
      <w:pStyle w:val="Kopfzeile"/>
      <w:rPr>
        <w:noProof/>
      </w:rPr>
    </w:pPr>
  </w:p>
  <w:p w14:paraId="1A6620FF" w14:textId="77777777" w:rsidR="00457227" w:rsidRDefault="00457227">
    <w:pPr>
      <w:pStyle w:val="Kopfzeile"/>
      <w:rPr>
        <w:noProof/>
      </w:rPr>
    </w:pPr>
  </w:p>
  <w:p w14:paraId="5B0CA5AF"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079503E6" wp14:editId="7AC3355D">
              <wp:simplePos x="0" y="0"/>
              <wp:positionH relativeFrom="column">
                <wp:posOffset>-5080</wp:posOffset>
              </wp:positionH>
              <wp:positionV relativeFrom="paragraph">
                <wp:posOffset>119380</wp:posOffset>
              </wp:positionV>
              <wp:extent cx="4743450"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91465"/>
                      </a:xfrm>
                      <a:prstGeom prst="rect">
                        <a:avLst/>
                      </a:prstGeom>
                      <a:noFill/>
                      <a:ln w="9525">
                        <a:noFill/>
                        <a:miter lim="800000"/>
                        <a:headEnd/>
                        <a:tailEnd/>
                      </a:ln>
                    </wps:spPr>
                    <wps:txbx>
                      <w:txbxContent>
                        <w:p w14:paraId="0C91F8A8" w14:textId="3C4EECC9" w:rsidR="00F06830" w:rsidRPr="002779A4" w:rsidRDefault="0071728B" w:rsidP="00F06830">
                          <w:pPr>
                            <w:rPr>
                              <w:rFonts w:ascii="Arial Narrow" w:hAnsi="Arial Narrow"/>
                              <w:b/>
                              <w:sz w:val="40"/>
                              <w:szCs w:val="40"/>
                            </w:rPr>
                          </w:pPr>
                          <w:r>
                            <w:rPr>
                              <w:rFonts w:ascii="Arial Narrow" w:hAnsi="Arial Narrow"/>
                              <w:b/>
                              <w:sz w:val="40"/>
                              <w:szCs w:val="40"/>
                            </w:rPr>
                            <w:t xml:space="preserve">PRESSEMELDUNG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79503E6" id="_x0000_s1029" type="#_x0000_t202" style="position:absolute;margin-left:-.4pt;margin-top:9.4pt;width:373.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" filled="f" stroked="f">
              <v:textbox style="mso-fit-shape-to-text:t" inset="0,0,0,0">
                <w:txbxContent>
                  <w:p w14:paraId="0C91F8A8" w14:textId="3C4EECC9" w:rsidR="00F06830" w:rsidRPr="002779A4" w:rsidRDefault="0071728B" w:rsidP="00F06830">
                    <w:pPr>
                      <w:rPr>
                        <w:rFonts w:ascii="Arial Narrow" w:hAnsi="Arial Narrow"/>
                        <w:b/>
                        <w:sz w:val="40"/>
                        <w:szCs w:val="40"/>
                      </w:rPr>
                    </w:pPr>
                    <w:r>
                      <w:rPr>
                        <w:rFonts w:ascii="Arial Narrow" w:hAnsi="Arial Narrow"/>
                        <w:b/>
                        <w:sz w:val="40"/>
                        <w:szCs w:val="40"/>
                      </w:rPr>
                      <w:t xml:space="preserve">PRESSEMELDUNG </w:t>
                    </w:r>
                  </w:p>
                </w:txbxContent>
              </v:textbox>
            </v:shape>
          </w:pict>
        </mc:Fallback>
      </mc:AlternateContent>
    </w:r>
  </w:p>
  <w:p w14:paraId="0F3D1C9E" w14:textId="77777777" w:rsidR="00457227" w:rsidRDefault="00F45AA7" w:rsidP="00F45AA7">
    <w:pPr>
      <w:pStyle w:val="Kopfzeile"/>
      <w:tabs>
        <w:tab w:val="clear" w:pos="4536"/>
        <w:tab w:val="left" w:pos="9072"/>
      </w:tabs>
      <w:rPr>
        <w:noProof/>
      </w:rPr>
    </w:pPr>
    <w:r>
      <w:rPr>
        <w:noProof/>
      </w:rPr>
      <w:tab/>
    </w:r>
  </w:p>
  <w:p w14:paraId="367F9E69" w14:textId="77777777" w:rsidR="00457227" w:rsidRDefault="00457227">
    <w:pPr>
      <w:pStyle w:val="Kopfzeile"/>
      <w:rPr>
        <w:noProof/>
      </w:rPr>
    </w:pPr>
  </w:p>
  <w:p w14:paraId="58ECE0C9" w14:textId="77777777" w:rsidR="00457227" w:rsidRDefault="00457227">
    <w:pPr>
      <w:pStyle w:val="Kopfzeile"/>
      <w:rPr>
        <w:noProof/>
      </w:rPr>
    </w:pPr>
  </w:p>
  <w:p w14:paraId="1278532B" w14:textId="77777777" w:rsidR="00457227" w:rsidRDefault="00457227">
    <w:pPr>
      <w:pStyle w:val="Kopfzeile"/>
      <w:rPr>
        <w:noProof/>
      </w:rPr>
    </w:pPr>
  </w:p>
  <w:p w14:paraId="2D1B4B6D"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7096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4EC7"/>
    <w:rsid w:val="00005E59"/>
    <w:rsid w:val="0003082B"/>
    <w:rsid w:val="000371BE"/>
    <w:rsid w:val="00037B40"/>
    <w:rsid w:val="0004170F"/>
    <w:rsid w:val="00042BB0"/>
    <w:rsid w:val="00044892"/>
    <w:rsid w:val="00051AE0"/>
    <w:rsid w:val="000521D0"/>
    <w:rsid w:val="000576B3"/>
    <w:rsid w:val="00063541"/>
    <w:rsid w:val="00064763"/>
    <w:rsid w:val="000757A7"/>
    <w:rsid w:val="00075B29"/>
    <w:rsid w:val="00077CE4"/>
    <w:rsid w:val="00081990"/>
    <w:rsid w:val="00082C3E"/>
    <w:rsid w:val="00086E45"/>
    <w:rsid w:val="00093A89"/>
    <w:rsid w:val="000A2889"/>
    <w:rsid w:val="000A7B59"/>
    <w:rsid w:val="000C1B34"/>
    <w:rsid w:val="000C1F5C"/>
    <w:rsid w:val="000C2E01"/>
    <w:rsid w:val="000D1D8C"/>
    <w:rsid w:val="000D234B"/>
    <w:rsid w:val="000D32F7"/>
    <w:rsid w:val="000D74A8"/>
    <w:rsid w:val="000E3299"/>
    <w:rsid w:val="000E647D"/>
    <w:rsid w:val="000F0388"/>
    <w:rsid w:val="001001CA"/>
    <w:rsid w:val="00100F66"/>
    <w:rsid w:val="001075DC"/>
    <w:rsid w:val="00110BA5"/>
    <w:rsid w:val="001114B8"/>
    <w:rsid w:val="00115855"/>
    <w:rsid w:val="00116B79"/>
    <w:rsid w:val="00124BD3"/>
    <w:rsid w:val="00125FA8"/>
    <w:rsid w:val="00127E5F"/>
    <w:rsid w:val="00132020"/>
    <w:rsid w:val="00133001"/>
    <w:rsid w:val="00135E96"/>
    <w:rsid w:val="00140D40"/>
    <w:rsid w:val="00141D69"/>
    <w:rsid w:val="001438F7"/>
    <w:rsid w:val="001511FA"/>
    <w:rsid w:val="001535DD"/>
    <w:rsid w:val="0015367F"/>
    <w:rsid w:val="00155F28"/>
    <w:rsid w:val="001604D5"/>
    <w:rsid w:val="001619D9"/>
    <w:rsid w:val="00174FFD"/>
    <w:rsid w:val="001767A2"/>
    <w:rsid w:val="00176B05"/>
    <w:rsid w:val="001828B3"/>
    <w:rsid w:val="00185F57"/>
    <w:rsid w:val="00191BB0"/>
    <w:rsid w:val="00191D2C"/>
    <w:rsid w:val="0019338E"/>
    <w:rsid w:val="001A3237"/>
    <w:rsid w:val="001A744D"/>
    <w:rsid w:val="001B0D51"/>
    <w:rsid w:val="001B218A"/>
    <w:rsid w:val="001C6322"/>
    <w:rsid w:val="001D28F2"/>
    <w:rsid w:val="001E0481"/>
    <w:rsid w:val="001E1B78"/>
    <w:rsid w:val="001E3F16"/>
    <w:rsid w:val="001F67DD"/>
    <w:rsid w:val="001F76DA"/>
    <w:rsid w:val="00207558"/>
    <w:rsid w:val="00211A19"/>
    <w:rsid w:val="00214D25"/>
    <w:rsid w:val="002158F4"/>
    <w:rsid w:val="002175BF"/>
    <w:rsid w:val="002233FC"/>
    <w:rsid w:val="0023056E"/>
    <w:rsid w:val="00230BFE"/>
    <w:rsid w:val="00232E1D"/>
    <w:rsid w:val="002330C1"/>
    <w:rsid w:val="0024192B"/>
    <w:rsid w:val="002420F6"/>
    <w:rsid w:val="002516F0"/>
    <w:rsid w:val="00253013"/>
    <w:rsid w:val="002537FF"/>
    <w:rsid w:val="0025673F"/>
    <w:rsid w:val="00257439"/>
    <w:rsid w:val="0025798F"/>
    <w:rsid w:val="002651E9"/>
    <w:rsid w:val="00273EDB"/>
    <w:rsid w:val="0027790B"/>
    <w:rsid w:val="002779A4"/>
    <w:rsid w:val="00281C48"/>
    <w:rsid w:val="00286E13"/>
    <w:rsid w:val="002A2C46"/>
    <w:rsid w:val="002A5BF2"/>
    <w:rsid w:val="002B42B2"/>
    <w:rsid w:val="002B7FE6"/>
    <w:rsid w:val="002C0F79"/>
    <w:rsid w:val="002C1D6F"/>
    <w:rsid w:val="002C3B37"/>
    <w:rsid w:val="002C68C7"/>
    <w:rsid w:val="002D3024"/>
    <w:rsid w:val="002D3495"/>
    <w:rsid w:val="002D43B8"/>
    <w:rsid w:val="002D4FEC"/>
    <w:rsid w:val="002D67BF"/>
    <w:rsid w:val="002E5654"/>
    <w:rsid w:val="002E7525"/>
    <w:rsid w:val="002F1341"/>
    <w:rsid w:val="002F7710"/>
    <w:rsid w:val="002F7C67"/>
    <w:rsid w:val="003035CB"/>
    <w:rsid w:val="003037AE"/>
    <w:rsid w:val="00303A7F"/>
    <w:rsid w:val="00306A2F"/>
    <w:rsid w:val="003102D9"/>
    <w:rsid w:val="003139CD"/>
    <w:rsid w:val="003145F3"/>
    <w:rsid w:val="00317908"/>
    <w:rsid w:val="00330116"/>
    <w:rsid w:val="003319DC"/>
    <w:rsid w:val="00332337"/>
    <w:rsid w:val="00340B98"/>
    <w:rsid w:val="00343C5F"/>
    <w:rsid w:val="00344C25"/>
    <w:rsid w:val="00345598"/>
    <w:rsid w:val="00350186"/>
    <w:rsid w:val="003503B8"/>
    <w:rsid w:val="003618FB"/>
    <w:rsid w:val="00366C26"/>
    <w:rsid w:val="0037362F"/>
    <w:rsid w:val="003822E7"/>
    <w:rsid w:val="00383C72"/>
    <w:rsid w:val="00392B30"/>
    <w:rsid w:val="003968E6"/>
    <w:rsid w:val="003A0049"/>
    <w:rsid w:val="003A65D3"/>
    <w:rsid w:val="003A768C"/>
    <w:rsid w:val="003A7BA0"/>
    <w:rsid w:val="003B66E3"/>
    <w:rsid w:val="003D1C31"/>
    <w:rsid w:val="003D2230"/>
    <w:rsid w:val="003D3CE0"/>
    <w:rsid w:val="003D4C0B"/>
    <w:rsid w:val="003E379D"/>
    <w:rsid w:val="003E3D4E"/>
    <w:rsid w:val="003F31EB"/>
    <w:rsid w:val="00400516"/>
    <w:rsid w:val="00417B9B"/>
    <w:rsid w:val="00421447"/>
    <w:rsid w:val="00422052"/>
    <w:rsid w:val="00424F98"/>
    <w:rsid w:val="00425A43"/>
    <w:rsid w:val="0042654F"/>
    <w:rsid w:val="0043196B"/>
    <w:rsid w:val="0043498F"/>
    <w:rsid w:val="004406C3"/>
    <w:rsid w:val="004445CE"/>
    <w:rsid w:val="00447527"/>
    <w:rsid w:val="00452135"/>
    <w:rsid w:val="004550A5"/>
    <w:rsid w:val="00455553"/>
    <w:rsid w:val="00456897"/>
    <w:rsid w:val="00457227"/>
    <w:rsid w:val="00460CEA"/>
    <w:rsid w:val="0046747E"/>
    <w:rsid w:val="00470A89"/>
    <w:rsid w:val="00485B61"/>
    <w:rsid w:val="00491559"/>
    <w:rsid w:val="004957D8"/>
    <w:rsid w:val="004A3E9D"/>
    <w:rsid w:val="004A4A56"/>
    <w:rsid w:val="004A76A3"/>
    <w:rsid w:val="004A7A1D"/>
    <w:rsid w:val="004B2F34"/>
    <w:rsid w:val="004C1DB6"/>
    <w:rsid w:val="004C28CB"/>
    <w:rsid w:val="004C2929"/>
    <w:rsid w:val="004C4EBC"/>
    <w:rsid w:val="004C6003"/>
    <w:rsid w:val="004D1B4C"/>
    <w:rsid w:val="004D1D2D"/>
    <w:rsid w:val="004D49CB"/>
    <w:rsid w:val="004D7EDF"/>
    <w:rsid w:val="004E1812"/>
    <w:rsid w:val="004E1EAA"/>
    <w:rsid w:val="004E51EC"/>
    <w:rsid w:val="004E60A8"/>
    <w:rsid w:val="004E7089"/>
    <w:rsid w:val="004E7E7B"/>
    <w:rsid w:val="004F69F9"/>
    <w:rsid w:val="004F7315"/>
    <w:rsid w:val="004F7F9E"/>
    <w:rsid w:val="005019E2"/>
    <w:rsid w:val="0050308B"/>
    <w:rsid w:val="005045CA"/>
    <w:rsid w:val="00505BF2"/>
    <w:rsid w:val="00516E35"/>
    <w:rsid w:val="00522F3A"/>
    <w:rsid w:val="00525F57"/>
    <w:rsid w:val="00527A76"/>
    <w:rsid w:val="00531AD3"/>
    <w:rsid w:val="00540E41"/>
    <w:rsid w:val="005434DF"/>
    <w:rsid w:val="0054580D"/>
    <w:rsid w:val="00553E34"/>
    <w:rsid w:val="005569B3"/>
    <w:rsid w:val="00564CB6"/>
    <w:rsid w:val="005652E7"/>
    <w:rsid w:val="005777F7"/>
    <w:rsid w:val="00583380"/>
    <w:rsid w:val="00587ECB"/>
    <w:rsid w:val="0059021E"/>
    <w:rsid w:val="0059653C"/>
    <w:rsid w:val="005A34A1"/>
    <w:rsid w:val="005A40D2"/>
    <w:rsid w:val="005A473B"/>
    <w:rsid w:val="005A55E3"/>
    <w:rsid w:val="005B06DF"/>
    <w:rsid w:val="005B22DB"/>
    <w:rsid w:val="005B345C"/>
    <w:rsid w:val="005B710B"/>
    <w:rsid w:val="005C23B9"/>
    <w:rsid w:val="005C296E"/>
    <w:rsid w:val="005C2F73"/>
    <w:rsid w:val="005D328B"/>
    <w:rsid w:val="005E0490"/>
    <w:rsid w:val="005E1B3D"/>
    <w:rsid w:val="005E263D"/>
    <w:rsid w:val="005E547A"/>
    <w:rsid w:val="005E60C8"/>
    <w:rsid w:val="005E6CD5"/>
    <w:rsid w:val="005E6F1E"/>
    <w:rsid w:val="005F12D8"/>
    <w:rsid w:val="005F3811"/>
    <w:rsid w:val="00613575"/>
    <w:rsid w:val="006147C8"/>
    <w:rsid w:val="0061493C"/>
    <w:rsid w:val="00620563"/>
    <w:rsid w:val="00622C2B"/>
    <w:rsid w:val="006249D5"/>
    <w:rsid w:val="00634A04"/>
    <w:rsid w:val="00635A51"/>
    <w:rsid w:val="006374EE"/>
    <w:rsid w:val="00637CD8"/>
    <w:rsid w:val="0065191B"/>
    <w:rsid w:val="006548AA"/>
    <w:rsid w:val="00654B75"/>
    <w:rsid w:val="00656F0E"/>
    <w:rsid w:val="00657C55"/>
    <w:rsid w:val="00663005"/>
    <w:rsid w:val="0066361E"/>
    <w:rsid w:val="0066509C"/>
    <w:rsid w:val="00671009"/>
    <w:rsid w:val="00674132"/>
    <w:rsid w:val="006751DB"/>
    <w:rsid w:val="006777DD"/>
    <w:rsid w:val="00690E0B"/>
    <w:rsid w:val="00694E1F"/>
    <w:rsid w:val="0069546F"/>
    <w:rsid w:val="006A3DC7"/>
    <w:rsid w:val="006A3EB9"/>
    <w:rsid w:val="006A4D28"/>
    <w:rsid w:val="006A52F1"/>
    <w:rsid w:val="006B026F"/>
    <w:rsid w:val="006B14E6"/>
    <w:rsid w:val="006B2B01"/>
    <w:rsid w:val="006B3FE5"/>
    <w:rsid w:val="006B4E6C"/>
    <w:rsid w:val="006C12E7"/>
    <w:rsid w:val="006C2D3E"/>
    <w:rsid w:val="006C68A0"/>
    <w:rsid w:val="006C6AF6"/>
    <w:rsid w:val="006D3994"/>
    <w:rsid w:val="006D64A7"/>
    <w:rsid w:val="006E0D34"/>
    <w:rsid w:val="006E236F"/>
    <w:rsid w:val="006E2AA8"/>
    <w:rsid w:val="006E52B0"/>
    <w:rsid w:val="006E76BB"/>
    <w:rsid w:val="006F3F53"/>
    <w:rsid w:val="006F58EF"/>
    <w:rsid w:val="00702302"/>
    <w:rsid w:val="00702BD3"/>
    <w:rsid w:val="007057E9"/>
    <w:rsid w:val="00713D9D"/>
    <w:rsid w:val="0071728B"/>
    <w:rsid w:val="007219F8"/>
    <w:rsid w:val="00722696"/>
    <w:rsid w:val="007238E8"/>
    <w:rsid w:val="007252C5"/>
    <w:rsid w:val="007253EE"/>
    <w:rsid w:val="007275A7"/>
    <w:rsid w:val="007335A0"/>
    <w:rsid w:val="00734211"/>
    <w:rsid w:val="00735FAF"/>
    <w:rsid w:val="00736D6A"/>
    <w:rsid w:val="00736DDF"/>
    <w:rsid w:val="00742540"/>
    <w:rsid w:val="007426C9"/>
    <w:rsid w:val="00746749"/>
    <w:rsid w:val="00747EC3"/>
    <w:rsid w:val="007510EB"/>
    <w:rsid w:val="00761E26"/>
    <w:rsid w:val="00762C0D"/>
    <w:rsid w:val="00764CFA"/>
    <w:rsid w:val="00765310"/>
    <w:rsid w:val="00770923"/>
    <w:rsid w:val="00776C0F"/>
    <w:rsid w:val="00790313"/>
    <w:rsid w:val="00791556"/>
    <w:rsid w:val="0079195E"/>
    <w:rsid w:val="00792880"/>
    <w:rsid w:val="00796E95"/>
    <w:rsid w:val="007A7190"/>
    <w:rsid w:val="007C2A11"/>
    <w:rsid w:val="007C495F"/>
    <w:rsid w:val="007C6677"/>
    <w:rsid w:val="007C70AF"/>
    <w:rsid w:val="007D0452"/>
    <w:rsid w:val="007D1C55"/>
    <w:rsid w:val="007D3156"/>
    <w:rsid w:val="007D69FC"/>
    <w:rsid w:val="007D6CA8"/>
    <w:rsid w:val="007D7750"/>
    <w:rsid w:val="007E0DDD"/>
    <w:rsid w:val="007E482C"/>
    <w:rsid w:val="007E6A6F"/>
    <w:rsid w:val="007E6F41"/>
    <w:rsid w:val="007F4D87"/>
    <w:rsid w:val="007F6083"/>
    <w:rsid w:val="008153E3"/>
    <w:rsid w:val="00816D5A"/>
    <w:rsid w:val="00820512"/>
    <w:rsid w:val="00830434"/>
    <w:rsid w:val="00832851"/>
    <w:rsid w:val="00833AF7"/>
    <w:rsid w:val="00833F05"/>
    <w:rsid w:val="0083418B"/>
    <w:rsid w:val="0083504E"/>
    <w:rsid w:val="008445C3"/>
    <w:rsid w:val="00845204"/>
    <w:rsid w:val="00845E69"/>
    <w:rsid w:val="00860AED"/>
    <w:rsid w:val="00862540"/>
    <w:rsid w:val="00863C26"/>
    <w:rsid w:val="00870263"/>
    <w:rsid w:val="008757AB"/>
    <w:rsid w:val="00877195"/>
    <w:rsid w:val="008822CC"/>
    <w:rsid w:val="008839BF"/>
    <w:rsid w:val="00887C4F"/>
    <w:rsid w:val="00890B81"/>
    <w:rsid w:val="00891294"/>
    <w:rsid w:val="008A098D"/>
    <w:rsid w:val="008A411F"/>
    <w:rsid w:val="008A70D1"/>
    <w:rsid w:val="008B216A"/>
    <w:rsid w:val="008B536C"/>
    <w:rsid w:val="008B6E24"/>
    <w:rsid w:val="008B7186"/>
    <w:rsid w:val="008C7431"/>
    <w:rsid w:val="008D1FEE"/>
    <w:rsid w:val="008D2F34"/>
    <w:rsid w:val="008D3BAF"/>
    <w:rsid w:val="008D4FCB"/>
    <w:rsid w:val="008D6C8F"/>
    <w:rsid w:val="008E3A41"/>
    <w:rsid w:val="008E4F83"/>
    <w:rsid w:val="008E634A"/>
    <w:rsid w:val="008E6B6A"/>
    <w:rsid w:val="008E77D7"/>
    <w:rsid w:val="008F1D12"/>
    <w:rsid w:val="00901829"/>
    <w:rsid w:val="0090452E"/>
    <w:rsid w:val="009100F2"/>
    <w:rsid w:val="0091021B"/>
    <w:rsid w:val="00915D43"/>
    <w:rsid w:val="00915DFD"/>
    <w:rsid w:val="009204DA"/>
    <w:rsid w:val="009219B3"/>
    <w:rsid w:val="009246F2"/>
    <w:rsid w:val="0092522C"/>
    <w:rsid w:val="009255E0"/>
    <w:rsid w:val="009354BD"/>
    <w:rsid w:val="009374CE"/>
    <w:rsid w:val="00941845"/>
    <w:rsid w:val="00950316"/>
    <w:rsid w:val="0096116A"/>
    <w:rsid w:val="00961778"/>
    <w:rsid w:val="00962706"/>
    <w:rsid w:val="009727E2"/>
    <w:rsid w:val="00973645"/>
    <w:rsid w:val="009757BB"/>
    <w:rsid w:val="009768A8"/>
    <w:rsid w:val="00977F2B"/>
    <w:rsid w:val="00987B68"/>
    <w:rsid w:val="009952EE"/>
    <w:rsid w:val="00995965"/>
    <w:rsid w:val="009A0F74"/>
    <w:rsid w:val="009A1283"/>
    <w:rsid w:val="009A3D11"/>
    <w:rsid w:val="009B153E"/>
    <w:rsid w:val="009B329B"/>
    <w:rsid w:val="009B3A9B"/>
    <w:rsid w:val="009C0A21"/>
    <w:rsid w:val="009C3387"/>
    <w:rsid w:val="009C4505"/>
    <w:rsid w:val="009D052C"/>
    <w:rsid w:val="009D47E3"/>
    <w:rsid w:val="009E3A3E"/>
    <w:rsid w:val="009F14D6"/>
    <w:rsid w:val="009F5E01"/>
    <w:rsid w:val="009F5F7F"/>
    <w:rsid w:val="009F6AEC"/>
    <w:rsid w:val="00A0341D"/>
    <w:rsid w:val="00A05992"/>
    <w:rsid w:val="00A113D0"/>
    <w:rsid w:val="00A13577"/>
    <w:rsid w:val="00A159B2"/>
    <w:rsid w:val="00A2624F"/>
    <w:rsid w:val="00A26E39"/>
    <w:rsid w:val="00A311A4"/>
    <w:rsid w:val="00A358E7"/>
    <w:rsid w:val="00A36E11"/>
    <w:rsid w:val="00A42EB8"/>
    <w:rsid w:val="00A42F14"/>
    <w:rsid w:val="00A44F72"/>
    <w:rsid w:val="00A53BE8"/>
    <w:rsid w:val="00A55B26"/>
    <w:rsid w:val="00A56A4D"/>
    <w:rsid w:val="00A6023A"/>
    <w:rsid w:val="00A60D01"/>
    <w:rsid w:val="00A624DC"/>
    <w:rsid w:val="00A66D76"/>
    <w:rsid w:val="00A737C5"/>
    <w:rsid w:val="00A84407"/>
    <w:rsid w:val="00A84AEC"/>
    <w:rsid w:val="00A90441"/>
    <w:rsid w:val="00A93A46"/>
    <w:rsid w:val="00AA0F96"/>
    <w:rsid w:val="00AA3F2B"/>
    <w:rsid w:val="00AB3AF5"/>
    <w:rsid w:val="00AB4FEF"/>
    <w:rsid w:val="00AC16EE"/>
    <w:rsid w:val="00AC20B6"/>
    <w:rsid w:val="00AC5F17"/>
    <w:rsid w:val="00AD3762"/>
    <w:rsid w:val="00AD52FF"/>
    <w:rsid w:val="00AD59B9"/>
    <w:rsid w:val="00AD5E21"/>
    <w:rsid w:val="00AE190C"/>
    <w:rsid w:val="00AE61CC"/>
    <w:rsid w:val="00AF09FE"/>
    <w:rsid w:val="00AF0B24"/>
    <w:rsid w:val="00AF1F83"/>
    <w:rsid w:val="00AF27F2"/>
    <w:rsid w:val="00AF77AE"/>
    <w:rsid w:val="00B020DB"/>
    <w:rsid w:val="00B049AF"/>
    <w:rsid w:val="00B05D59"/>
    <w:rsid w:val="00B176CF"/>
    <w:rsid w:val="00B21F29"/>
    <w:rsid w:val="00B40DF6"/>
    <w:rsid w:val="00B41289"/>
    <w:rsid w:val="00B41D7B"/>
    <w:rsid w:val="00B46069"/>
    <w:rsid w:val="00B46DA0"/>
    <w:rsid w:val="00B54D08"/>
    <w:rsid w:val="00B601DA"/>
    <w:rsid w:val="00B61133"/>
    <w:rsid w:val="00B62860"/>
    <w:rsid w:val="00B64742"/>
    <w:rsid w:val="00B65FF1"/>
    <w:rsid w:val="00B74302"/>
    <w:rsid w:val="00B76914"/>
    <w:rsid w:val="00B8162C"/>
    <w:rsid w:val="00B828AA"/>
    <w:rsid w:val="00B90692"/>
    <w:rsid w:val="00B94E8C"/>
    <w:rsid w:val="00B95521"/>
    <w:rsid w:val="00B95A96"/>
    <w:rsid w:val="00B979DE"/>
    <w:rsid w:val="00BA16F3"/>
    <w:rsid w:val="00BA4A63"/>
    <w:rsid w:val="00BA539B"/>
    <w:rsid w:val="00BA6A92"/>
    <w:rsid w:val="00BB527C"/>
    <w:rsid w:val="00BC059F"/>
    <w:rsid w:val="00BC2640"/>
    <w:rsid w:val="00BC3557"/>
    <w:rsid w:val="00BD00F1"/>
    <w:rsid w:val="00BD188C"/>
    <w:rsid w:val="00BD265B"/>
    <w:rsid w:val="00BD31D1"/>
    <w:rsid w:val="00BD3CE9"/>
    <w:rsid w:val="00BD5E48"/>
    <w:rsid w:val="00BD7F78"/>
    <w:rsid w:val="00BE2D9B"/>
    <w:rsid w:val="00BE3190"/>
    <w:rsid w:val="00BE5B1B"/>
    <w:rsid w:val="00BE6065"/>
    <w:rsid w:val="00C0121D"/>
    <w:rsid w:val="00C019BA"/>
    <w:rsid w:val="00C02A44"/>
    <w:rsid w:val="00C0656E"/>
    <w:rsid w:val="00C11A0F"/>
    <w:rsid w:val="00C13D93"/>
    <w:rsid w:val="00C13DAE"/>
    <w:rsid w:val="00C14418"/>
    <w:rsid w:val="00C165BF"/>
    <w:rsid w:val="00C20133"/>
    <w:rsid w:val="00C21470"/>
    <w:rsid w:val="00C2403A"/>
    <w:rsid w:val="00C2443E"/>
    <w:rsid w:val="00C2722F"/>
    <w:rsid w:val="00C308C6"/>
    <w:rsid w:val="00C377A2"/>
    <w:rsid w:val="00C3788A"/>
    <w:rsid w:val="00C51356"/>
    <w:rsid w:val="00C5543B"/>
    <w:rsid w:val="00C55D9C"/>
    <w:rsid w:val="00C5633D"/>
    <w:rsid w:val="00C709CE"/>
    <w:rsid w:val="00C7403A"/>
    <w:rsid w:val="00C75044"/>
    <w:rsid w:val="00C77D8E"/>
    <w:rsid w:val="00C822B6"/>
    <w:rsid w:val="00C82857"/>
    <w:rsid w:val="00C85672"/>
    <w:rsid w:val="00C865EB"/>
    <w:rsid w:val="00C90547"/>
    <w:rsid w:val="00C94EB9"/>
    <w:rsid w:val="00C95B98"/>
    <w:rsid w:val="00C96606"/>
    <w:rsid w:val="00CA096E"/>
    <w:rsid w:val="00CA4CBF"/>
    <w:rsid w:val="00CA6605"/>
    <w:rsid w:val="00CA720F"/>
    <w:rsid w:val="00CB0B46"/>
    <w:rsid w:val="00CB21C4"/>
    <w:rsid w:val="00CB70C6"/>
    <w:rsid w:val="00CD031F"/>
    <w:rsid w:val="00CD1B09"/>
    <w:rsid w:val="00CD3417"/>
    <w:rsid w:val="00CD3EEA"/>
    <w:rsid w:val="00CD3FFF"/>
    <w:rsid w:val="00CF6068"/>
    <w:rsid w:val="00CF7940"/>
    <w:rsid w:val="00CF7ADD"/>
    <w:rsid w:val="00D1570F"/>
    <w:rsid w:val="00D2489C"/>
    <w:rsid w:val="00D35786"/>
    <w:rsid w:val="00D359B7"/>
    <w:rsid w:val="00D35E35"/>
    <w:rsid w:val="00D50F73"/>
    <w:rsid w:val="00D52058"/>
    <w:rsid w:val="00D56FE9"/>
    <w:rsid w:val="00D60214"/>
    <w:rsid w:val="00D64382"/>
    <w:rsid w:val="00D66663"/>
    <w:rsid w:val="00D67962"/>
    <w:rsid w:val="00D803E7"/>
    <w:rsid w:val="00D80F11"/>
    <w:rsid w:val="00D8176A"/>
    <w:rsid w:val="00D87F3F"/>
    <w:rsid w:val="00D92197"/>
    <w:rsid w:val="00D941D6"/>
    <w:rsid w:val="00D97706"/>
    <w:rsid w:val="00DA12C7"/>
    <w:rsid w:val="00DA280F"/>
    <w:rsid w:val="00DA6F9C"/>
    <w:rsid w:val="00DA7DA4"/>
    <w:rsid w:val="00DC42E9"/>
    <w:rsid w:val="00DC754A"/>
    <w:rsid w:val="00DD161D"/>
    <w:rsid w:val="00DD7B22"/>
    <w:rsid w:val="00DE0800"/>
    <w:rsid w:val="00DF00F3"/>
    <w:rsid w:val="00DF1372"/>
    <w:rsid w:val="00DF5200"/>
    <w:rsid w:val="00DF7E5E"/>
    <w:rsid w:val="00E015E8"/>
    <w:rsid w:val="00E03D35"/>
    <w:rsid w:val="00E152C8"/>
    <w:rsid w:val="00E159E0"/>
    <w:rsid w:val="00E2332D"/>
    <w:rsid w:val="00E24D37"/>
    <w:rsid w:val="00E30112"/>
    <w:rsid w:val="00E33193"/>
    <w:rsid w:val="00E341EF"/>
    <w:rsid w:val="00E358F4"/>
    <w:rsid w:val="00E374B5"/>
    <w:rsid w:val="00E375CA"/>
    <w:rsid w:val="00E4550E"/>
    <w:rsid w:val="00E5436C"/>
    <w:rsid w:val="00E54609"/>
    <w:rsid w:val="00E67EA5"/>
    <w:rsid w:val="00E705D5"/>
    <w:rsid w:val="00E723CF"/>
    <w:rsid w:val="00E81065"/>
    <w:rsid w:val="00E82C0E"/>
    <w:rsid w:val="00E87AFA"/>
    <w:rsid w:val="00E87F33"/>
    <w:rsid w:val="00E95CCE"/>
    <w:rsid w:val="00EB101D"/>
    <w:rsid w:val="00EB3708"/>
    <w:rsid w:val="00EB5527"/>
    <w:rsid w:val="00EC7484"/>
    <w:rsid w:val="00EC75BA"/>
    <w:rsid w:val="00ED0D21"/>
    <w:rsid w:val="00ED283A"/>
    <w:rsid w:val="00ED2968"/>
    <w:rsid w:val="00ED5170"/>
    <w:rsid w:val="00ED5C0D"/>
    <w:rsid w:val="00EE195D"/>
    <w:rsid w:val="00EE1FFB"/>
    <w:rsid w:val="00EE2CF1"/>
    <w:rsid w:val="00EE3A95"/>
    <w:rsid w:val="00EE4C2F"/>
    <w:rsid w:val="00EE53ED"/>
    <w:rsid w:val="00EE5961"/>
    <w:rsid w:val="00F04012"/>
    <w:rsid w:val="00F04612"/>
    <w:rsid w:val="00F06830"/>
    <w:rsid w:val="00F12704"/>
    <w:rsid w:val="00F1438D"/>
    <w:rsid w:val="00F20CAE"/>
    <w:rsid w:val="00F2547D"/>
    <w:rsid w:val="00F27B08"/>
    <w:rsid w:val="00F3154E"/>
    <w:rsid w:val="00F327A6"/>
    <w:rsid w:val="00F3420D"/>
    <w:rsid w:val="00F3674D"/>
    <w:rsid w:val="00F45AA7"/>
    <w:rsid w:val="00F53C14"/>
    <w:rsid w:val="00F601DC"/>
    <w:rsid w:val="00F63F7F"/>
    <w:rsid w:val="00F729F3"/>
    <w:rsid w:val="00F74AA0"/>
    <w:rsid w:val="00F75CF3"/>
    <w:rsid w:val="00F77465"/>
    <w:rsid w:val="00F85520"/>
    <w:rsid w:val="00F920EE"/>
    <w:rsid w:val="00F92B5D"/>
    <w:rsid w:val="00FA2A6B"/>
    <w:rsid w:val="00FA6C72"/>
    <w:rsid w:val="00FB25D0"/>
    <w:rsid w:val="00FB57B6"/>
    <w:rsid w:val="00FD1512"/>
    <w:rsid w:val="00FD18F3"/>
    <w:rsid w:val="00FD197E"/>
    <w:rsid w:val="00FD2892"/>
    <w:rsid w:val="00FD3C27"/>
    <w:rsid w:val="00FD6474"/>
    <w:rsid w:val="00FE043B"/>
    <w:rsid w:val="00FE1278"/>
    <w:rsid w:val="00FE4661"/>
    <w:rsid w:val="00FE4CA7"/>
    <w:rsid w:val="00FE5358"/>
    <w:rsid w:val="00FF157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70965e"/>
    </o:shapedefaults>
    <o:shapelayout v:ext="edit">
      <o:idmap v:ext="edit" data="2"/>
    </o:shapelayout>
  </w:shapeDefaults>
  <w:decimalSymbol w:val=","/>
  <w:listSeparator w:val=";"/>
  <w14:docId w14:val="0AD40326"/>
  <w15:docId w15:val="{0A230DCB-663A-4503-AEBA-F55060B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paragraph" w:styleId="StandardWeb">
    <w:name w:val="Normal (Web)"/>
    <w:basedOn w:val="Standard"/>
    <w:uiPriority w:val="99"/>
    <w:semiHidden/>
    <w:unhideWhenUsed/>
    <w:rsid w:val="00AD3762"/>
    <w:pPr>
      <w:spacing w:before="100" w:beforeAutospacing="1" w:after="100" w:afterAutospacing="1"/>
    </w:pPr>
    <w:rPr>
      <w:rFonts w:ascii="Times New Roman" w:hAnsi="Times New Roman"/>
      <w:sz w:val="24"/>
      <w:szCs w:val="24"/>
    </w:rPr>
  </w:style>
  <w:style w:type="table" w:styleId="Tabellenraster">
    <w:name w:val="Table Grid"/>
    <w:basedOn w:val="NormaleTabelle"/>
    <w:rsid w:val="006A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BA16F3"/>
    <w:rPr>
      <w:b/>
      <w:bCs/>
    </w:rPr>
  </w:style>
  <w:style w:type="paragraph" w:styleId="Kommentarthema">
    <w:name w:val="annotation subject"/>
    <w:basedOn w:val="Kommentartext"/>
    <w:next w:val="Kommentartext"/>
    <w:link w:val="KommentarthemaZchn"/>
    <w:semiHidden/>
    <w:unhideWhenUsed/>
    <w:rsid w:val="001B218A"/>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1B218A"/>
    <w:rPr>
      <w:rFonts w:ascii="Arial" w:eastAsiaTheme="minorHAnsi" w:hAnsi="Arial" w:cstheme="minorBidi"/>
      <w:b/>
      <w:bCs/>
      <w:lang w:eastAsia="en-US"/>
    </w:rPr>
  </w:style>
  <w:style w:type="paragraph" w:styleId="Funotentext">
    <w:name w:val="footnote text"/>
    <w:basedOn w:val="Standard"/>
    <w:link w:val="FunotentextZchn"/>
    <w:semiHidden/>
    <w:unhideWhenUsed/>
    <w:rsid w:val="00081990"/>
  </w:style>
  <w:style w:type="character" w:customStyle="1" w:styleId="FunotentextZchn">
    <w:name w:val="Fußnotentext Zchn"/>
    <w:basedOn w:val="Absatz-Standardschriftart"/>
    <w:link w:val="Funotentext"/>
    <w:semiHidden/>
    <w:rsid w:val="00081990"/>
    <w:rPr>
      <w:rFonts w:ascii="Arial" w:hAnsi="Arial"/>
    </w:rPr>
  </w:style>
  <w:style w:type="character" w:styleId="Funotenzeichen">
    <w:name w:val="footnote reference"/>
    <w:basedOn w:val="Absatz-Standardschriftart"/>
    <w:semiHidden/>
    <w:unhideWhenUsed/>
    <w:rsid w:val="00081990"/>
    <w:rPr>
      <w:vertAlign w:val="superscript"/>
    </w:rPr>
  </w:style>
  <w:style w:type="character" w:customStyle="1" w:styleId="Erwhnung1">
    <w:name w:val="Erwähnung1"/>
    <w:basedOn w:val="Absatz-Standardschriftart"/>
    <w:uiPriority w:val="99"/>
    <w:unhideWhenUsed/>
    <w:rsid w:val="006E236F"/>
    <w:rPr>
      <w:color w:val="2B579A"/>
      <w:shd w:val="clear" w:color="auto" w:fill="E1DFDD"/>
    </w:rPr>
  </w:style>
  <w:style w:type="character" w:styleId="BesuchterLink">
    <w:name w:val="FollowedHyperlink"/>
    <w:basedOn w:val="Absatz-Standardschriftart"/>
    <w:semiHidden/>
    <w:unhideWhenUsed/>
    <w:rsid w:val="00E2332D"/>
    <w:rPr>
      <w:color w:val="800080" w:themeColor="followedHyperlink"/>
      <w:u w:val="single"/>
    </w:rPr>
  </w:style>
  <w:style w:type="character" w:customStyle="1" w:styleId="overflow-hidden">
    <w:name w:val="overflow-hidden"/>
    <w:basedOn w:val="Absatz-Standardschriftart"/>
    <w:rsid w:val="0077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7454">
      <w:bodyDiv w:val="1"/>
      <w:marLeft w:val="0"/>
      <w:marRight w:val="0"/>
      <w:marTop w:val="0"/>
      <w:marBottom w:val="0"/>
      <w:divBdr>
        <w:top w:val="none" w:sz="0" w:space="0" w:color="auto"/>
        <w:left w:val="none" w:sz="0" w:space="0" w:color="auto"/>
        <w:bottom w:val="none" w:sz="0" w:space="0" w:color="auto"/>
        <w:right w:val="none" w:sz="0" w:space="0" w:color="auto"/>
      </w:divBdr>
    </w:div>
    <w:div w:id="846603804">
      <w:bodyDiv w:val="1"/>
      <w:marLeft w:val="0"/>
      <w:marRight w:val="0"/>
      <w:marTop w:val="0"/>
      <w:marBottom w:val="0"/>
      <w:divBdr>
        <w:top w:val="none" w:sz="0" w:space="0" w:color="auto"/>
        <w:left w:val="none" w:sz="0" w:space="0" w:color="auto"/>
        <w:bottom w:val="none" w:sz="0" w:space="0" w:color="auto"/>
        <w:right w:val="none" w:sz="0" w:space="0" w:color="auto"/>
      </w:divBdr>
      <w:divsChild>
        <w:div w:id="974258514">
          <w:marLeft w:val="0"/>
          <w:marRight w:val="0"/>
          <w:marTop w:val="0"/>
          <w:marBottom w:val="0"/>
          <w:divBdr>
            <w:top w:val="none" w:sz="0" w:space="0" w:color="auto"/>
            <w:left w:val="none" w:sz="0" w:space="0" w:color="auto"/>
            <w:bottom w:val="none" w:sz="0" w:space="0" w:color="auto"/>
            <w:right w:val="none" w:sz="0" w:space="0" w:color="auto"/>
          </w:divBdr>
          <w:divsChild>
            <w:div w:id="1381782625">
              <w:marLeft w:val="0"/>
              <w:marRight w:val="0"/>
              <w:marTop w:val="0"/>
              <w:marBottom w:val="0"/>
              <w:divBdr>
                <w:top w:val="none" w:sz="0" w:space="0" w:color="auto"/>
                <w:left w:val="none" w:sz="0" w:space="0" w:color="auto"/>
                <w:bottom w:val="none" w:sz="0" w:space="0" w:color="auto"/>
                <w:right w:val="none" w:sz="0" w:space="0" w:color="auto"/>
              </w:divBdr>
              <w:divsChild>
                <w:div w:id="1467703211">
                  <w:marLeft w:val="0"/>
                  <w:marRight w:val="0"/>
                  <w:marTop w:val="0"/>
                  <w:marBottom w:val="0"/>
                  <w:divBdr>
                    <w:top w:val="none" w:sz="0" w:space="0" w:color="auto"/>
                    <w:left w:val="none" w:sz="0" w:space="0" w:color="auto"/>
                    <w:bottom w:val="none" w:sz="0" w:space="0" w:color="auto"/>
                    <w:right w:val="none" w:sz="0" w:space="0" w:color="auto"/>
                  </w:divBdr>
                  <w:divsChild>
                    <w:div w:id="9110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3710">
          <w:marLeft w:val="0"/>
          <w:marRight w:val="0"/>
          <w:marTop w:val="0"/>
          <w:marBottom w:val="0"/>
          <w:divBdr>
            <w:top w:val="none" w:sz="0" w:space="0" w:color="auto"/>
            <w:left w:val="none" w:sz="0" w:space="0" w:color="auto"/>
            <w:bottom w:val="none" w:sz="0" w:space="0" w:color="auto"/>
            <w:right w:val="none" w:sz="0" w:space="0" w:color="auto"/>
          </w:divBdr>
          <w:divsChild>
            <w:div w:id="1869753098">
              <w:marLeft w:val="0"/>
              <w:marRight w:val="0"/>
              <w:marTop w:val="0"/>
              <w:marBottom w:val="0"/>
              <w:divBdr>
                <w:top w:val="none" w:sz="0" w:space="0" w:color="auto"/>
                <w:left w:val="none" w:sz="0" w:space="0" w:color="auto"/>
                <w:bottom w:val="none" w:sz="0" w:space="0" w:color="auto"/>
                <w:right w:val="none" w:sz="0" w:space="0" w:color="auto"/>
              </w:divBdr>
              <w:divsChild>
                <w:div w:id="1446339807">
                  <w:marLeft w:val="0"/>
                  <w:marRight w:val="0"/>
                  <w:marTop w:val="0"/>
                  <w:marBottom w:val="0"/>
                  <w:divBdr>
                    <w:top w:val="none" w:sz="0" w:space="0" w:color="auto"/>
                    <w:left w:val="none" w:sz="0" w:space="0" w:color="auto"/>
                    <w:bottom w:val="none" w:sz="0" w:space="0" w:color="auto"/>
                    <w:right w:val="none" w:sz="0" w:space="0" w:color="auto"/>
                  </w:divBdr>
                  <w:divsChild>
                    <w:div w:id="856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s.rehau.com/de-de/loesungen-fuer-den-tiefbau/abwasser/nevop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atalie.stan@rehau.com" TargetMode="Externa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rehau.com/de-de/loesungen-fuer-den-tiefbau/abwasser/nevopp"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rehau.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36D2936D-5971-4770-94BC-283EAF9C760B}">
    <t:Anchor>
      <t:Comment id="332387247"/>
    </t:Anchor>
    <t:History>
      <t:Event id="{B054ECAA-67B2-43C3-8528-F38D680AE3B5}" time="2024-05-11T08:58:20.263Z">
        <t:Attribution userId="S::iris.steffen@rehau.com::68c20a40-8ae3-4bdd-81b3-9b79d60f0170" userProvider="AD" userName="Iris Steffen, y 5736, BS-MAR"/>
        <t:Anchor>
          <t:Comment id="332387247"/>
        </t:Anchor>
        <t:Create/>
      </t:Event>
      <t:Event id="{58DE3D4E-2EF1-45E1-9D85-63B3B8FF2259}" time="2024-05-11T08:58:20.263Z">
        <t:Attribution userId="S::iris.steffen@rehau.com::68c20a40-8ae3-4bdd-81b3-9b79d60f0170" userProvider="AD" userName="Iris Steffen, y 5736, BS-MAR"/>
        <t:Anchor>
          <t:Comment id="332387247"/>
        </t:Anchor>
        <t:Assign userId="S::Tobias.Lipphardt@rehau.com::ac054656-b843-46c0-8391-c4e2028db7b7" userProvider="AD" userName="Tobias Lipphardt, y 5458, BS-WI-PM"/>
      </t:Event>
      <t:Event id="{6ABC84A7-417C-47F6-A22D-B8C68C136885}" time="2024-05-11T08:58:20.263Z">
        <t:Attribution userId="S::iris.steffen@rehau.com::68c20a40-8ae3-4bdd-81b3-9b79d60f0170" userProvider="AD" userName="Iris Steffen, y 5736, BS-MAR"/>
        <t:Anchor>
          <t:Comment id="332387247"/>
        </t:Anchor>
        <t:SetTitle title="Nicht korrekt, .@Tobias Lipphardt, y 5458, BS-WI-PM bitte Formulierung vorgeben"/>
      </t:Event>
      <t:Event id="{1AE9BCCD-BFA4-4B98-B04E-54992052FD01}" time="2024-05-13T12:00:56.614Z">
        <t:Attribution userId="S::tobias.lipphardt@rehau.com::ac054656-b843-46c0-8391-c4e2028db7b7" userProvider="AD" userName="Tobias Lipphardt, y 5458, BS-WI-PM"/>
        <t:Progress percentComplete="100"/>
      </t:Event>
    </t:History>
  </t:Task>
  <t:Task id="{62D33D5F-A536-4AB9-8F59-E9D48237C66A}">
    <t:Anchor>
      <t:Comment id="1434464045"/>
    </t:Anchor>
    <t:History>
      <t:Event id="{E8C619EF-D77A-4833-A462-89634571F496}" time="2024-05-11T08:59:41.013Z">
        <t:Attribution userId="S::iris.steffen@rehau.com::68c20a40-8ae3-4bdd-81b3-9b79d60f0170" userProvider="AD" userName="Iris Steffen, y 5736, BS-MAR"/>
        <t:Anchor>
          <t:Comment id="1434464045"/>
        </t:Anchor>
        <t:Create/>
      </t:Event>
      <t:Event id="{1E0627D8-5E3F-4A54-9591-9751591CD3C3}" time="2024-05-11T08:59:41.013Z">
        <t:Attribution userId="S::iris.steffen@rehau.com::68c20a40-8ae3-4bdd-81b3-9b79d60f0170" userProvider="AD" userName="Iris Steffen, y 5736, BS-MAR"/>
        <t:Anchor>
          <t:Comment id="1434464045"/>
        </t:Anchor>
        <t:Assign userId="S::Tobias.Lipphardt@rehau.com::ac054656-b843-46c0-8391-c4e2028db7b7" userProvider="AD" userName="Tobias Lipphardt, y 5458, BS-WI-PM"/>
      </t:Event>
      <t:Event id="{8DCF893E-BF3A-42F2-9D60-4289405D372A}" time="2024-05-11T08:59:41.013Z">
        <t:Attribution userId="S::iris.steffen@rehau.com::68c20a40-8ae3-4bdd-81b3-9b79d60f0170" userProvider="AD" userName="Iris Steffen, y 5736, BS-MAR"/>
        <t:Anchor>
          <t:Comment id="1434464045"/>
        </t:Anchor>
        <t:SetTitle title="@Tobias Lipphardt, y 5458, BS-WI-PM Korrekt?"/>
      </t:Event>
      <t:Event id="{5CC7FFA3-EE66-4696-953A-E3EFB73979C4}" time="2024-05-13T12:01:34.31Z">
        <t:Attribution userId="S::tobias.lipphardt@rehau.com::ac054656-b843-46c0-8391-c4e2028db7b7" userProvider="AD" userName="Tobias Lipphardt, y 5458, BS-WI-PM"/>
        <t:Progress percentComplete="100"/>
      </t:Event>
    </t:History>
  </t:Task>
</t:Task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5AB238F29AC4CBFFBBE9D3D42688B" ma:contentTypeVersion="13" ma:contentTypeDescription="Create a new document." ma:contentTypeScope="" ma:versionID="0cc936df141ae2934aa5c38b00622892">
  <xsd:schema xmlns:xsd="http://www.w3.org/2001/XMLSchema" xmlns:xs="http://www.w3.org/2001/XMLSchema" xmlns:p="http://schemas.microsoft.com/office/2006/metadata/properties" xmlns:ns2="36c4f940-0fd4-4f97-a48e-d9767d555616" xmlns:ns3="78f7f279-cf62-4c37-9f07-489a7eac042e" targetNamespace="http://schemas.microsoft.com/office/2006/metadata/properties" ma:root="true" ma:fieldsID="96080c95813973988caf68338c24de8d" ns2:_="" ns3:_="">
    <xsd:import namespace="36c4f940-0fd4-4f97-a48e-d9767d555616"/>
    <xsd:import namespace="78f7f279-cf62-4c37-9f07-489a7eac04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f940-0fd4-4f97-a48e-d9767d555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7f279-cf62-4c37-9f07-489a7eac04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4d8ca8-6c58-433a-8432-49c0f7171df0}" ma:internalName="TaxCatchAll" ma:showField="CatchAllData" ma:web="78f7f279-cf62-4c37-9f07-489a7eac04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4f940-0fd4-4f97-a48e-d9767d555616">
      <Terms xmlns="http://schemas.microsoft.com/office/infopath/2007/PartnerControls"/>
    </lcf76f155ced4ddcb4097134ff3c332f>
    <TaxCatchAll xmlns="78f7f279-cf62-4c37-9f07-489a7eac04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C860-C464-4E69-A4DB-68FC86096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f940-0fd4-4f97-a48e-d9767d555616"/>
    <ds:schemaRef ds:uri="78f7f279-cf62-4c37-9f07-489a7eac0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80867-8C95-428D-B0FC-466314FEB7E8}">
  <ds:schemaRefs>
    <ds:schemaRef ds:uri="78f7f279-cf62-4c37-9f07-489a7eac042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6c4f940-0fd4-4f97-a48e-d9767d55561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4.xml><?xml version="1.0" encoding="utf-8"?>
<ds:datastoreItem xmlns:ds="http://schemas.openxmlformats.org/officeDocument/2006/customXml" ds:itemID="{2C7F399A-B93C-49F0-91E3-4F59196CB9A7}">
  <ds:schemaRefs>
    <ds:schemaRef ds:uri="http://schemas.openxmlformats.org/officeDocument/2006/bibliography"/>
  </ds:schemaRefs>
</ds:datastoreItem>
</file>

<file path=docMetadata/LabelInfo.xml><?xml version="1.0" encoding="utf-8"?>
<clbl:labelList xmlns:clbl="http://schemas.microsoft.com/office/2020/mipLabelMetadata">
  <clbl:label id="{1c434286-1dad-42db-a12c-ebf6360a61a3}" enabled="1" method="Standar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3866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Tristan Staack</cp:lastModifiedBy>
  <cp:revision>2</cp:revision>
  <cp:lastPrinted>2024-04-29T09:32:00Z</cp:lastPrinted>
  <dcterms:created xsi:type="dcterms:W3CDTF">2025-01-31T15:35:00Z</dcterms:created>
  <dcterms:modified xsi:type="dcterms:W3CDTF">2025-01-31T15:35:00Z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0x01010081A5AB238F29AC4CBFFBBE9D3D42688B</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MSIP_Label_1c434286-1dad-42db-a12c-ebf6360a61a3_Enabled">
    <vt:lpwstr>true</vt:lpwstr>
  </property>
  <property fmtid="{D5CDD505-2E9C-101B-9397-08002B2CF9AE}" pid="8" name="MSIP_Label_1c434286-1dad-42db-a12c-ebf6360a61a3_SetDate">
    <vt:lpwstr>2022-12-15T07:53:51Z</vt:lpwstr>
  </property>
  <property fmtid="{D5CDD505-2E9C-101B-9397-08002B2CF9AE}" pid="9" name="MSIP_Label_1c434286-1dad-42db-a12c-ebf6360a61a3_Method">
    <vt:lpwstr>Standard</vt:lpwstr>
  </property>
  <property fmtid="{D5CDD505-2E9C-101B-9397-08002B2CF9AE}" pid="10" name="MSIP_Label_1c434286-1dad-42db-a12c-ebf6360a61a3_Name">
    <vt:lpwstr>Internal</vt:lpwstr>
  </property>
  <property fmtid="{D5CDD505-2E9C-101B-9397-08002B2CF9AE}" pid="11" name="MSIP_Label_1c434286-1dad-42db-a12c-ebf6360a61a3_SiteId">
    <vt:lpwstr>8015e684-befa-475d-802b-fd235c2bdf91</vt:lpwstr>
  </property>
  <property fmtid="{D5CDD505-2E9C-101B-9397-08002B2CF9AE}" pid="12" name="MSIP_Label_1c434286-1dad-42db-a12c-ebf6360a61a3_ActionId">
    <vt:lpwstr>ae1ad043-d9e6-4195-a0a4-f361a4633fdf</vt:lpwstr>
  </property>
  <property fmtid="{D5CDD505-2E9C-101B-9397-08002B2CF9AE}" pid="13" name="MSIP_Label_1c434286-1dad-42db-a12c-ebf6360a61a3_ContentBits">
    <vt:lpwstr>1</vt:lpwstr>
  </property>
  <property fmtid="{D5CDD505-2E9C-101B-9397-08002B2CF9AE}" pid="14" name="MediaServiceImageTags">
    <vt:lpwstr/>
  </property>
</Properties>
</file>