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DB31" w14:textId="77777777" w:rsidR="00E039D3" w:rsidRDefault="00E039D3" w:rsidP="00287D1F">
      <w:pPr>
        <w:spacing w:after="0" w:line="240" w:lineRule="auto"/>
        <w:ind w:left="0" w:right="0" w:firstLine="0"/>
        <w:rPr>
          <w:b/>
          <w:bCs/>
        </w:rPr>
      </w:pPr>
    </w:p>
    <w:p w14:paraId="056E4BA6" w14:textId="77777777" w:rsidR="00E039D3" w:rsidRDefault="00E039D3" w:rsidP="00287D1F">
      <w:pPr>
        <w:spacing w:after="0" w:line="240" w:lineRule="auto"/>
        <w:ind w:left="0" w:right="0" w:firstLine="0"/>
        <w:rPr>
          <w:b/>
          <w:bCs/>
        </w:rPr>
      </w:pPr>
    </w:p>
    <w:p w14:paraId="232EF9C8" w14:textId="11A96132" w:rsidR="00256CE0" w:rsidRPr="00647AC4" w:rsidRDefault="0063667F" w:rsidP="00287D1F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D4638A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85EFFCE" wp14:editId="17945744">
            <wp:simplePos x="0" y="0"/>
            <wp:positionH relativeFrom="column">
              <wp:posOffset>4248448</wp:posOffset>
            </wp:positionH>
            <wp:positionV relativeFrom="page">
              <wp:posOffset>913987</wp:posOffset>
            </wp:positionV>
            <wp:extent cx="1772285" cy="645795"/>
            <wp:effectExtent l="0" t="0" r="0" b="1905"/>
            <wp:wrapTopAndBottom/>
            <wp:docPr id="90" name="Picture 90">
              <a:extLst xmlns:a="http://schemas.openxmlformats.org/drawingml/2006/main">
                <a:ext uri="{FF2B5EF4-FFF2-40B4-BE49-F238E27FC236}">
                  <a16:creationId xmlns:a16="http://schemas.microsoft.com/office/drawing/2014/main" id="{690E75A6-9955-487E-BCD2-92C17B78A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4E4" w:rsidRPr="2932D965">
        <w:rPr>
          <w:b/>
          <w:bCs/>
        </w:rPr>
        <w:t xml:space="preserve"> </w:t>
      </w:r>
    </w:p>
    <w:p w14:paraId="40DA6F32" w14:textId="3B3D2EBE" w:rsidR="2932D965" w:rsidRDefault="2932D965" w:rsidP="2932D965">
      <w:pPr>
        <w:pStyle w:val="StandardWeb"/>
        <w:tabs>
          <w:tab w:val="left" w:pos="2948"/>
        </w:tabs>
        <w:spacing w:before="0" w:beforeAutospacing="0" w:after="0" w:afterAutospacing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72D3486B" w14:textId="2947DE67" w:rsidR="5067B4BC" w:rsidRDefault="00256CE0" w:rsidP="0A8BDC53">
      <w:pPr>
        <w:pStyle w:val="StandardWeb"/>
        <w:tabs>
          <w:tab w:val="left" w:pos="2948"/>
        </w:tabs>
        <w:spacing w:before="0" w:beforeAutospacing="0" w:after="0" w:afterAutospacing="0" w:line="257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</w:rPr>
      </w:pPr>
      <w:bookmarkStart w:id="0" w:name="_Hlk64901521"/>
      <w:bookmarkStart w:id="1" w:name="_Hlk66208327"/>
      <w:bookmarkStart w:id="2" w:name="_Hlk81900176"/>
      <w:r w:rsidRPr="0A8BDC5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Pressemitteilung</w:t>
      </w:r>
      <w:r w:rsidR="6197EA3C" w:rsidRPr="0A8BDC5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bookmarkEnd w:id="0"/>
      <w:bookmarkEnd w:id="1"/>
      <w:bookmarkEnd w:id="2"/>
    </w:p>
    <w:p w14:paraId="1EFABC49" w14:textId="2A6C03E0" w:rsidR="0A8BDC53" w:rsidRDefault="0A8BDC53" w:rsidP="0A8BDC53">
      <w:pPr>
        <w:pStyle w:val="StandardWeb"/>
        <w:tabs>
          <w:tab w:val="left" w:pos="2948"/>
        </w:tabs>
        <w:spacing w:before="0" w:beforeAutospacing="0" w:after="0" w:afterAutospacing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52A0BCE9" w14:textId="08E8965D" w:rsidR="00166877" w:rsidRDefault="1020ABB3" w:rsidP="50995BAF">
      <w:pPr>
        <w:pStyle w:val="StandardWeb"/>
        <w:spacing w:before="0" w:beforeAutospacing="0" w:after="160" w:afterAutospacing="0" w:line="257" w:lineRule="auto"/>
        <w:rPr>
          <w:rFonts w:ascii="Arial" w:eastAsia="Arial" w:hAnsi="Arial" w:cs="Arial"/>
          <w:b/>
          <w:bCs/>
          <w:sz w:val="32"/>
          <w:szCs w:val="32"/>
        </w:rPr>
      </w:pPr>
      <w:r w:rsidRPr="50995BAF">
        <w:rPr>
          <w:rFonts w:ascii="Arial" w:eastAsia="Arial" w:hAnsi="Arial" w:cs="Arial"/>
          <w:b/>
          <w:bCs/>
          <w:sz w:val="32"/>
          <w:szCs w:val="32"/>
        </w:rPr>
        <w:t>Bundeshaushalt 2026</w:t>
      </w:r>
      <w:r w:rsidR="78204D0D" w:rsidRPr="50995BAF">
        <w:rPr>
          <w:rFonts w:ascii="Arial" w:eastAsia="Arial" w:hAnsi="Arial" w:cs="Arial"/>
          <w:b/>
          <w:bCs/>
          <w:sz w:val="32"/>
          <w:szCs w:val="32"/>
        </w:rPr>
        <w:t>: L</w:t>
      </w:r>
      <w:r w:rsidR="5657CF8A" w:rsidRPr="50995BAF">
        <w:rPr>
          <w:rFonts w:ascii="Arial" w:eastAsia="Arial" w:hAnsi="Arial" w:cs="Arial"/>
          <w:b/>
          <w:bCs/>
          <w:sz w:val="32"/>
          <w:szCs w:val="32"/>
        </w:rPr>
        <w:t>i</w:t>
      </w:r>
      <w:r w:rsidR="78204D0D" w:rsidRPr="50995BAF">
        <w:rPr>
          <w:rFonts w:ascii="Arial" w:eastAsia="Arial" w:hAnsi="Arial" w:cs="Arial"/>
          <w:b/>
          <w:bCs/>
          <w:sz w:val="32"/>
          <w:szCs w:val="32"/>
        </w:rPr>
        <w:t>cht und Schatten gleichermaßen</w:t>
      </w:r>
    </w:p>
    <w:p w14:paraId="7DA01370" w14:textId="30A8E8F5" w:rsidR="005A2702" w:rsidRPr="00450E67" w:rsidRDefault="00DB44FC" w:rsidP="005D08EF">
      <w:pPr>
        <w:pStyle w:val="StandardWeb"/>
        <w:tabs>
          <w:tab w:val="left" w:pos="2948"/>
        </w:tabs>
        <w:spacing w:before="0" w:beforeAutospacing="0" w:after="0" w:afterAutospacing="0" w:line="360" w:lineRule="auto"/>
        <w:ind w:hanging="1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3CE9D70">
        <w:rPr>
          <w:rFonts w:ascii="Arial" w:eastAsia="Arial" w:hAnsi="Arial" w:cs="Arial"/>
          <w:b/>
          <w:bCs/>
          <w:sz w:val="22"/>
          <w:szCs w:val="22"/>
        </w:rPr>
        <w:t>Berlin,</w:t>
      </w:r>
      <w:r w:rsidR="00FB4FCF" w:rsidRPr="33CE9D7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AA1314D" w:rsidRPr="33CE9D70">
        <w:rPr>
          <w:rFonts w:ascii="Arial" w:eastAsia="Arial" w:hAnsi="Arial" w:cs="Arial"/>
          <w:b/>
          <w:bCs/>
          <w:sz w:val="22"/>
          <w:szCs w:val="22"/>
        </w:rPr>
        <w:t>30</w:t>
      </w:r>
      <w:r w:rsidR="73C5786B" w:rsidRPr="33CE9D70">
        <w:rPr>
          <w:rFonts w:ascii="Arial" w:eastAsia="Arial" w:hAnsi="Arial" w:cs="Arial"/>
          <w:b/>
          <w:bCs/>
          <w:sz w:val="22"/>
          <w:szCs w:val="22"/>
        </w:rPr>
        <w:t>.7</w:t>
      </w:r>
      <w:r w:rsidRPr="33CE9D70">
        <w:rPr>
          <w:rFonts w:ascii="Arial" w:eastAsia="Arial" w:hAnsi="Arial" w:cs="Arial"/>
          <w:b/>
          <w:bCs/>
          <w:sz w:val="22"/>
          <w:szCs w:val="22"/>
        </w:rPr>
        <w:t>.202</w:t>
      </w:r>
      <w:r w:rsidR="00EE2178" w:rsidRPr="33CE9D70">
        <w:rPr>
          <w:rFonts w:ascii="Arial" w:eastAsia="Arial" w:hAnsi="Arial" w:cs="Arial"/>
          <w:b/>
          <w:bCs/>
          <w:sz w:val="22"/>
          <w:szCs w:val="22"/>
        </w:rPr>
        <w:t>5</w:t>
      </w:r>
      <w:r w:rsidRPr="33CE9D70">
        <w:rPr>
          <w:rFonts w:ascii="Arial" w:eastAsia="Arial" w:hAnsi="Arial" w:cs="Arial"/>
          <w:sz w:val="22"/>
          <w:szCs w:val="22"/>
        </w:rPr>
        <w:t xml:space="preserve"> </w:t>
      </w:r>
      <w:r w:rsidR="00E14CC8" w:rsidRPr="33CE9D70">
        <w:rPr>
          <w:rFonts w:ascii="Arial" w:eastAsia="Arial" w:hAnsi="Arial" w:cs="Arial"/>
          <w:sz w:val="22"/>
          <w:szCs w:val="22"/>
        </w:rPr>
        <w:t xml:space="preserve">– </w:t>
      </w:r>
      <w:r w:rsidR="00337437" w:rsidRPr="33CE9D70">
        <w:rPr>
          <w:rFonts w:ascii="Arial" w:eastAsia="Arial" w:hAnsi="Arial" w:cs="Arial"/>
          <w:b/>
          <w:bCs/>
          <w:sz w:val="22"/>
          <w:szCs w:val="22"/>
        </w:rPr>
        <w:t>Mit dem</w:t>
      </w:r>
      <w:r w:rsidR="00267127" w:rsidRPr="33CE9D70">
        <w:rPr>
          <w:rFonts w:ascii="Arial" w:eastAsia="Arial" w:hAnsi="Arial" w:cs="Arial"/>
          <w:b/>
          <w:bCs/>
          <w:sz w:val="22"/>
          <w:szCs w:val="22"/>
        </w:rPr>
        <w:t xml:space="preserve"> Haushaltsgesetz 2026 </w:t>
      </w:r>
      <w:r w:rsidR="00E236DE" w:rsidRPr="33CE9D70">
        <w:rPr>
          <w:rFonts w:ascii="Arial" w:eastAsia="Arial" w:hAnsi="Arial" w:cs="Arial"/>
          <w:b/>
          <w:bCs/>
          <w:sz w:val="22"/>
          <w:szCs w:val="22"/>
        </w:rPr>
        <w:t>und der neuen Finanzplanung bis 2029</w:t>
      </w:r>
      <w:r w:rsidR="00267127" w:rsidRPr="33CE9D7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BA794C" w:rsidRPr="33CE9D70">
        <w:rPr>
          <w:rFonts w:ascii="Arial" w:eastAsia="Arial" w:hAnsi="Arial" w:cs="Arial"/>
          <w:b/>
          <w:bCs/>
          <w:sz w:val="22"/>
          <w:szCs w:val="22"/>
        </w:rPr>
        <w:t xml:space="preserve">legt </w:t>
      </w:r>
      <w:r w:rsidR="00337437" w:rsidRPr="33CE9D70">
        <w:rPr>
          <w:rFonts w:ascii="Arial" w:eastAsia="Arial" w:hAnsi="Arial" w:cs="Arial"/>
          <w:b/>
          <w:bCs/>
          <w:sz w:val="22"/>
          <w:szCs w:val="22"/>
        </w:rPr>
        <w:t xml:space="preserve">die Bundesregierung </w:t>
      </w:r>
      <w:r w:rsidR="00267127" w:rsidRPr="33CE9D70">
        <w:rPr>
          <w:rFonts w:ascii="Arial" w:eastAsia="Arial" w:hAnsi="Arial" w:cs="Arial"/>
          <w:b/>
          <w:bCs/>
          <w:sz w:val="22"/>
          <w:szCs w:val="22"/>
        </w:rPr>
        <w:t>einen Etat</w:t>
      </w:r>
      <w:r w:rsidR="00337437" w:rsidRPr="33CE9D70">
        <w:rPr>
          <w:rFonts w:ascii="Arial" w:eastAsia="Arial" w:hAnsi="Arial" w:cs="Arial"/>
          <w:b/>
          <w:bCs/>
          <w:sz w:val="22"/>
          <w:szCs w:val="22"/>
        </w:rPr>
        <w:t xml:space="preserve"> vor</w:t>
      </w:r>
      <w:r w:rsidR="00267127" w:rsidRPr="33CE9D70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43A3F008" w:rsidRPr="33CE9D70">
        <w:rPr>
          <w:rFonts w:ascii="Arial" w:eastAsia="Arial" w:hAnsi="Arial" w:cs="Arial"/>
          <w:b/>
          <w:bCs/>
          <w:sz w:val="22"/>
          <w:szCs w:val="22"/>
        </w:rPr>
        <w:t>der</w:t>
      </w:r>
      <w:r w:rsidR="00267127" w:rsidRPr="33CE9D7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A2702" w:rsidRPr="33CE9D70">
        <w:rPr>
          <w:rFonts w:ascii="Arial" w:eastAsia="Arial" w:hAnsi="Arial" w:cs="Arial"/>
          <w:b/>
          <w:bCs/>
          <w:sz w:val="22"/>
          <w:szCs w:val="22"/>
        </w:rPr>
        <w:t xml:space="preserve">Zukunftsinvestitionen </w:t>
      </w:r>
      <w:r w:rsidR="00FE08A1" w:rsidRPr="33CE9D70">
        <w:rPr>
          <w:rFonts w:ascii="Arial" w:eastAsia="Arial" w:hAnsi="Arial" w:cs="Arial"/>
          <w:b/>
          <w:bCs/>
          <w:sz w:val="22"/>
          <w:szCs w:val="22"/>
        </w:rPr>
        <w:t>sowie</w:t>
      </w:r>
      <w:r w:rsidR="005A2702" w:rsidRPr="33CE9D70">
        <w:rPr>
          <w:rFonts w:ascii="Arial" w:eastAsia="Arial" w:hAnsi="Arial" w:cs="Arial"/>
          <w:b/>
          <w:bCs/>
          <w:sz w:val="22"/>
          <w:szCs w:val="22"/>
        </w:rPr>
        <w:t xml:space="preserve"> neues und schnelleres Wachstum </w:t>
      </w:r>
      <w:r w:rsidR="00FE08A1" w:rsidRPr="33CE9D70">
        <w:rPr>
          <w:rFonts w:ascii="Arial" w:eastAsia="Arial" w:hAnsi="Arial" w:cs="Arial"/>
          <w:b/>
          <w:bCs/>
          <w:sz w:val="22"/>
          <w:szCs w:val="22"/>
        </w:rPr>
        <w:t>ermöglich</w:t>
      </w:r>
      <w:r w:rsidR="27C3DC22" w:rsidRPr="33CE9D70">
        <w:rPr>
          <w:rFonts w:ascii="Arial" w:eastAsia="Arial" w:hAnsi="Arial" w:cs="Arial"/>
          <w:b/>
          <w:bCs/>
          <w:sz w:val="22"/>
          <w:szCs w:val="22"/>
        </w:rPr>
        <w:t>en</w:t>
      </w:r>
      <w:r w:rsidR="00FE08A1" w:rsidRPr="33CE9D70">
        <w:rPr>
          <w:rFonts w:ascii="Arial" w:eastAsia="Arial" w:hAnsi="Arial" w:cs="Arial"/>
          <w:b/>
          <w:bCs/>
          <w:sz w:val="22"/>
          <w:szCs w:val="22"/>
        </w:rPr>
        <w:t xml:space="preserve"> soll.</w:t>
      </w:r>
      <w:r w:rsidR="005A2702" w:rsidRPr="33CE9D7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37437" w:rsidRPr="33CE9D70">
        <w:rPr>
          <w:rFonts w:ascii="Arial" w:hAnsi="Arial" w:cs="Arial"/>
          <w:b/>
          <w:bCs/>
          <w:sz w:val="22"/>
          <w:szCs w:val="22"/>
        </w:rPr>
        <w:t>Der Zentrale Immobilien Ausschuss (ZIA) a</w:t>
      </w:r>
      <w:r w:rsidR="00A938F8" w:rsidRPr="33CE9D70">
        <w:rPr>
          <w:rFonts w:ascii="Arial" w:hAnsi="Arial" w:cs="Arial"/>
          <w:b/>
          <w:bCs/>
          <w:sz w:val="22"/>
          <w:szCs w:val="22"/>
        </w:rPr>
        <w:t>ls</w:t>
      </w:r>
      <w:r w:rsidR="00BD5DCC" w:rsidRPr="33CE9D70">
        <w:rPr>
          <w:rFonts w:ascii="Arial" w:eastAsia="Arial" w:hAnsi="Arial" w:cs="Arial"/>
          <w:b/>
          <w:bCs/>
          <w:sz w:val="22"/>
          <w:szCs w:val="22"/>
        </w:rPr>
        <w:t xml:space="preserve"> Spitzenverband der Immobilienwirtschaft </w:t>
      </w:r>
      <w:r w:rsidR="00337437" w:rsidRPr="33CE9D70">
        <w:rPr>
          <w:rFonts w:ascii="Arial" w:hAnsi="Arial" w:cs="Arial"/>
          <w:b/>
          <w:bCs/>
          <w:sz w:val="22"/>
          <w:szCs w:val="22"/>
        </w:rPr>
        <w:t>begrüßt</w:t>
      </w:r>
      <w:r w:rsidR="00BD5DCC" w:rsidRPr="33CE9D70">
        <w:rPr>
          <w:rFonts w:ascii="Arial" w:eastAsia="Arial" w:hAnsi="Arial" w:cs="Arial"/>
          <w:b/>
          <w:bCs/>
          <w:sz w:val="22"/>
          <w:szCs w:val="22"/>
        </w:rPr>
        <w:t xml:space="preserve"> die</w:t>
      </w:r>
      <w:r w:rsidR="21DA6B5C" w:rsidRPr="33CE9D70">
        <w:rPr>
          <w:rFonts w:ascii="Arial" w:eastAsia="Arial" w:hAnsi="Arial" w:cs="Arial"/>
          <w:b/>
          <w:bCs/>
          <w:sz w:val="22"/>
          <w:szCs w:val="22"/>
        </w:rPr>
        <w:t>s</w:t>
      </w:r>
      <w:r w:rsidR="00267127" w:rsidRPr="33CE9D7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BD5DCC" w:rsidRPr="33CE9D70">
        <w:rPr>
          <w:rFonts w:ascii="Arial" w:eastAsia="Arial" w:hAnsi="Arial" w:cs="Arial"/>
          <w:b/>
          <w:bCs/>
          <w:sz w:val="22"/>
          <w:szCs w:val="22"/>
        </w:rPr>
        <w:t>grundsätzlich</w:t>
      </w:r>
      <w:r w:rsidR="00267127" w:rsidRPr="33CE9D70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337437" w:rsidRPr="33CE9D70">
        <w:rPr>
          <w:rFonts w:ascii="Arial" w:eastAsia="Arial" w:hAnsi="Arial" w:cs="Arial"/>
          <w:b/>
          <w:bCs/>
          <w:sz w:val="22"/>
          <w:szCs w:val="22"/>
        </w:rPr>
        <w:t>sieht in de</w:t>
      </w:r>
      <w:r w:rsidR="00486D15" w:rsidRPr="33CE9D70">
        <w:rPr>
          <w:rFonts w:ascii="Arial" w:eastAsia="Arial" w:hAnsi="Arial" w:cs="Arial"/>
          <w:b/>
          <w:bCs/>
          <w:sz w:val="22"/>
          <w:szCs w:val="22"/>
        </w:rPr>
        <w:t>n Einzelpl</w:t>
      </w:r>
      <w:r w:rsidR="00BE0A59" w:rsidRPr="33CE9D70">
        <w:rPr>
          <w:rFonts w:ascii="Arial" w:eastAsia="Arial" w:hAnsi="Arial" w:cs="Arial"/>
          <w:b/>
          <w:bCs/>
          <w:sz w:val="22"/>
          <w:szCs w:val="22"/>
        </w:rPr>
        <w:t>ä</w:t>
      </w:r>
      <w:r w:rsidR="004C653F" w:rsidRPr="33CE9D70">
        <w:rPr>
          <w:rFonts w:ascii="Arial" w:eastAsia="Arial" w:hAnsi="Arial" w:cs="Arial"/>
          <w:b/>
          <w:bCs/>
          <w:sz w:val="22"/>
          <w:szCs w:val="22"/>
        </w:rPr>
        <w:t>n</w:t>
      </w:r>
      <w:r w:rsidR="00BE0A59" w:rsidRPr="33CE9D70">
        <w:rPr>
          <w:rFonts w:ascii="Arial" w:eastAsia="Arial" w:hAnsi="Arial" w:cs="Arial"/>
          <w:b/>
          <w:bCs/>
          <w:sz w:val="22"/>
          <w:szCs w:val="22"/>
        </w:rPr>
        <w:t xml:space="preserve">en </w:t>
      </w:r>
      <w:r w:rsidR="00486D15" w:rsidRPr="33CE9D70">
        <w:rPr>
          <w:rFonts w:ascii="Arial" w:eastAsia="Arial" w:hAnsi="Arial" w:cs="Arial"/>
          <w:b/>
          <w:bCs/>
          <w:sz w:val="22"/>
          <w:szCs w:val="22"/>
        </w:rPr>
        <w:t>allerdings Licht und Schatten gleichermaßen</w:t>
      </w:r>
      <w:r w:rsidR="00384753" w:rsidRPr="33CE9D70">
        <w:rPr>
          <w:rFonts w:ascii="Arial" w:eastAsia="Arial" w:hAnsi="Arial" w:cs="Arial"/>
          <w:b/>
          <w:bCs/>
          <w:sz w:val="22"/>
          <w:szCs w:val="22"/>
        </w:rPr>
        <w:t xml:space="preserve">. </w:t>
      </w:r>
    </w:p>
    <w:p w14:paraId="01F8EA52" w14:textId="1EAC4A6A" w:rsidR="005A2702" w:rsidRPr="00450E67" w:rsidRDefault="005A2702" w:rsidP="005D08EF">
      <w:pPr>
        <w:pStyle w:val="StandardWeb"/>
        <w:tabs>
          <w:tab w:val="left" w:pos="2948"/>
        </w:tabs>
        <w:spacing w:before="0" w:beforeAutospacing="0" w:after="0" w:afterAutospacing="0" w:line="360" w:lineRule="auto"/>
        <w:ind w:hanging="1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925568B" w14:textId="740934CC" w:rsidR="005A2702" w:rsidRPr="00450E67" w:rsidRDefault="00D27FA7" w:rsidP="005D08EF">
      <w:pPr>
        <w:pStyle w:val="StandardWeb"/>
        <w:tabs>
          <w:tab w:val="left" w:pos="2948"/>
        </w:tabs>
        <w:spacing w:before="0" w:beforeAutospacing="0" w:after="0" w:afterAutospacing="0" w:line="360" w:lineRule="auto"/>
        <w:ind w:hanging="10"/>
        <w:jc w:val="both"/>
        <w:rPr>
          <w:rFonts w:ascii="Arial" w:eastAsia="Arial" w:hAnsi="Arial" w:cs="Arial"/>
          <w:sz w:val="22"/>
          <w:szCs w:val="22"/>
        </w:rPr>
      </w:pPr>
      <w:r w:rsidRPr="48FBF375">
        <w:rPr>
          <w:rFonts w:ascii="Arial" w:eastAsia="Arial" w:hAnsi="Arial" w:cs="Arial"/>
          <w:sz w:val="22"/>
          <w:szCs w:val="22"/>
        </w:rPr>
        <w:t>Insbesondere</w:t>
      </w:r>
      <w:r w:rsidR="7D0B8A01" w:rsidRPr="48FBF375">
        <w:rPr>
          <w:rFonts w:ascii="Arial" w:eastAsia="Arial" w:hAnsi="Arial" w:cs="Arial"/>
          <w:sz w:val="22"/>
          <w:szCs w:val="22"/>
        </w:rPr>
        <w:t xml:space="preserve"> </w:t>
      </w:r>
      <w:r w:rsidR="7F662CB7" w:rsidRPr="48FBF375">
        <w:rPr>
          <w:rFonts w:ascii="Arial" w:eastAsia="Arial" w:hAnsi="Arial" w:cs="Arial"/>
          <w:sz w:val="22"/>
          <w:szCs w:val="22"/>
        </w:rPr>
        <w:t>in folgenden Bereichen</w:t>
      </w:r>
      <w:r w:rsidR="00DC4C76" w:rsidRPr="48FBF375">
        <w:rPr>
          <w:rFonts w:ascii="Arial" w:eastAsia="Arial" w:hAnsi="Arial" w:cs="Arial"/>
          <w:sz w:val="22"/>
          <w:szCs w:val="22"/>
        </w:rPr>
        <w:t xml:space="preserve"> </w:t>
      </w:r>
      <w:r w:rsidR="39A15F08" w:rsidRPr="48FBF375">
        <w:rPr>
          <w:rFonts w:ascii="Arial" w:eastAsia="Arial" w:hAnsi="Arial" w:cs="Arial"/>
          <w:sz w:val="22"/>
          <w:szCs w:val="22"/>
        </w:rPr>
        <w:t xml:space="preserve">sieht der ZIA </w:t>
      </w:r>
      <w:r w:rsidR="37139A4C" w:rsidRPr="48FBF375">
        <w:rPr>
          <w:rFonts w:ascii="Arial" w:eastAsia="Arial" w:hAnsi="Arial" w:cs="Arial"/>
          <w:sz w:val="22"/>
          <w:szCs w:val="22"/>
        </w:rPr>
        <w:t>Korrekturbedarf</w:t>
      </w:r>
      <w:r w:rsidR="00DC4C76" w:rsidRPr="48FBF375">
        <w:rPr>
          <w:rFonts w:ascii="Arial" w:eastAsia="Arial" w:hAnsi="Arial" w:cs="Arial"/>
          <w:sz w:val="22"/>
          <w:szCs w:val="22"/>
        </w:rPr>
        <w:t>:</w:t>
      </w:r>
    </w:p>
    <w:p w14:paraId="4BA88688" w14:textId="77777777" w:rsidR="00AF2D4F" w:rsidRPr="00450E67" w:rsidRDefault="00AF2D4F" w:rsidP="005D08EF">
      <w:pPr>
        <w:spacing w:after="0" w:line="360" w:lineRule="auto"/>
        <w:ind w:left="0" w:right="0" w:firstLine="0"/>
        <w:rPr>
          <w:b/>
          <w:bCs/>
          <w:color w:val="auto"/>
          <w:sz w:val="22"/>
        </w:rPr>
      </w:pPr>
    </w:p>
    <w:p w14:paraId="539912BB" w14:textId="2ACDD813" w:rsidR="00853DCF" w:rsidRPr="00853DCF" w:rsidRDefault="00853DCF" w:rsidP="005D08EF">
      <w:pPr>
        <w:spacing w:after="0" w:line="360" w:lineRule="auto"/>
        <w:ind w:left="0" w:right="0" w:firstLine="0"/>
        <w:rPr>
          <w:b/>
          <w:bCs/>
          <w:color w:val="auto"/>
          <w:sz w:val="22"/>
        </w:rPr>
      </w:pPr>
      <w:r w:rsidRPr="00853DCF">
        <w:rPr>
          <w:b/>
          <w:bCs/>
          <w:color w:val="auto"/>
          <w:sz w:val="22"/>
        </w:rPr>
        <w:t>Bundesförderung für effiziente Gebäude (BEG) </w:t>
      </w:r>
    </w:p>
    <w:p w14:paraId="1760C083" w14:textId="2E089800" w:rsidR="00AF2D4F" w:rsidRPr="00450E67" w:rsidRDefault="00853DCF" w:rsidP="005D08EF">
      <w:pPr>
        <w:spacing w:after="0" w:line="360" w:lineRule="auto"/>
        <w:ind w:left="0" w:right="0" w:firstLine="0"/>
        <w:rPr>
          <w:color w:val="auto"/>
          <w:sz w:val="22"/>
        </w:rPr>
      </w:pPr>
      <w:r w:rsidRPr="50995BAF">
        <w:rPr>
          <w:color w:val="auto"/>
          <w:sz w:val="22"/>
        </w:rPr>
        <w:t xml:space="preserve">Die BEG, in der Maßnahmen zur </w:t>
      </w:r>
      <w:r w:rsidR="00963184" w:rsidRPr="50995BAF">
        <w:rPr>
          <w:color w:val="auto"/>
          <w:sz w:val="22"/>
        </w:rPr>
        <w:t>Energieeffizienz und erneuerbarer Energien im Gebäudebereich</w:t>
      </w:r>
      <w:r w:rsidRPr="50995BAF">
        <w:rPr>
          <w:color w:val="auto"/>
          <w:sz w:val="22"/>
        </w:rPr>
        <w:t xml:space="preserve"> </w:t>
      </w:r>
      <w:r w:rsidR="00EB2BB4" w:rsidRPr="50995BAF">
        <w:rPr>
          <w:color w:val="auto"/>
          <w:sz w:val="22"/>
        </w:rPr>
        <w:t>gebündelt</w:t>
      </w:r>
      <w:r w:rsidRPr="50995BAF">
        <w:rPr>
          <w:color w:val="auto"/>
          <w:sz w:val="22"/>
        </w:rPr>
        <w:t xml:space="preserve"> werden, </w:t>
      </w:r>
      <w:r w:rsidR="00E03956" w:rsidRPr="50995BAF">
        <w:rPr>
          <w:color w:val="auto"/>
          <w:sz w:val="22"/>
        </w:rPr>
        <w:t xml:space="preserve">wird gegenüber dem Haushalt für 2025 </w:t>
      </w:r>
      <w:r w:rsidR="00384753" w:rsidRPr="50995BAF">
        <w:rPr>
          <w:color w:val="auto"/>
          <w:sz w:val="22"/>
        </w:rPr>
        <w:t xml:space="preserve">deutlich </w:t>
      </w:r>
      <w:r w:rsidR="00E03956" w:rsidRPr="50995BAF">
        <w:rPr>
          <w:color w:val="auto"/>
          <w:sz w:val="22"/>
        </w:rPr>
        <w:t xml:space="preserve">um rund </w:t>
      </w:r>
      <w:r w:rsidR="00384753" w:rsidRPr="50995BAF">
        <w:rPr>
          <w:color w:val="auto"/>
          <w:sz w:val="22"/>
        </w:rPr>
        <w:t>3,3</w:t>
      </w:r>
      <w:r w:rsidR="00E03956" w:rsidRPr="50995BAF">
        <w:rPr>
          <w:color w:val="auto"/>
          <w:sz w:val="22"/>
        </w:rPr>
        <w:t xml:space="preserve"> Mrd. </w:t>
      </w:r>
      <w:r w:rsidR="00DC5F6A" w:rsidRPr="50995BAF">
        <w:rPr>
          <w:color w:val="auto"/>
          <w:sz w:val="22"/>
        </w:rPr>
        <w:t xml:space="preserve">Euro </w:t>
      </w:r>
      <w:r w:rsidR="00E03956" w:rsidRPr="50995BAF">
        <w:rPr>
          <w:color w:val="auto"/>
          <w:sz w:val="22"/>
        </w:rPr>
        <w:t>gekürzt</w:t>
      </w:r>
      <w:r w:rsidR="002C7E28" w:rsidRPr="50995BAF">
        <w:rPr>
          <w:color w:val="auto"/>
          <w:sz w:val="22"/>
        </w:rPr>
        <w:t xml:space="preserve"> und liegt </w:t>
      </w:r>
      <w:r w:rsidR="007864A7" w:rsidRPr="50995BAF">
        <w:rPr>
          <w:color w:val="auto"/>
          <w:sz w:val="22"/>
        </w:rPr>
        <w:t xml:space="preserve">nun sogar </w:t>
      </w:r>
      <w:r w:rsidR="002C7E28" w:rsidRPr="50995BAF">
        <w:rPr>
          <w:color w:val="auto"/>
          <w:sz w:val="22"/>
        </w:rPr>
        <w:t>unter de</w:t>
      </w:r>
      <w:r w:rsidR="6C7DDE90" w:rsidRPr="50995BAF">
        <w:rPr>
          <w:color w:val="auto"/>
          <w:sz w:val="22"/>
        </w:rPr>
        <w:t>n abgerufenen Fördermitteln</w:t>
      </w:r>
      <w:r w:rsidR="002C7E28" w:rsidRPr="50995BAF">
        <w:rPr>
          <w:color w:val="auto"/>
          <w:sz w:val="22"/>
        </w:rPr>
        <w:t xml:space="preserve"> von 2024</w:t>
      </w:r>
      <w:r w:rsidR="00963184" w:rsidRPr="50995BAF">
        <w:rPr>
          <w:color w:val="auto"/>
          <w:sz w:val="22"/>
        </w:rPr>
        <w:t xml:space="preserve">. </w:t>
      </w:r>
      <w:r w:rsidR="005A2702" w:rsidRPr="50995BAF">
        <w:rPr>
          <w:color w:val="auto"/>
          <w:sz w:val="22"/>
        </w:rPr>
        <w:t>„</w:t>
      </w:r>
      <w:r w:rsidR="00384753" w:rsidRPr="50995BAF">
        <w:rPr>
          <w:color w:val="auto"/>
          <w:sz w:val="22"/>
        </w:rPr>
        <w:t xml:space="preserve">Das ist </w:t>
      </w:r>
      <w:r w:rsidR="00B51F3D" w:rsidRPr="50995BAF">
        <w:rPr>
          <w:color w:val="auto"/>
          <w:sz w:val="22"/>
        </w:rPr>
        <w:t xml:space="preserve">kein gutes Signal </w:t>
      </w:r>
      <w:r w:rsidR="007864A7" w:rsidRPr="50995BAF">
        <w:rPr>
          <w:color w:val="auto"/>
          <w:sz w:val="22"/>
        </w:rPr>
        <w:t xml:space="preserve">für den Klimaschutz im Gebäudebereich </w:t>
      </w:r>
      <w:r w:rsidR="005163CA" w:rsidRPr="50995BAF">
        <w:rPr>
          <w:color w:val="auto"/>
          <w:sz w:val="22"/>
        </w:rPr>
        <w:t xml:space="preserve">und schafft keine </w:t>
      </w:r>
      <w:r w:rsidR="007864A7" w:rsidRPr="50995BAF">
        <w:rPr>
          <w:color w:val="auto"/>
          <w:sz w:val="22"/>
        </w:rPr>
        <w:t>stabile Förderkulisse</w:t>
      </w:r>
      <w:r w:rsidR="00963184" w:rsidRPr="50995BAF">
        <w:rPr>
          <w:color w:val="auto"/>
          <w:sz w:val="22"/>
        </w:rPr>
        <w:t xml:space="preserve">. Hier droht ein Förderstopp im nächsten Jahr mit gravierenden Folgen für die Planungssicherheit und die Transformation des Gebäudebestandes. </w:t>
      </w:r>
      <w:r w:rsidR="005A2702" w:rsidRPr="50995BAF">
        <w:rPr>
          <w:color w:val="auto"/>
          <w:sz w:val="22"/>
        </w:rPr>
        <w:t>Gerade</w:t>
      </w:r>
      <w:r w:rsidR="00963184" w:rsidRPr="50995BAF">
        <w:rPr>
          <w:color w:val="auto"/>
          <w:sz w:val="22"/>
        </w:rPr>
        <w:t xml:space="preserve"> die </w:t>
      </w:r>
      <w:r w:rsidR="00AF2D4F" w:rsidRPr="50995BAF">
        <w:rPr>
          <w:color w:val="auto"/>
          <w:sz w:val="22"/>
        </w:rPr>
        <w:t>BEG-Förderung</w:t>
      </w:r>
      <w:r w:rsidR="00963184" w:rsidRPr="50995BAF">
        <w:rPr>
          <w:color w:val="auto"/>
          <w:sz w:val="22"/>
        </w:rPr>
        <w:t xml:space="preserve"> </w:t>
      </w:r>
      <w:r w:rsidR="002C7E28" w:rsidRPr="50995BAF">
        <w:rPr>
          <w:color w:val="auto"/>
          <w:sz w:val="22"/>
        </w:rPr>
        <w:t xml:space="preserve">war </w:t>
      </w:r>
      <w:r w:rsidR="005163CA" w:rsidRPr="50995BAF">
        <w:rPr>
          <w:color w:val="auto"/>
          <w:sz w:val="22"/>
        </w:rPr>
        <w:t>in Bezug auf Euro pro eingesparten Tonnen CO</w:t>
      </w:r>
      <w:r w:rsidR="005163CA" w:rsidRPr="50995BAF">
        <w:rPr>
          <w:rFonts w:ascii="Cambria Math" w:hAnsi="Cambria Math" w:cs="Cambria Math"/>
          <w:color w:val="auto"/>
          <w:sz w:val="22"/>
        </w:rPr>
        <w:t>₂</w:t>
      </w:r>
      <w:r w:rsidR="005163CA" w:rsidRPr="50995BAF">
        <w:rPr>
          <w:color w:val="auto"/>
          <w:sz w:val="22"/>
        </w:rPr>
        <w:t xml:space="preserve">-Äquivalente </w:t>
      </w:r>
      <w:r w:rsidR="00963184" w:rsidRPr="50995BAF">
        <w:rPr>
          <w:color w:val="auto"/>
          <w:sz w:val="22"/>
        </w:rPr>
        <w:t>eine</w:t>
      </w:r>
      <w:r w:rsidR="002C7E28" w:rsidRPr="50995BAF">
        <w:rPr>
          <w:color w:val="auto"/>
          <w:sz w:val="22"/>
        </w:rPr>
        <w:t xml:space="preserve">s der wichtigsten und </w:t>
      </w:r>
      <w:r w:rsidR="00963184" w:rsidRPr="50995BAF">
        <w:rPr>
          <w:color w:val="auto"/>
          <w:sz w:val="22"/>
        </w:rPr>
        <w:t xml:space="preserve">effektivsten </w:t>
      </w:r>
      <w:r w:rsidR="002C7E28" w:rsidRPr="50995BAF">
        <w:rPr>
          <w:color w:val="auto"/>
          <w:sz w:val="22"/>
        </w:rPr>
        <w:t xml:space="preserve">Förderinstrumente </w:t>
      </w:r>
      <w:r w:rsidR="00963184" w:rsidRPr="50995BAF">
        <w:rPr>
          <w:color w:val="auto"/>
          <w:sz w:val="22"/>
        </w:rPr>
        <w:t>in der letzten Legislatur</w:t>
      </w:r>
      <w:r w:rsidR="00137BE5" w:rsidRPr="50995BAF">
        <w:rPr>
          <w:color w:val="auto"/>
          <w:sz w:val="22"/>
        </w:rPr>
        <w:t>periode</w:t>
      </w:r>
      <w:r w:rsidR="00963184" w:rsidRPr="50995BAF">
        <w:rPr>
          <w:color w:val="auto"/>
          <w:sz w:val="22"/>
        </w:rPr>
        <w:t>. Hier zu kürzen wäre ein fatales Signal für die Energiewende und die klimaneutrale Transformation</w:t>
      </w:r>
      <w:r w:rsidR="005A2702" w:rsidRPr="50995BAF">
        <w:rPr>
          <w:color w:val="auto"/>
          <w:sz w:val="22"/>
        </w:rPr>
        <w:t xml:space="preserve">“, </w:t>
      </w:r>
      <w:r w:rsidR="02F1A1B4" w:rsidRPr="50995BAF">
        <w:rPr>
          <w:color w:val="auto"/>
          <w:sz w:val="22"/>
        </w:rPr>
        <w:t>erläutert</w:t>
      </w:r>
      <w:r w:rsidR="005A2702" w:rsidRPr="50995BAF">
        <w:rPr>
          <w:color w:val="auto"/>
          <w:sz w:val="22"/>
        </w:rPr>
        <w:t xml:space="preserve"> </w:t>
      </w:r>
      <w:r w:rsidR="00A938F8" w:rsidRPr="50995BAF">
        <w:rPr>
          <w:color w:val="auto"/>
          <w:sz w:val="22"/>
        </w:rPr>
        <w:t>ZIA-</w:t>
      </w:r>
      <w:r w:rsidR="00A720C5">
        <w:rPr>
          <w:color w:val="auto"/>
          <w:sz w:val="22"/>
        </w:rPr>
        <w:t>Hauptgeschäftsführerin</w:t>
      </w:r>
      <w:r w:rsidR="00A938F8" w:rsidRPr="50995BAF">
        <w:rPr>
          <w:color w:val="auto"/>
          <w:sz w:val="22"/>
        </w:rPr>
        <w:t xml:space="preserve"> </w:t>
      </w:r>
      <w:r w:rsidR="00A720C5">
        <w:rPr>
          <w:color w:val="auto"/>
          <w:sz w:val="22"/>
        </w:rPr>
        <w:t>Aygül Özkan</w:t>
      </w:r>
      <w:r w:rsidR="005A2702" w:rsidRPr="50995BAF">
        <w:rPr>
          <w:color w:val="auto"/>
          <w:sz w:val="22"/>
        </w:rPr>
        <w:t xml:space="preserve">. </w:t>
      </w:r>
    </w:p>
    <w:p w14:paraId="393DE2A1" w14:textId="09247154" w:rsidR="00AF2D4F" w:rsidRPr="00450E67" w:rsidRDefault="00AF2D4F" w:rsidP="005D08EF">
      <w:pPr>
        <w:spacing w:after="0" w:line="360" w:lineRule="auto"/>
        <w:ind w:left="0" w:right="0" w:firstLine="0"/>
        <w:rPr>
          <w:color w:val="auto"/>
          <w:sz w:val="22"/>
        </w:rPr>
      </w:pPr>
    </w:p>
    <w:p w14:paraId="57DFA77A" w14:textId="119B3EBF" w:rsidR="00AF2D4F" w:rsidRPr="00450E67" w:rsidRDefault="27FF48C8" w:rsidP="005D08EF">
      <w:pPr>
        <w:spacing w:after="0" w:line="360" w:lineRule="auto"/>
        <w:ind w:left="0" w:right="0" w:firstLine="0"/>
        <w:rPr>
          <w:b/>
          <w:bCs/>
          <w:color w:val="auto"/>
          <w:sz w:val="22"/>
        </w:rPr>
      </w:pPr>
      <w:r w:rsidRPr="4358B82F">
        <w:rPr>
          <w:b/>
          <w:bCs/>
          <w:color w:val="auto"/>
          <w:sz w:val="22"/>
        </w:rPr>
        <w:t xml:space="preserve">Wohnungsbau und </w:t>
      </w:r>
      <w:r w:rsidR="00303704" w:rsidRPr="4358B82F">
        <w:rPr>
          <w:b/>
          <w:bCs/>
          <w:color w:val="auto"/>
          <w:sz w:val="22"/>
        </w:rPr>
        <w:t>Stadtentwicklung</w:t>
      </w:r>
      <w:r w:rsidR="76CCC7D0" w:rsidRPr="4358B82F">
        <w:rPr>
          <w:b/>
          <w:bCs/>
          <w:color w:val="auto"/>
          <w:sz w:val="22"/>
        </w:rPr>
        <w:t xml:space="preserve"> </w:t>
      </w:r>
    </w:p>
    <w:p w14:paraId="1386C97C" w14:textId="084F9EDB" w:rsidR="00AF2D4F" w:rsidRDefault="00A938F8" w:rsidP="005D08EF">
      <w:pPr>
        <w:spacing w:after="0" w:line="360" w:lineRule="auto"/>
        <w:rPr>
          <w:color w:val="auto"/>
          <w:sz w:val="22"/>
        </w:rPr>
      </w:pPr>
      <w:r w:rsidRPr="33CE9D70">
        <w:rPr>
          <w:color w:val="auto"/>
          <w:sz w:val="22"/>
        </w:rPr>
        <w:t>Zu begrüßen ist</w:t>
      </w:r>
      <w:r w:rsidR="31537B7D" w:rsidRPr="33CE9D70">
        <w:rPr>
          <w:color w:val="auto"/>
          <w:sz w:val="22"/>
        </w:rPr>
        <w:t xml:space="preserve"> </w:t>
      </w:r>
      <w:r w:rsidR="00EF3481" w:rsidRPr="33CE9D70">
        <w:rPr>
          <w:color w:val="auto"/>
          <w:sz w:val="22"/>
        </w:rPr>
        <w:t xml:space="preserve">dagegen </w:t>
      </w:r>
      <w:r w:rsidR="31537B7D" w:rsidRPr="33CE9D70">
        <w:rPr>
          <w:color w:val="auto"/>
          <w:sz w:val="22"/>
        </w:rPr>
        <w:t xml:space="preserve">die Aufstockung der Ausgaben für den sozialen Wohnungsbau auf 4,0 </w:t>
      </w:r>
      <w:r w:rsidR="004C653F" w:rsidRPr="33CE9D70">
        <w:rPr>
          <w:color w:val="auto"/>
          <w:sz w:val="22"/>
        </w:rPr>
        <w:t>Mrd.</w:t>
      </w:r>
      <w:r w:rsidR="31537B7D" w:rsidRPr="33CE9D70">
        <w:rPr>
          <w:color w:val="auto"/>
          <w:sz w:val="22"/>
        </w:rPr>
        <w:t xml:space="preserve"> Euro</w:t>
      </w:r>
      <w:r w:rsidRPr="33CE9D70">
        <w:rPr>
          <w:color w:val="auto"/>
          <w:sz w:val="22"/>
        </w:rPr>
        <w:t xml:space="preserve">, ebenso </w:t>
      </w:r>
      <w:r w:rsidR="31537B7D" w:rsidRPr="33CE9D70">
        <w:rPr>
          <w:color w:val="auto"/>
          <w:sz w:val="22"/>
        </w:rPr>
        <w:t>die Erhöhung der Ausgaben für die Städtebauförderung auf nun 1 Mrd. Euro. Damit ist ein Schritt hin zur im Koalitionsvertrag angekündigte</w:t>
      </w:r>
      <w:r w:rsidR="1FFC95A0" w:rsidRPr="33CE9D70">
        <w:rPr>
          <w:color w:val="auto"/>
          <w:sz w:val="22"/>
        </w:rPr>
        <w:t xml:space="preserve">n </w:t>
      </w:r>
      <w:r w:rsidR="004E165F">
        <w:rPr>
          <w:color w:val="auto"/>
          <w:sz w:val="22"/>
        </w:rPr>
        <w:t>–</w:t>
      </w:r>
      <w:r w:rsidR="518773C3" w:rsidRPr="33CE9D70">
        <w:rPr>
          <w:color w:val="auto"/>
          <w:sz w:val="22"/>
        </w:rPr>
        <w:t xml:space="preserve"> </w:t>
      </w:r>
      <w:r w:rsidR="1FFC95A0" w:rsidRPr="33CE9D70">
        <w:rPr>
          <w:color w:val="auto"/>
          <w:sz w:val="22"/>
        </w:rPr>
        <w:t xml:space="preserve">und vom ZIA seit langem geforderten </w:t>
      </w:r>
      <w:r w:rsidR="004E165F">
        <w:rPr>
          <w:color w:val="auto"/>
          <w:sz w:val="22"/>
        </w:rPr>
        <w:t>–</w:t>
      </w:r>
      <w:r w:rsidR="445B733A" w:rsidRPr="33CE9D70">
        <w:rPr>
          <w:color w:val="auto"/>
          <w:sz w:val="22"/>
        </w:rPr>
        <w:t xml:space="preserve"> </w:t>
      </w:r>
      <w:r w:rsidR="31537B7D" w:rsidRPr="33CE9D70">
        <w:rPr>
          <w:color w:val="auto"/>
          <w:sz w:val="22"/>
        </w:rPr>
        <w:t>Verdoppelung der Städtebauförderung erfolgt</w:t>
      </w:r>
      <w:r w:rsidR="05BAE06B" w:rsidRPr="33CE9D70">
        <w:rPr>
          <w:color w:val="auto"/>
          <w:sz w:val="22"/>
        </w:rPr>
        <w:t>. Es</w:t>
      </w:r>
      <w:r w:rsidR="31537B7D" w:rsidRPr="33CE9D70">
        <w:rPr>
          <w:color w:val="auto"/>
          <w:sz w:val="22"/>
        </w:rPr>
        <w:t xml:space="preserve"> bleibt aber eine Lücke von 580 Mio. Euro, bis das Versprechen eingelöst ist. Angesichts des hohen Transformationsbedarfs von innerstädtischen Immobilien</w:t>
      </w:r>
      <w:r w:rsidR="00CF58D0" w:rsidRPr="33CE9D70">
        <w:rPr>
          <w:color w:val="auto"/>
          <w:sz w:val="22"/>
        </w:rPr>
        <w:t xml:space="preserve"> </w:t>
      </w:r>
      <w:r w:rsidR="31537B7D" w:rsidRPr="33CE9D70">
        <w:rPr>
          <w:color w:val="auto"/>
          <w:sz w:val="22"/>
        </w:rPr>
        <w:t xml:space="preserve">für Wohnen, Einzelhandel und Büro ist die Erhöhung mehr als nötig und angemessen. </w:t>
      </w:r>
    </w:p>
    <w:p w14:paraId="59FB44F5" w14:textId="77777777" w:rsidR="0057342F" w:rsidRPr="00450E67" w:rsidRDefault="0057342F" w:rsidP="005D08EF">
      <w:pPr>
        <w:spacing w:after="0" w:line="360" w:lineRule="auto"/>
        <w:rPr>
          <w:color w:val="auto"/>
          <w:sz w:val="22"/>
        </w:rPr>
      </w:pPr>
    </w:p>
    <w:p w14:paraId="18CA867A" w14:textId="712B75AF" w:rsidR="00AF2D4F" w:rsidRPr="00450E67" w:rsidRDefault="0D540682" w:rsidP="005D08EF">
      <w:pPr>
        <w:spacing w:after="0" w:line="360" w:lineRule="auto"/>
        <w:rPr>
          <w:color w:val="auto"/>
          <w:sz w:val="22"/>
        </w:rPr>
      </w:pPr>
      <w:r w:rsidRPr="33CE9D70">
        <w:rPr>
          <w:color w:val="auto"/>
          <w:sz w:val="22"/>
        </w:rPr>
        <w:lastRenderedPageBreak/>
        <w:t>Ebenfalls zu begrüßen ist</w:t>
      </w:r>
      <w:r w:rsidR="3E933FC9" w:rsidRPr="33CE9D70">
        <w:rPr>
          <w:color w:val="auto"/>
          <w:sz w:val="22"/>
        </w:rPr>
        <w:t>, dass die Mittel für das Programm „Gewerbe zu Wohnen“ deutlich erhöht wurden. Entscheidend ist nun, dass auch die regulatorischen Hürden abgebaut werden, damit das Geld auch ausgegeben werden kann.</w:t>
      </w:r>
    </w:p>
    <w:p w14:paraId="5126126B" w14:textId="309DC8C0" w:rsidR="00AF2D4F" w:rsidRPr="00450E67" w:rsidRDefault="00AF2D4F" w:rsidP="005D08EF">
      <w:pPr>
        <w:spacing w:after="0" w:line="360" w:lineRule="auto"/>
        <w:ind w:left="0" w:right="0" w:firstLine="0"/>
        <w:rPr>
          <w:color w:val="auto"/>
          <w:sz w:val="22"/>
        </w:rPr>
      </w:pPr>
    </w:p>
    <w:p w14:paraId="69A62C6E" w14:textId="185936CA" w:rsidR="00823894" w:rsidRDefault="31537B7D" w:rsidP="005D08EF">
      <w:pPr>
        <w:spacing w:after="0" w:line="360" w:lineRule="auto"/>
        <w:rPr>
          <w:color w:val="FF0000"/>
          <w:sz w:val="20"/>
          <w:szCs w:val="20"/>
        </w:rPr>
      </w:pPr>
      <w:r w:rsidRPr="00823894">
        <w:rPr>
          <w:color w:val="auto"/>
          <w:sz w:val="22"/>
        </w:rPr>
        <w:t xml:space="preserve">Im Programm KNN </w:t>
      </w:r>
      <w:r w:rsidR="00E464BF" w:rsidRPr="00823894">
        <w:rPr>
          <w:color w:val="auto"/>
          <w:sz w:val="22"/>
        </w:rPr>
        <w:t xml:space="preserve">(Klimafreundlicher Neubau im Niedrigpreissegment) </w:t>
      </w:r>
      <w:r w:rsidRPr="00823894">
        <w:rPr>
          <w:color w:val="auto"/>
          <w:sz w:val="22"/>
        </w:rPr>
        <w:t xml:space="preserve">sind wie schon im Jahr 2025 statt der 1 Mrd. Euro, die die Vorgängerregierung vorgesehen hatte, weiterhin nur 650 Mio. Euro vorgesehen. </w:t>
      </w:r>
      <w:r w:rsidR="00A938F8" w:rsidRPr="00823894">
        <w:rPr>
          <w:color w:val="auto"/>
          <w:sz w:val="22"/>
        </w:rPr>
        <w:t>„</w:t>
      </w:r>
      <w:r w:rsidRPr="00823894">
        <w:rPr>
          <w:color w:val="auto"/>
          <w:sz w:val="22"/>
        </w:rPr>
        <w:t xml:space="preserve">Wir können </w:t>
      </w:r>
      <w:r w:rsidR="00A938F8" w:rsidRPr="00823894">
        <w:rPr>
          <w:color w:val="auto"/>
          <w:sz w:val="22"/>
        </w:rPr>
        <w:t xml:space="preserve">nach wie vor </w:t>
      </w:r>
      <w:r w:rsidRPr="00823894">
        <w:rPr>
          <w:color w:val="auto"/>
          <w:sz w:val="22"/>
        </w:rPr>
        <w:t>nicht erkennen, dass die Förderkulisse vereinfacht und in Neubau und Sanierung</w:t>
      </w:r>
      <w:r w:rsidR="00A938F8" w:rsidRPr="00823894">
        <w:rPr>
          <w:color w:val="auto"/>
          <w:sz w:val="22"/>
        </w:rPr>
        <w:t xml:space="preserve"> aufgeteilt wird</w:t>
      </w:r>
      <w:r w:rsidR="00CA199A" w:rsidRPr="00823894">
        <w:rPr>
          <w:color w:val="auto"/>
          <w:sz w:val="22"/>
        </w:rPr>
        <w:t xml:space="preserve"> </w:t>
      </w:r>
      <w:r w:rsidR="00F4520F">
        <w:rPr>
          <w:color w:val="auto"/>
          <w:sz w:val="22"/>
        </w:rPr>
        <w:t>–</w:t>
      </w:r>
      <w:r w:rsidR="00CA199A" w:rsidRPr="00823894">
        <w:rPr>
          <w:color w:val="auto"/>
          <w:sz w:val="22"/>
        </w:rPr>
        <w:t xml:space="preserve"> so wie es </w:t>
      </w:r>
      <w:r w:rsidR="0758AA34" w:rsidRPr="00823894">
        <w:rPr>
          <w:color w:val="auto"/>
          <w:sz w:val="22"/>
        </w:rPr>
        <w:t xml:space="preserve">im </w:t>
      </w:r>
      <w:r w:rsidR="00CA199A" w:rsidRPr="00823894">
        <w:rPr>
          <w:color w:val="auto"/>
          <w:sz w:val="22"/>
        </w:rPr>
        <w:t xml:space="preserve">Koalitionsvertrag vorgesehen </w:t>
      </w:r>
      <w:r w:rsidR="57A84BB9" w:rsidRPr="00823894">
        <w:rPr>
          <w:color w:val="auto"/>
          <w:sz w:val="22"/>
        </w:rPr>
        <w:t>wäre</w:t>
      </w:r>
      <w:r w:rsidRPr="00823894">
        <w:rPr>
          <w:color w:val="auto"/>
          <w:sz w:val="22"/>
        </w:rPr>
        <w:t xml:space="preserve">. </w:t>
      </w:r>
      <w:r w:rsidR="4A49F875" w:rsidRPr="00823894">
        <w:rPr>
          <w:color w:val="auto"/>
          <w:sz w:val="22"/>
        </w:rPr>
        <w:t>Das muss 2026 in die Umsetzung gehen!</w:t>
      </w:r>
      <w:r w:rsidR="18991125" w:rsidRPr="00823894">
        <w:rPr>
          <w:color w:val="auto"/>
          <w:sz w:val="22"/>
        </w:rPr>
        <w:t xml:space="preserve">”, betont </w:t>
      </w:r>
      <w:r w:rsidR="00A720C5">
        <w:rPr>
          <w:color w:val="auto"/>
          <w:sz w:val="22"/>
        </w:rPr>
        <w:t>Özkan</w:t>
      </w:r>
      <w:r w:rsidR="18991125" w:rsidRPr="00823894">
        <w:rPr>
          <w:color w:val="auto"/>
          <w:sz w:val="22"/>
        </w:rPr>
        <w:t xml:space="preserve">. </w:t>
      </w:r>
      <w:r w:rsidR="00F4520F">
        <w:rPr>
          <w:color w:val="auto"/>
          <w:sz w:val="22"/>
        </w:rPr>
        <w:t>„</w:t>
      </w:r>
      <w:r w:rsidR="00A938F8" w:rsidRPr="00823894">
        <w:rPr>
          <w:color w:val="auto"/>
          <w:sz w:val="22"/>
        </w:rPr>
        <w:t>Bei der Neugestaltung der Förderprogramme setzen wir uns dafür ein, dass es auf keinen Fall finanzielle Einschränkungen geben darf.</w:t>
      </w:r>
      <w:r w:rsidR="00D779B0" w:rsidRPr="00823894">
        <w:rPr>
          <w:color w:val="auto"/>
          <w:sz w:val="22"/>
        </w:rPr>
        <w:t xml:space="preserve"> </w:t>
      </w:r>
      <w:r w:rsidR="007B1E8E" w:rsidRPr="00823894">
        <w:rPr>
          <w:color w:val="auto"/>
          <w:sz w:val="22"/>
        </w:rPr>
        <w:t>Klar ist aber auch</w:t>
      </w:r>
      <w:r w:rsidR="00050B88" w:rsidRPr="00823894">
        <w:rPr>
          <w:color w:val="auto"/>
          <w:sz w:val="22"/>
        </w:rPr>
        <w:t xml:space="preserve">: </w:t>
      </w:r>
      <w:r w:rsidR="00B64F56" w:rsidRPr="00823894">
        <w:rPr>
          <w:sz w:val="22"/>
        </w:rPr>
        <w:t>Die Staatsquote liegt heute bei 37%</w:t>
      </w:r>
      <w:r w:rsidR="006F251E" w:rsidRPr="00823894">
        <w:rPr>
          <w:sz w:val="22"/>
        </w:rPr>
        <w:t xml:space="preserve"> und ist viel zu hoch</w:t>
      </w:r>
      <w:r w:rsidR="00B64F56" w:rsidRPr="00823894">
        <w:rPr>
          <w:sz w:val="22"/>
        </w:rPr>
        <w:t xml:space="preserve">. </w:t>
      </w:r>
      <w:r w:rsidR="00C145AE" w:rsidRPr="00823894">
        <w:rPr>
          <w:sz w:val="22"/>
        </w:rPr>
        <w:t>Eine Senkung</w:t>
      </w:r>
      <w:r w:rsidR="00B64F56" w:rsidRPr="00823894">
        <w:rPr>
          <w:sz w:val="22"/>
        </w:rPr>
        <w:t xml:space="preserve">, </w:t>
      </w:r>
      <w:r w:rsidR="00050B88" w:rsidRPr="00823894">
        <w:rPr>
          <w:sz w:val="22"/>
        </w:rPr>
        <w:t>z.B. durch Aussetzung oder Senkung der Grunderwerbssteuer</w:t>
      </w:r>
      <w:r w:rsidR="00B64F56" w:rsidRPr="00823894">
        <w:rPr>
          <w:sz w:val="22"/>
        </w:rPr>
        <w:t>,</w:t>
      </w:r>
      <w:r w:rsidR="00050B88" w:rsidRPr="00823894">
        <w:rPr>
          <w:sz w:val="22"/>
        </w:rPr>
        <w:t xml:space="preserve"> würde </w:t>
      </w:r>
      <w:r w:rsidR="00461B0C" w:rsidRPr="00823894">
        <w:rPr>
          <w:sz w:val="22"/>
        </w:rPr>
        <w:t>dem Bau einen gewaltigen Schub verleihen</w:t>
      </w:r>
      <w:r w:rsidR="00A938F8" w:rsidRPr="00823894">
        <w:rPr>
          <w:color w:val="auto"/>
          <w:sz w:val="22"/>
        </w:rPr>
        <w:t xml:space="preserve">“, so </w:t>
      </w:r>
      <w:r w:rsidR="00A720C5">
        <w:rPr>
          <w:color w:val="auto"/>
          <w:sz w:val="22"/>
        </w:rPr>
        <w:t>Özkan</w:t>
      </w:r>
      <w:r w:rsidR="00A938F8" w:rsidRPr="00823894">
        <w:rPr>
          <w:color w:val="auto"/>
          <w:sz w:val="22"/>
        </w:rPr>
        <w:t xml:space="preserve"> weiter.</w:t>
      </w:r>
    </w:p>
    <w:p w14:paraId="58994CE8" w14:textId="73A04C85" w:rsidR="48FBF375" w:rsidRDefault="48FBF375" w:rsidP="005D08EF">
      <w:pPr>
        <w:spacing w:after="0" w:line="360" w:lineRule="auto"/>
        <w:ind w:left="0" w:right="0" w:firstLine="0"/>
        <w:rPr>
          <w:b/>
          <w:bCs/>
          <w:color w:val="auto"/>
          <w:sz w:val="22"/>
        </w:rPr>
      </w:pPr>
    </w:p>
    <w:p w14:paraId="38EFD4AC" w14:textId="13D634B5" w:rsidR="00AF2D4F" w:rsidRPr="00450E67" w:rsidRDefault="00AF2D4F" w:rsidP="005D08EF">
      <w:pPr>
        <w:spacing w:after="0" w:line="360" w:lineRule="auto"/>
        <w:ind w:right="0"/>
        <w:rPr>
          <w:b/>
          <w:bCs/>
          <w:color w:val="auto"/>
          <w:sz w:val="22"/>
        </w:rPr>
      </w:pPr>
      <w:r w:rsidRPr="00450E67">
        <w:rPr>
          <w:b/>
          <w:bCs/>
          <w:color w:val="auto"/>
          <w:sz w:val="22"/>
        </w:rPr>
        <w:t>Digitalisierung</w:t>
      </w:r>
    </w:p>
    <w:p w14:paraId="147E7FBB" w14:textId="77777777" w:rsidR="007B1E8E" w:rsidRDefault="00CF58D0" w:rsidP="005D08EF">
      <w:pPr>
        <w:spacing w:after="0" w:line="360" w:lineRule="auto"/>
        <w:ind w:right="0"/>
        <w:rPr>
          <w:color w:val="auto"/>
          <w:sz w:val="22"/>
        </w:rPr>
      </w:pPr>
      <w:r w:rsidRPr="10504C4C">
        <w:rPr>
          <w:color w:val="auto"/>
          <w:sz w:val="22"/>
        </w:rPr>
        <w:t xml:space="preserve">Das </w:t>
      </w:r>
      <w:r w:rsidR="00337437" w:rsidRPr="10504C4C">
        <w:rPr>
          <w:color w:val="auto"/>
          <w:sz w:val="22"/>
        </w:rPr>
        <w:t xml:space="preserve">neugeschaffene </w:t>
      </w:r>
      <w:r w:rsidR="00FA4948" w:rsidRPr="10504C4C">
        <w:rPr>
          <w:color w:val="auto"/>
          <w:sz w:val="22"/>
        </w:rPr>
        <w:t>Bundesministerium für Digital</w:t>
      </w:r>
      <w:r w:rsidR="0C9693B7" w:rsidRPr="10504C4C">
        <w:rPr>
          <w:color w:val="auto"/>
          <w:sz w:val="22"/>
        </w:rPr>
        <w:t>es</w:t>
      </w:r>
      <w:r w:rsidR="00FA4948" w:rsidRPr="10504C4C">
        <w:rPr>
          <w:color w:val="auto"/>
          <w:sz w:val="22"/>
        </w:rPr>
        <w:t xml:space="preserve"> und Staatsmodernisierung (BMDS)</w:t>
      </w:r>
      <w:r w:rsidR="001F68A7" w:rsidRPr="10504C4C">
        <w:rPr>
          <w:color w:val="auto"/>
          <w:sz w:val="22"/>
        </w:rPr>
        <w:t xml:space="preserve"> </w:t>
      </w:r>
      <w:r w:rsidRPr="10504C4C">
        <w:rPr>
          <w:color w:val="auto"/>
          <w:sz w:val="22"/>
        </w:rPr>
        <w:t>bietet</w:t>
      </w:r>
      <w:r w:rsidR="00337437" w:rsidRPr="10504C4C">
        <w:rPr>
          <w:color w:val="auto"/>
          <w:sz w:val="22"/>
        </w:rPr>
        <w:t xml:space="preserve"> erhebliches Potenzial</w:t>
      </w:r>
      <w:r w:rsidRPr="10504C4C">
        <w:rPr>
          <w:color w:val="auto"/>
          <w:sz w:val="22"/>
        </w:rPr>
        <w:t>, um die Versäumnisse der Vergangenheit aufzuholen.</w:t>
      </w:r>
      <w:r w:rsidR="007B1E8E">
        <w:rPr>
          <w:color w:val="auto"/>
          <w:sz w:val="22"/>
        </w:rPr>
        <w:t xml:space="preserve"> </w:t>
      </w:r>
      <w:r w:rsidR="00D779B0">
        <w:rPr>
          <w:color w:val="auto"/>
          <w:sz w:val="22"/>
        </w:rPr>
        <w:t xml:space="preserve">Aus dem </w:t>
      </w:r>
      <w:r w:rsidR="00FA4948" w:rsidRPr="10504C4C">
        <w:rPr>
          <w:color w:val="auto"/>
          <w:sz w:val="22"/>
        </w:rPr>
        <w:t>Sondervermögen</w:t>
      </w:r>
      <w:r w:rsidR="65137575" w:rsidRPr="10504C4C">
        <w:rPr>
          <w:color w:val="auto"/>
          <w:sz w:val="22"/>
        </w:rPr>
        <w:t xml:space="preserve"> für Infrastruktur und Klimaneutralität </w:t>
      </w:r>
      <w:r w:rsidR="4439CF47" w:rsidRPr="10504C4C">
        <w:rPr>
          <w:color w:val="auto"/>
          <w:sz w:val="22"/>
        </w:rPr>
        <w:t xml:space="preserve">(SVIK) </w:t>
      </w:r>
      <w:r w:rsidR="00D779B0">
        <w:rPr>
          <w:color w:val="auto"/>
          <w:sz w:val="22"/>
        </w:rPr>
        <w:t xml:space="preserve">sind </w:t>
      </w:r>
      <w:r w:rsidR="007B1E8E">
        <w:rPr>
          <w:color w:val="auto"/>
          <w:sz w:val="22"/>
        </w:rPr>
        <w:t xml:space="preserve">hier </w:t>
      </w:r>
      <w:r w:rsidR="00D779B0">
        <w:rPr>
          <w:color w:val="auto"/>
          <w:sz w:val="22"/>
        </w:rPr>
        <w:t>für das kommende Jahr 8,5 Mrd. Euro für Digitalisierung vorgesehen</w:t>
      </w:r>
      <w:r w:rsidR="00450E67" w:rsidRPr="10504C4C">
        <w:rPr>
          <w:color w:val="auto"/>
          <w:sz w:val="22"/>
        </w:rPr>
        <w:t>.</w:t>
      </w:r>
      <w:r w:rsidR="00FA4948" w:rsidRPr="10504C4C">
        <w:rPr>
          <w:color w:val="auto"/>
          <w:sz w:val="22"/>
        </w:rPr>
        <w:t xml:space="preserve"> </w:t>
      </w:r>
    </w:p>
    <w:p w14:paraId="41D9C9A7" w14:textId="77777777" w:rsidR="007B1E8E" w:rsidRDefault="007B1E8E" w:rsidP="005D08EF">
      <w:pPr>
        <w:spacing w:after="0" w:line="360" w:lineRule="auto"/>
        <w:ind w:right="0"/>
        <w:rPr>
          <w:color w:val="auto"/>
          <w:sz w:val="22"/>
        </w:rPr>
      </w:pPr>
    </w:p>
    <w:p w14:paraId="3075160D" w14:textId="4361702B" w:rsidR="00FA4948" w:rsidRPr="00366C30" w:rsidRDefault="00450E67" w:rsidP="005D08EF">
      <w:pPr>
        <w:spacing w:after="0" w:line="360" w:lineRule="auto"/>
        <w:ind w:right="0"/>
        <w:rPr>
          <w:color w:val="auto"/>
          <w:sz w:val="22"/>
        </w:rPr>
      </w:pPr>
      <w:r w:rsidRPr="33CE9D70">
        <w:rPr>
          <w:color w:val="auto"/>
          <w:sz w:val="22"/>
        </w:rPr>
        <w:t>„</w:t>
      </w:r>
      <w:r w:rsidR="00BA794C" w:rsidRPr="33CE9D70">
        <w:rPr>
          <w:color w:val="auto"/>
          <w:sz w:val="22"/>
        </w:rPr>
        <w:t xml:space="preserve">Mit dem </w:t>
      </w:r>
      <w:r w:rsidR="00EF3481" w:rsidRPr="33CE9D70">
        <w:rPr>
          <w:color w:val="auto"/>
          <w:sz w:val="22"/>
        </w:rPr>
        <w:t xml:space="preserve">neuen Ministerium </w:t>
      </w:r>
      <w:r w:rsidR="00BA794C" w:rsidRPr="33CE9D70">
        <w:rPr>
          <w:color w:val="auto"/>
          <w:sz w:val="22"/>
        </w:rPr>
        <w:t xml:space="preserve">rückt </w:t>
      </w:r>
      <w:r w:rsidR="00EF3481" w:rsidRPr="33CE9D70">
        <w:rPr>
          <w:color w:val="auto"/>
          <w:sz w:val="22"/>
        </w:rPr>
        <w:t>endlich ein Ressort ins Zentrum, das für Finanzierung, Architektur und Kontrolle aller Digitalvorhaben verantwortlich ist</w:t>
      </w:r>
      <w:r w:rsidR="00366C30" w:rsidRPr="33CE9D70">
        <w:rPr>
          <w:color w:val="auto"/>
          <w:sz w:val="22"/>
        </w:rPr>
        <w:t xml:space="preserve">. Wir </w:t>
      </w:r>
      <w:r w:rsidR="00EF3481" w:rsidRPr="33CE9D70">
        <w:rPr>
          <w:color w:val="auto"/>
          <w:sz w:val="22"/>
        </w:rPr>
        <w:t xml:space="preserve">hoffen, dass </w:t>
      </w:r>
      <w:r w:rsidR="4C98064B" w:rsidRPr="33CE9D70">
        <w:rPr>
          <w:color w:val="auto"/>
          <w:sz w:val="22"/>
        </w:rPr>
        <w:t xml:space="preserve">die </w:t>
      </w:r>
      <w:r w:rsidR="00BA794C" w:rsidRPr="33CE9D70">
        <w:rPr>
          <w:color w:val="auto"/>
          <w:sz w:val="22"/>
        </w:rPr>
        <w:t xml:space="preserve">dringend notwendige </w:t>
      </w:r>
      <w:r w:rsidR="00FA4948" w:rsidRPr="33CE9D70">
        <w:rPr>
          <w:color w:val="auto"/>
          <w:sz w:val="22"/>
        </w:rPr>
        <w:t xml:space="preserve">Digitalisierung </w:t>
      </w:r>
      <w:r w:rsidR="00EF3481" w:rsidRPr="33CE9D70">
        <w:rPr>
          <w:color w:val="auto"/>
          <w:sz w:val="22"/>
        </w:rPr>
        <w:t xml:space="preserve">nun </w:t>
      </w:r>
      <w:r w:rsidR="00FA4948" w:rsidRPr="33CE9D70">
        <w:rPr>
          <w:color w:val="auto"/>
          <w:sz w:val="22"/>
        </w:rPr>
        <w:t xml:space="preserve">vorangetrieben werden </w:t>
      </w:r>
      <w:r w:rsidR="00D532A1">
        <w:rPr>
          <w:color w:val="auto"/>
          <w:sz w:val="22"/>
        </w:rPr>
        <w:t>kann</w:t>
      </w:r>
      <w:r w:rsidR="00FA4948" w:rsidRPr="33CE9D70">
        <w:rPr>
          <w:color w:val="auto"/>
          <w:sz w:val="22"/>
        </w:rPr>
        <w:t>. Dazu zählen z.B. der Infrastrukturausbau, die Registermodernisierung, eine leistungsfähige IT des Bundes und die Digitalisierung der Verwaltung insgesamt</w:t>
      </w:r>
      <w:r w:rsidR="00CF58D0" w:rsidRPr="33CE9D70">
        <w:rPr>
          <w:color w:val="auto"/>
          <w:sz w:val="22"/>
        </w:rPr>
        <w:t xml:space="preserve">. Die Modernisierung </w:t>
      </w:r>
      <w:r w:rsidR="00BA794C" w:rsidRPr="33CE9D70">
        <w:rPr>
          <w:color w:val="auto"/>
          <w:sz w:val="22"/>
        </w:rPr>
        <w:t xml:space="preserve">und Digitalisierung </w:t>
      </w:r>
      <w:r w:rsidR="00CF58D0" w:rsidRPr="33CE9D70">
        <w:rPr>
          <w:color w:val="auto"/>
          <w:sz w:val="22"/>
        </w:rPr>
        <w:t xml:space="preserve">der öffentlichen Verwaltung ist </w:t>
      </w:r>
      <w:r w:rsidR="00BA794C" w:rsidRPr="33CE9D70">
        <w:rPr>
          <w:color w:val="auto"/>
          <w:sz w:val="22"/>
        </w:rPr>
        <w:t xml:space="preserve">unbedingt </w:t>
      </w:r>
      <w:r w:rsidR="00AD4EC5" w:rsidRPr="33CE9D70">
        <w:rPr>
          <w:color w:val="auto"/>
          <w:sz w:val="22"/>
        </w:rPr>
        <w:t xml:space="preserve">notwendig, um </w:t>
      </w:r>
      <w:r w:rsidR="4511D7EB" w:rsidRPr="33CE9D70">
        <w:rPr>
          <w:color w:val="auto"/>
          <w:sz w:val="22"/>
        </w:rPr>
        <w:t>unser</w:t>
      </w:r>
      <w:r w:rsidR="00CF58D0" w:rsidRPr="33CE9D70">
        <w:rPr>
          <w:color w:val="auto"/>
          <w:sz w:val="22"/>
        </w:rPr>
        <w:t>e wirtschaftliche Wettbewerbsfähigkeit zu steigern</w:t>
      </w:r>
      <w:r w:rsidR="00AD4EC5" w:rsidRPr="33CE9D70">
        <w:rPr>
          <w:color w:val="auto"/>
          <w:sz w:val="22"/>
        </w:rPr>
        <w:t>“</w:t>
      </w:r>
      <w:r w:rsidRPr="33CE9D70">
        <w:rPr>
          <w:color w:val="auto"/>
          <w:sz w:val="22"/>
        </w:rPr>
        <w:t xml:space="preserve">, so </w:t>
      </w:r>
      <w:r w:rsidR="00A720C5">
        <w:rPr>
          <w:color w:val="auto"/>
          <w:sz w:val="22"/>
        </w:rPr>
        <w:t>Özkan</w:t>
      </w:r>
      <w:r w:rsidRPr="33CE9D70">
        <w:rPr>
          <w:color w:val="auto"/>
          <w:sz w:val="22"/>
        </w:rPr>
        <w:t xml:space="preserve"> weiter. </w:t>
      </w:r>
    </w:p>
    <w:p w14:paraId="57A64593" w14:textId="16DBC339" w:rsidR="00963184" w:rsidRPr="00450E67" w:rsidRDefault="00963184" w:rsidP="2DDC40B4">
      <w:pPr>
        <w:spacing w:after="0" w:line="280" w:lineRule="exact"/>
        <w:ind w:left="0" w:right="0" w:firstLine="0"/>
        <w:rPr>
          <w:color w:val="auto"/>
          <w:sz w:val="22"/>
        </w:rPr>
      </w:pPr>
    </w:p>
    <w:p w14:paraId="50BAF2FA" w14:textId="22BAB3A9" w:rsidR="003C5414" w:rsidRDefault="00E83184" w:rsidP="003C5414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433B5B">
        <w:t>---</w:t>
      </w:r>
      <w:r w:rsidR="003C5414">
        <w:br/>
      </w:r>
    </w:p>
    <w:p w14:paraId="6B18278C" w14:textId="77777777" w:rsidR="003C5414" w:rsidRDefault="002F12C0" w:rsidP="003C5414">
      <w:pPr>
        <w:pStyle w:val="StandardWeb"/>
        <w:tabs>
          <w:tab w:val="left" w:pos="2948"/>
        </w:tabs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D543C7">
        <w:rPr>
          <w:rFonts w:ascii="Arial" w:hAnsi="Arial" w:cs="Arial"/>
          <w:b/>
          <w:sz w:val="18"/>
          <w:szCs w:val="18"/>
        </w:rPr>
        <w:t>Der ZIA</w:t>
      </w:r>
      <w:r w:rsidR="0004243A">
        <w:rPr>
          <w:rFonts w:ascii="Arial" w:hAnsi="Arial" w:cs="Arial"/>
          <w:b/>
          <w:sz w:val="18"/>
          <w:szCs w:val="18"/>
        </w:rPr>
        <w:br/>
      </w:r>
    </w:p>
    <w:p w14:paraId="246E58CB" w14:textId="77777777" w:rsidR="00016109" w:rsidRPr="00016109" w:rsidRDefault="00016109" w:rsidP="00016109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Der Zentrale Immobilien Ausschuss e.V. (ZIA) ist der Spitzenverband der Immobilienwirtschaft. Er spricht durch</w:t>
      </w:r>
    </w:p>
    <w:p w14:paraId="38512469" w14:textId="77777777" w:rsidR="00016109" w:rsidRPr="00016109" w:rsidRDefault="00016109" w:rsidP="00016109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seine Mitglieder, darunter mehr als 30 Verbände, für rund 37.000 Unternehmen der Branche entlang der gesamten</w:t>
      </w:r>
    </w:p>
    <w:p w14:paraId="1BEEA09F" w14:textId="77777777" w:rsidR="00016109" w:rsidRPr="00016109" w:rsidRDefault="00016109" w:rsidP="00016109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Wertschöpfungskette. Der ZIA gibt der Immobilienwirtschaft in ihrer ganzen Vielfalt eine umfassende und</w:t>
      </w:r>
    </w:p>
    <w:p w14:paraId="2C94AA63" w14:textId="77777777" w:rsidR="00016109" w:rsidRPr="00016109" w:rsidRDefault="00016109" w:rsidP="00016109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einheitliche Interessenvertretung, die ihrer Bedeutung für die Volkswirtschaft entspricht. Als Unternehmer- und</w:t>
      </w:r>
    </w:p>
    <w:p w14:paraId="5E595B66" w14:textId="77777777" w:rsidR="00016109" w:rsidRPr="00016109" w:rsidRDefault="00016109" w:rsidP="00016109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Verbändeverband verleiht er der gesamten Immobilienwirtschaft eine Stimme auf nationaler und europäischer</w:t>
      </w:r>
    </w:p>
    <w:p w14:paraId="2514442E" w14:textId="77777777" w:rsidR="00016109" w:rsidRPr="00016109" w:rsidRDefault="00016109" w:rsidP="00016109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Ebene mit Präsenz in Brüssel, Wien und Zürich – und im Bundesverband der deutschen Industrie (BDI). Präsidentin</w:t>
      </w:r>
    </w:p>
    <w:p w14:paraId="5DFCC2D2" w14:textId="15885050" w:rsidR="001751CE" w:rsidRDefault="00016109" w:rsidP="00016109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des Verbandes ist Iris Schöberl.</w:t>
      </w:r>
    </w:p>
    <w:p w14:paraId="2E74EEE8" w14:textId="77777777" w:rsidR="00016109" w:rsidRDefault="00016109" w:rsidP="00016109">
      <w:pPr>
        <w:spacing w:after="0" w:line="240" w:lineRule="auto"/>
        <w:ind w:left="0" w:right="0" w:firstLine="0"/>
        <w:rPr>
          <w:b/>
          <w:color w:val="000000" w:themeColor="text1"/>
          <w:sz w:val="18"/>
          <w:szCs w:val="20"/>
        </w:rPr>
      </w:pPr>
    </w:p>
    <w:p w14:paraId="29E86647" w14:textId="1A197727" w:rsidR="002F12C0" w:rsidRPr="00D543C7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b/>
          <w:color w:val="000000" w:themeColor="text1"/>
          <w:sz w:val="18"/>
          <w:szCs w:val="20"/>
        </w:rPr>
        <w:t xml:space="preserve">Kontakt </w:t>
      </w:r>
    </w:p>
    <w:p w14:paraId="53A86950" w14:textId="77777777" w:rsidR="002F12C0" w:rsidRPr="00D543C7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2932D965">
        <w:rPr>
          <w:color w:val="000000" w:themeColor="text1"/>
          <w:sz w:val="18"/>
          <w:szCs w:val="18"/>
        </w:rPr>
        <w:t xml:space="preserve">ZIA Zentraler Immobilien Ausschuss e.V. </w:t>
      </w:r>
    </w:p>
    <w:p w14:paraId="6B9D0893" w14:textId="77C70C11" w:rsidR="3901CF67" w:rsidRDefault="3901CF67" w:rsidP="2932D965">
      <w:pPr>
        <w:spacing w:after="0" w:line="240" w:lineRule="auto"/>
        <w:ind w:left="0" w:right="0" w:firstLine="0"/>
        <w:rPr>
          <w:color w:val="000000" w:themeColor="text1"/>
          <w:sz w:val="18"/>
          <w:szCs w:val="18"/>
        </w:rPr>
      </w:pPr>
      <w:r w:rsidRPr="2932D965">
        <w:rPr>
          <w:color w:val="000000" w:themeColor="text1"/>
          <w:sz w:val="18"/>
          <w:szCs w:val="18"/>
        </w:rPr>
        <w:t>Sandra Kühberger</w:t>
      </w:r>
    </w:p>
    <w:p w14:paraId="7EDD12C0" w14:textId="77777777" w:rsidR="002F12C0" w:rsidRPr="00D543C7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Leipziger Platz 9 </w:t>
      </w:r>
    </w:p>
    <w:p w14:paraId="02255726" w14:textId="77777777" w:rsidR="002F12C0" w:rsidRPr="00D543C7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10117 Berlin </w:t>
      </w:r>
    </w:p>
    <w:p w14:paraId="6D8D08F8" w14:textId="5A509481" w:rsidR="002F12C0" w:rsidRPr="00D543C7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Tel.: 030/20 21 585 </w:t>
      </w:r>
      <w:r w:rsidR="00C50A2E" w:rsidRPr="00D543C7">
        <w:rPr>
          <w:color w:val="000000" w:themeColor="text1"/>
          <w:sz w:val="18"/>
          <w:szCs w:val="20"/>
        </w:rPr>
        <w:t>17</w:t>
      </w:r>
    </w:p>
    <w:p w14:paraId="2DB897A9" w14:textId="6C3A3C04" w:rsidR="004878C5" w:rsidRPr="00D543C7" w:rsidRDefault="002F12C0" w:rsidP="00287D1F">
      <w:pPr>
        <w:spacing w:after="0" w:line="240" w:lineRule="auto"/>
        <w:ind w:left="0" w:right="0" w:firstLine="0"/>
        <w:rPr>
          <w:color w:val="0000FF"/>
          <w:sz w:val="18"/>
          <w:szCs w:val="18"/>
          <w:u w:val="single" w:color="0000FF"/>
        </w:rPr>
      </w:pPr>
      <w:r w:rsidRPr="00D543C7">
        <w:rPr>
          <w:color w:val="000000" w:themeColor="text1"/>
          <w:sz w:val="18"/>
          <w:szCs w:val="18"/>
        </w:rPr>
        <w:t xml:space="preserve">E-Mail: </w:t>
      </w:r>
      <w:hyperlink r:id="rId10" w:history="1">
        <w:r w:rsidR="2B946571" w:rsidRPr="00D543C7">
          <w:rPr>
            <w:rStyle w:val="Hyperlink"/>
            <w:sz w:val="18"/>
            <w:szCs w:val="18"/>
          </w:rPr>
          <w:t>sandra.kuehberger</w:t>
        </w:r>
        <w:r w:rsidRPr="00D543C7">
          <w:rPr>
            <w:rStyle w:val="Hyperlink"/>
            <w:sz w:val="18"/>
            <w:szCs w:val="18"/>
          </w:rPr>
          <w:t>@zia-deutschland.de</w:t>
        </w:r>
      </w:hyperlink>
      <w:r w:rsidRPr="00D543C7">
        <w:rPr>
          <w:color w:val="000000" w:themeColor="text1"/>
          <w:sz w:val="18"/>
          <w:szCs w:val="18"/>
        </w:rPr>
        <w:t xml:space="preserve">  </w:t>
      </w:r>
      <w:r w:rsidRPr="00D543C7">
        <w:rPr>
          <w:sz w:val="18"/>
          <w:szCs w:val="18"/>
        </w:rPr>
        <w:t xml:space="preserve">Internet: </w:t>
      </w:r>
      <w:hyperlink r:id="rId11">
        <w:r w:rsidRPr="00D543C7">
          <w:rPr>
            <w:color w:val="0000FF"/>
            <w:sz w:val="18"/>
            <w:szCs w:val="18"/>
            <w:u w:val="single" w:color="0000FF"/>
          </w:rPr>
          <w:t>www.zia</w:t>
        </w:r>
      </w:hyperlink>
      <w:hyperlink r:id="rId12">
        <w:r w:rsidRPr="00D543C7">
          <w:rPr>
            <w:color w:val="0000FF"/>
            <w:sz w:val="18"/>
            <w:szCs w:val="18"/>
            <w:u w:val="single" w:color="0000FF"/>
          </w:rPr>
          <w:t>-</w:t>
        </w:r>
      </w:hyperlink>
      <w:r w:rsidRPr="00D543C7">
        <w:rPr>
          <w:snapToGrid w:val="0"/>
          <w:w w:val="0"/>
          <w:sz w:val="2"/>
          <w:szCs w:val="2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543C7">
        <w:rPr>
          <w:color w:val="0000FF"/>
          <w:sz w:val="18"/>
          <w:szCs w:val="18"/>
          <w:u w:val="single" w:color="0000FF"/>
        </w:rPr>
        <w:t>deutschland.d</w:t>
      </w:r>
      <w:r w:rsidR="00366160" w:rsidRPr="00D543C7">
        <w:rPr>
          <w:color w:val="0000FF"/>
          <w:sz w:val="18"/>
          <w:szCs w:val="18"/>
          <w:u w:val="single" w:color="0000FF"/>
        </w:rPr>
        <w:t>e</w:t>
      </w:r>
    </w:p>
    <w:sectPr w:rsidR="004878C5" w:rsidRPr="00D543C7" w:rsidSect="005B6684"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9F8"/>
    <w:multiLevelType w:val="hybridMultilevel"/>
    <w:tmpl w:val="BD5616F0"/>
    <w:lvl w:ilvl="0" w:tplc="D28013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5E36"/>
    <w:multiLevelType w:val="multilevel"/>
    <w:tmpl w:val="D9AC5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85CF4"/>
    <w:multiLevelType w:val="hybridMultilevel"/>
    <w:tmpl w:val="229AA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9D9"/>
    <w:multiLevelType w:val="hybridMultilevel"/>
    <w:tmpl w:val="5A4454EA"/>
    <w:lvl w:ilvl="0" w:tplc="C8A605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AFC36"/>
    <w:multiLevelType w:val="hybridMultilevel"/>
    <w:tmpl w:val="FFFFFFFF"/>
    <w:lvl w:ilvl="0" w:tplc="3476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EB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A2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08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C5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84A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E8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EB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64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E93B"/>
    <w:multiLevelType w:val="hybridMultilevel"/>
    <w:tmpl w:val="FFFFFFFF"/>
    <w:lvl w:ilvl="0" w:tplc="86D63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2F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6A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A3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A8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0B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EE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E3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07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77AD3"/>
    <w:multiLevelType w:val="hybridMultilevel"/>
    <w:tmpl w:val="9C5013A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50A1F"/>
    <w:multiLevelType w:val="hybridMultilevel"/>
    <w:tmpl w:val="E86C1440"/>
    <w:lvl w:ilvl="0" w:tplc="05AE61F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8527AF4"/>
    <w:multiLevelType w:val="hybridMultilevel"/>
    <w:tmpl w:val="B28E94D2"/>
    <w:lvl w:ilvl="0" w:tplc="EB4A39B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C027C2C"/>
    <w:multiLevelType w:val="hybridMultilevel"/>
    <w:tmpl w:val="B344A632"/>
    <w:lvl w:ilvl="0" w:tplc="3C3639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95874"/>
    <w:multiLevelType w:val="multilevel"/>
    <w:tmpl w:val="213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E4314F"/>
    <w:multiLevelType w:val="hybridMultilevel"/>
    <w:tmpl w:val="3DBA6332"/>
    <w:lvl w:ilvl="0" w:tplc="6974FC8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52386"/>
    <w:multiLevelType w:val="multilevel"/>
    <w:tmpl w:val="2C00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B7033F"/>
    <w:multiLevelType w:val="multilevel"/>
    <w:tmpl w:val="7BD8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B42C4"/>
    <w:multiLevelType w:val="hybridMultilevel"/>
    <w:tmpl w:val="2AEC2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11504"/>
    <w:multiLevelType w:val="hybridMultilevel"/>
    <w:tmpl w:val="DD0828AA"/>
    <w:lvl w:ilvl="0" w:tplc="6136D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D4473"/>
    <w:multiLevelType w:val="hybridMultilevel"/>
    <w:tmpl w:val="9D70579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86695"/>
    <w:multiLevelType w:val="hybridMultilevel"/>
    <w:tmpl w:val="4072D26A"/>
    <w:lvl w:ilvl="0" w:tplc="D4FA0A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64B73"/>
    <w:multiLevelType w:val="hybridMultilevel"/>
    <w:tmpl w:val="E7B6B4EC"/>
    <w:lvl w:ilvl="0" w:tplc="4238E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F773C"/>
    <w:multiLevelType w:val="hybridMultilevel"/>
    <w:tmpl w:val="09EE3BCC"/>
    <w:lvl w:ilvl="0" w:tplc="07685F36">
      <w:numFmt w:val="bullet"/>
      <w:lvlText w:val=""/>
      <w:lvlJc w:val="left"/>
      <w:pPr>
        <w:ind w:left="720" w:hanging="360"/>
      </w:pPr>
      <w:rPr>
        <w:rFonts w:ascii="Wingdings" w:eastAsia="Aptos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60705"/>
    <w:multiLevelType w:val="multilevel"/>
    <w:tmpl w:val="DF5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8C758B"/>
    <w:multiLevelType w:val="hybridMultilevel"/>
    <w:tmpl w:val="F1AE313E"/>
    <w:lvl w:ilvl="0" w:tplc="741823C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DF555C"/>
    <w:multiLevelType w:val="hybridMultilevel"/>
    <w:tmpl w:val="FFFFFFFF"/>
    <w:lvl w:ilvl="0" w:tplc="F75C2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66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45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09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60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EC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EC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CC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3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B1CF1"/>
    <w:multiLevelType w:val="hybridMultilevel"/>
    <w:tmpl w:val="F6165758"/>
    <w:lvl w:ilvl="0" w:tplc="4BFA1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A3C23"/>
    <w:multiLevelType w:val="hybridMultilevel"/>
    <w:tmpl w:val="E3363F46"/>
    <w:lvl w:ilvl="0" w:tplc="3AD0C6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53EDD"/>
    <w:multiLevelType w:val="hybridMultilevel"/>
    <w:tmpl w:val="C9429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D71B1"/>
    <w:multiLevelType w:val="hybridMultilevel"/>
    <w:tmpl w:val="E9E0F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410F6"/>
    <w:multiLevelType w:val="multilevel"/>
    <w:tmpl w:val="A284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242991"/>
    <w:multiLevelType w:val="multilevel"/>
    <w:tmpl w:val="D04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033374"/>
    <w:multiLevelType w:val="hybridMultilevel"/>
    <w:tmpl w:val="3AFA1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16385">
    <w:abstractNumId w:val="9"/>
  </w:num>
  <w:num w:numId="2" w16cid:durableId="1055474343">
    <w:abstractNumId w:val="16"/>
  </w:num>
  <w:num w:numId="3" w16cid:durableId="122576113">
    <w:abstractNumId w:val="1"/>
  </w:num>
  <w:num w:numId="4" w16cid:durableId="1338849526">
    <w:abstractNumId w:val="0"/>
  </w:num>
  <w:num w:numId="5" w16cid:durableId="1436946884">
    <w:abstractNumId w:val="4"/>
  </w:num>
  <w:num w:numId="6" w16cid:durableId="1461071620">
    <w:abstractNumId w:val="2"/>
  </w:num>
  <w:num w:numId="7" w16cid:durableId="147790754">
    <w:abstractNumId w:val="28"/>
  </w:num>
  <w:num w:numId="8" w16cid:durableId="1574848052">
    <w:abstractNumId w:val="30"/>
  </w:num>
  <w:num w:numId="9" w16cid:durableId="16240024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372059">
    <w:abstractNumId w:val="26"/>
  </w:num>
  <w:num w:numId="11" w16cid:durableId="1814521895">
    <w:abstractNumId w:val="7"/>
  </w:num>
  <w:num w:numId="12" w16cid:durableId="1860704098">
    <w:abstractNumId w:val="23"/>
  </w:num>
  <w:num w:numId="13" w16cid:durableId="1875998924">
    <w:abstractNumId w:val="19"/>
  </w:num>
  <w:num w:numId="14" w16cid:durableId="2005620291">
    <w:abstractNumId w:val="5"/>
  </w:num>
  <w:num w:numId="15" w16cid:durableId="2008358383">
    <w:abstractNumId w:val="12"/>
  </w:num>
  <w:num w:numId="16" w16cid:durableId="2051494276">
    <w:abstractNumId w:val="11"/>
  </w:num>
  <w:num w:numId="17" w16cid:durableId="2146122325">
    <w:abstractNumId w:val="15"/>
  </w:num>
  <w:num w:numId="18" w16cid:durableId="24525621">
    <w:abstractNumId w:val="10"/>
  </w:num>
  <w:num w:numId="19" w16cid:durableId="332268063">
    <w:abstractNumId w:val="27"/>
  </w:num>
  <w:num w:numId="20" w16cid:durableId="415590738">
    <w:abstractNumId w:val="24"/>
  </w:num>
  <w:num w:numId="21" w16cid:durableId="435254258">
    <w:abstractNumId w:val="6"/>
  </w:num>
  <w:num w:numId="22" w16cid:durableId="51975277">
    <w:abstractNumId w:val="8"/>
  </w:num>
  <w:num w:numId="23" w16cid:durableId="563025213">
    <w:abstractNumId w:val="17"/>
  </w:num>
  <w:num w:numId="24" w16cid:durableId="570583070">
    <w:abstractNumId w:val="22"/>
  </w:num>
  <w:num w:numId="25" w16cid:durableId="594750438">
    <w:abstractNumId w:val="29"/>
  </w:num>
  <w:num w:numId="26" w16cid:durableId="65539674">
    <w:abstractNumId w:val="25"/>
  </w:num>
  <w:num w:numId="27" w16cid:durableId="705643036">
    <w:abstractNumId w:val="13"/>
  </w:num>
  <w:num w:numId="28" w16cid:durableId="733116057">
    <w:abstractNumId w:val="18"/>
  </w:num>
  <w:num w:numId="29" w16cid:durableId="791558017">
    <w:abstractNumId w:val="14"/>
  </w:num>
  <w:num w:numId="30" w16cid:durableId="862132865">
    <w:abstractNumId w:val="3"/>
  </w:num>
  <w:num w:numId="31" w16cid:durableId="878787763">
    <w:abstractNumId w:val="20"/>
  </w:num>
  <w:num w:numId="32" w16cid:durableId="9806191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E0"/>
    <w:rsid w:val="00001EC4"/>
    <w:rsid w:val="00002042"/>
    <w:rsid w:val="00002A50"/>
    <w:rsid w:val="0000681A"/>
    <w:rsid w:val="00006FCD"/>
    <w:rsid w:val="00007464"/>
    <w:rsid w:val="00007D48"/>
    <w:rsid w:val="0001244D"/>
    <w:rsid w:val="00016109"/>
    <w:rsid w:val="0002116F"/>
    <w:rsid w:val="00022206"/>
    <w:rsid w:val="00022E29"/>
    <w:rsid w:val="0002440F"/>
    <w:rsid w:val="0002451D"/>
    <w:rsid w:val="000248A5"/>
    <w:rsid w:val="00030D62"/>
    <w:rsid w:val="000317F1"/>
    <w:rsid w:val="00033465"/>
    <w:rsid w:val="00033842"/>
    <w:rsid w:val="00035292"/>
    <w:rsid w:val="0003626A"/>
    <w:rsid w:val="000375FD"/>
    <w:rsid w:val="0004045E"/>
    <w:rsid w:val="00041037"/>
    <w:rsid w:val="000416CF"/>
    <w:rsid w:val="000418D4"/>
    <w:rsid w:val="0004243A"/>
    <w:rsid w:val="00045028"/>
    <w:rsid w:val="00045DA2"/>
    <w:rsid w:val="000465AE"/>
    <w:rsid w:val="000506BE"/>
    <w:rsid w:val="00050B88"/>
    <w:rsid w:val="000523B9"/>
    <w:rsid w:val="000530CB"/>
    <w:rsid w:val="00053967"/>
    <w:rsid w:val="000604AA"/>
    <w:rsid w:val="000613EB"/>
    <w:rsid w:val="00063D17"/>
    <w:rsid w:val="000660C7"/>
    <w:rsid w:val="00067FD0"/>
    <w:rsid w:val="00071F26"/>
    <w:rsid w:val="00073482"/>
    <w:rsid w:val="000769BE"/>
    <w:rsid w:val="0007782E"/>
    <w:rsid w:val="00082A2B"/>
    <w:rsid w:val="00082A76"/>
    <w:rsid w:val="00082C51"/>
    <w:rsid w:val="00083459"/>
    <w:rsid w:val="00085465"/>
    <w:rsid w:val="0008576A"/>
    <w:rsid w:val="00086DC7"/>
    <w:rsid w:val="000906EF"/>
    <w:rsid w:val="00090A37"/>
    <w:rsid w:val="000976B5"/>
    <w:rsid w:val="000A0B81"/>
    <w:rsid w:val="000A1AED"/>
    <w:rsid w:val="000A240F"/>
    <w:rsid w:val="000A3B97"/>
    <w:rsid w:val="000B010B"/>
    <w:rsid w:val="000B2989"/>
    <w:rsid w:val="000B494E"/>
    <w:rsid w:val="000B497B"/>
    <w:rsid w:val="000B5704"/>
    <w:rsid w:val="000B7391"/>
    <w:rsid w:val="000B757C"/>
    <w:rsid w:val="000C0F6C"/>
    <w:rsid w:val="000C335C"/>
    <w:rsid w:val="000C7765"/>
    <w:rsid w:val="000D0503"/>
    <w:rsid w:val="000D068B"/>
    <w:rsid w:val="000D1292"/>
    <w:rsid w:val="000D1601"/>
    <w:rsid w:val="000D51BD"/>
    <w:rsid w:val="000D55F6"/>
    <w:rsid w:val="000D5BCA"/>
    <w:rsid w:val="000D5FE7"/>
    <w:rsid w:val="000D7BE2"/>
    <w:rsid w:val="000D7E65"/>
    <w:rsid w:val="000E0505"/>
    <w:rsid w:val="000E1FBD"/>
    <w:rsid w:val="000E2759"/>
    <w:rsid w:val="000E2CC8"/>
    <w:rsid w:val="000E33AF"/>
    <w:rsid w:val="000E468C"/>
    <w:rsid w:val="000E4935"/>
    <w:rsid w:val="000E5833"/>
    <w:rsid w:val="000E5C95"/>
    <w:rsid w:val="000E5EB1"/>
    <w:rsid w:val="000F1945"/>
    <w:rsid w:val="000F30A4"/>
    <w:rsid w:val="000F30AE"/>
    <w:rsid w:val="000F4898"/>
    <w:rsid w:val="000F506B"/>
    <w:rsid w:val="000F5FF8"/>
    <w:rsid w:val="000F61BD"/>
    <w:rsid w:val="00101AB6"/>
    <w:rsid w:val="00102EFC"/>
    <w:rsid w:val="001050EB"/>
    <w:rsid w:val="001056FE"/>
    <w:rsid w:val="00106D3E"/>
    <w:rsid w:val="001109DA"/>
    <w:rsid w:val="00111465"/>
    <w:rsid w:val="00111D9F"/>
    <w:rsid w:val="00112F62"/>
    <w:rsid w:val="00113A6C"/>
    <w:rsid w:val="00114808"/>
    <w:rsid w:val="00114951"/>
    <w:rsid w:val="00115AD5"/>
    <w:rsid w:val="00116BDD"/>
    <w:rsid w:val="001179F9"/>
    <w:rsid w:val="00120AB6"/>
    <w:rsid w:val="00121927"/>
    <w:rsid w:val="0012316F"/>
    <w:rsid w:val="00123675"/>
    <w:rsid w:val="00125CC4"/>
    <w:rsid w:val="00126AAC"/>
    <w:rsid w:val="001270E2"/>
    <w:rsid w:val="00131345"/>
    <w:rsid w:val="001316BA"/>
    <w:rsid w:val="00131F48"/>
    <w:rsid w:val="00132564"/>
    <w:rsid w:val="001355E7"/>
    <w:rsid w:val="00135771"/>
    <w:rsid w:val="00135C38"/>
    <w:rsid w:val="00136B1F"/>
    <w:rsid w:val="00137641"/>
    <w:rsid w:val="00137BE5"/>
    <w:rsid w:val="00140999"/>
    <w:rsid w:val="00142ABE"/>
    <w:rsid w:val="001469CD"/>
    <w:rsid w:val="00150470"/>
    <w:rsid w:val="00151E60"/>
    <w:rsid w:val="00152B87"/>
    <w:rsid w:val="00153B3F"/>
    <w:rsid w:val="00154A3F"/>
    <w:rsid w:val="00154DBB"/>
    <w:rsid w:val="00155B20"/>
    <w:rsid w:val="001573E2"/>
    <w:rsid w:val="00157A6F"/>
    <w:rsid w:val="001606B4"/>
    <w:rsid w:val="00165311"/>
    <w:rsid w:val="00166877"/>
    <w:rsid w:val="001678C1"/>
    <w:rsid w:val="00170388"/>
    <w:rsid w:val="00172683"/>
    <w:rsid w:val="001726C7"/>
    <w:rsid w:val="001751CE"/>
    <w:rsid w:val="00175336"/>
    <w:rsid w:val="00175772"/>
    <w:rsid w:val="001758E7"/>
    <w:rsid w:val="0017754D"/>
    <w:rsid w:val="00181D06"/>
    <w:rsid w:val="00182AE1"/>
    <w:rsid w:val="00183801"/>
    <w:rsid w:val="00186289"/>
    <w:rsid w:val="001950EE"/>
    <w:rsid w:val="00195382"/>
    <w:rsid w:val="001954E7"/>
    <w:rsid w:val="00195CC9"/>
    <w:rsid w:val="001967F7"/>
    <w:rsid w:val="00196B02"/>
    <w:rsid w:val="00196D0F"/>
    <w:rsid w:val="001A0758"/>
    <w:rsid w:val="001A2845"/>
    <w:rsid w:val="001A29F9"/>
    <w:rsid w:val="001A4EEE"/>
    <w:rsid w:val="001A7E31"/>
    <w:rsid w:val="001B0B4C"/>
    <w:rsid w:val="001B10D4"/>
    <w:rsid w:val="001B48A9"/>
    <w:rsid w:val="001C0BD7"/>
    <w:rsid w:val="001C284F"/>
    <w:rsid w:val="001C2C1B"/>
    <w:rsid w:val="001C4411"/>
    <w:rsid w:val="001C4820"/>
    <w:rsid w:val="001C55FB"/>
    <w:rsid w:val="001C5BBD"/>
    <w:rsid w:val="001C5D0E"/>
    <w:rsid w:val="001C5E0B"/>
    <w:rsid w:val="001C663B"/>
    <w:rsid w:val="001C7401"/>
    <w:rsid w:val="001C7877"/>
    <w:rsid w:val="001C7C21"/>
    <w:rsid w:val="001D0511"/>
    <w:rsid w:val="001D13E3"/>
    <w:rsid w:val="001D1FA4"/>
    <w:rsid w:val="001D45DD"/>
    <w:rsid w:val="001D57E6"/>
    <w:rsid w:val="001D5E22"/>
    <w:rsid w:val="001E04F6"/>
    <w:rsid w:val="001E1533"/>
    <w:rsid w:val="001F0BBB"/>
    <w:rsid w:val="001F20A2"/>
    <w:rsid w:val="001F54C7"/>
    <w:rsid w:val="001F68A7"/>
    <w:rsid w:val="001F74CE"/>
    <w:rsid w:val="002000A6"/>
    <w:rsid w:val="00200CFD"/>
    <w:rsid w:val="002019BD"/>
    <w:rsid w:val="00202230"/>
    <w:rsid w:val="0020338C"/>
    <w:rsid w:val="002035AD"/>
    <w:rsid w:val="00203CB6"/>
    <w:rsid w:val="00203DDA"/>
    <w:rsid w:val="00204005"/>
    <w:rsid w:val="00205672"/>
    <w:rsid w:val="002061B8"/>
    <w:rsid w:val="00206958"/>
    <w:rsid w:val="0021054B"/>
    <w:rsid w:val="0021305B"/>
    <w:rsid w:val="002146EC"/>
    <w:rsid w:val="00214775"/>
    <w:rsid w:val="00214D40"/>
    <w:rsid w:val="0022136B"/>
    <w:rsid w:val="00222B35"/>
    <w:rsid w:val="00223280"/>
    <w:rsid w:val="00224E35"/>
    <w:rsid w:val="00225570"/>
    <w:rsid w:val="00225AB0"/>
    <w:rsid w:val="00226CFD"/>
    <w:rsid w:val="002317CC"/>
    <w:rsid w:val="002318FF"/>
    <w:rsid w:val="0023229C"/>
    <w:rsid w:val="002339DE"/>
    <w:rsid w:val="00234236"/>
    <w:rsid w:val="002343B4"/>
    <w:rsid w:val="00237D3C"/>
    <w:rsid w:val="00237E1F"/>
    <w:rsid w:val="00240EBF"/>
    <w:rsid w:val="00242C3B"/>
    <w:rsid w:val="00243E75"/>
    <w:rsid w:val="002454A0"/>
    <w:rsid w:val="00246846"/>
    <w:rsid w:val="00250857"/>
    <w:rsid w:val="00250884"/>
    <w:rsid w:val="00252272"/>
    <w:rsid w:val="00253FA3"/>
    <w:rsid w:val="00254884"/>
    <w:rsid w:val="00255138"/>
    <w:rsid w:val="0025616C"/>
    <w:rsid w:val="00256CE0"/>
    <w:rsid w:val="00265595"/>
    <w:rsid w:val="00266578"/>
    <w:rsid w:val="00267127"/>
    <w:rsid w:val="0027149D"/>
    <w:rsid w:val="00275EF4"/>
    <w:rsid w:val="002778E8"/>
    <w:rsid w:val="002801B9"/>
    <w:rsid w:val="0028091B"/>
    <w:rsid w:val="00280C14"/>
    <w:rsid w:val="00280E74"/>
    <w:rsid w:val="00282EA2"/>
    <w:rsid w:val="00286D9B"/>
    <w:rsid w:val="002874C6"/>
    <w:rsid w:val="00287D1F"/>
    <w:rsid w:val="00292F50"/>
    <w:rsid w:val="002951A2"/>
    <w:rsid w:val="002960B1"/>
    <w:rsid w:val="00296A50"/>
    <w:rsid w:val="00296FB8"/>
    <w:rsid w:val="00297923"/>
    <w:rsid w:val="00297BAF"/>
    <w:rsid w:val="002A18CF"/>
    <w:rsid w:val="002A3B9C"/>
    <w:rsid w:val="002A3BDA"/>
    <w:rsid w:val="002A4286"/>
    <w:rsid w:val="002A5D5C"/>
    <w:rsid w:val="002B1267"/>
    <w:rsid w:val="002B3107"/>
    <w:rsid w:val="002B64C6"/>
    <w:rsid w:val="002C0544"/>
    <w:rsid w:val="002C37EC"/>
    <w:rsid w:val="002C4B57"/>
    <w:rsid w:val="002C648A"/>
    <w:rsid w:val="002C7E28"/>
    <w:rsid w:val="002D0679"/>
    <w:rsid w:val="002D143A"/>
    <w:rsid w:val="002D2E07"/>
    <w:rsid w:val="002D6076"/>
    <w:rsid w:val="002E175B"/>
    <w:rsid w:val="002E2E0D"/>
    <w:rsid w:val="002E4690"/>
    <w:rsid w:val="002E538F"/>
    <w:rsid w:val="002E5C5A"/>
    <w:rsid w:val="002E5F21"/>
    <w:rsid w:val="002E706A"/>
    <w:rsid w:val="002E75AB"/>
    <w:rsid w:val="002E789F"/>
    <w:rsid w:val="002F12C0"/>
    <w:rsid w:val="002F35E1"/>
    <w:rsid w:val="002F62CF"/>
    <w:rsid w:val="003003ED"/>
    <w:rsid w:val="00300421"/>
    <w:rsid w:val="00300656"/>
    <w:rsid w:val="003020BD"/>
    <w:rsid w:val="003022FC"/>
    <w:rsid w:val="0030240D"/>
    <w:rsid w:val="00302967"/>
    <w:rsid w:val="00303704"/>
    <w:rsid w:val="0031245C"/>
    <w:rsid w:val="00312B92"/>
    <w:rsid w:val="00323E70"/>
    <w:rsid w:val="00323EB8"/>
    <w:rsid w:val="003247C0"/>
    <w:rsid w:val="00332AEE"/>
    <w:rsid w:val="00336303"/>
    <w:rsid w:val="00337437"/>
    <w:rsid w:val="00341C63"/>
    <w:rsid w:val="003439CA"/>
    <w:rsid w:val="0034528F"/>
    <w:rsid w:val="00346E7A"/>
    <w:rsid w:val="003502F0"/>
    <w:rsid w:val="00350745"/>
    <w:rsid w:val="003531CF"/>
    <w:rsid w:val="00354F1A"/>
    <w:rsid w:val="00356F0E"/>
    <w:rsid w:val="0036036F"/>
    <w:rsid w:val="00364767"/>
    <w:rsid w:val="00365B77"/>
    <w:rsid w:val="00366160"/>
    <w:rsid w:val="00366AC1"/>
    <w:rsid w:val="00366C30"/>
    <w:rsid w:val="00370D4B"/>
    <w:rsid w:val="003712C3"/>
    <w:rsid w:val="0037305B"/>
    <w:rsid w:val="00373F65"/>
    <w:rsid w:val="00376CD1"/>
    <w:rsid w:val="00377B94"/>
    <w:rsid w:val="00381E95"/>
    <w:rsid w:val="003826AD"/>
    <w:rsid w:val="003831C4"/>
    <w:rsid w:val="00383D38"/>
    <w:rsid w:val="00383E83"/>
    <w:rsid w:val="00384753"/>
    <w:rsid w:val="003867EC"/>
    <w:rsid w:val="00392320"/>
    <w:rsid w:val="0039365A"/>
    <w:rsid w:val="00393EDF"/>
    <w:rsid w:val="00396287"/>
    <w:rsid w:val="00397CB5"/>
    <w:rsid w:val="003A5034"/>
    <w:rsid w:val="003A568D"/>
    <w:rsid w:val="003A57CC"/>
    <w:rsid w:val="003B00D6"/>
    <w:rsid w:val="003B16EF"/>
    <w:rsid w:val="003C09B8"/>
    <w:rsid w:val="003C1731"/>
    <w:rsid w:val="003C1A66"/>
    <w:rsid w:val="003C2936"/>
    <w:rsid w:val="003C31DC"/>
    <w:rsid w:val="003C3318"/>
    <w:rsid w:val="003C4A92"/>
    <w:rsid w:val="003C4FAF"/>
    <w:rsid w:val="003C5414"/>
    <w:rsid w:val="003C5B25"/>
    <w:rsid w:val="003C5C6C"/>
    <w:rsid w:val="003D05DC"/>
    <w:rsid w:val="003D0914"/>
    <w:rsid w:val="003D17B5"/>
    <w:rsid w:val="003D1E5B"/>
    <w:rsid w:val="003D4062"/>
    <w:rsid w:val="003D44A9"/>
    <w:rsid w:val="003D44CC"/>
    <w:rsid w:val="003D4508"/>
    <w:rsid w:val="003D4EBF"/>
    <w:rsid w:val="003D61A3"/>
    <w:rsid w:val="003E0299"/>
    <w:rsid w:val="003E0D26"/>
    <w:rsid w:val="003E1946"/>
    <w:rsid w:val="003E1B42"/>
    <w:rsid w:val="003E45B8"/>
    <w:rsid w:val="003E634A"/>
    <w:rsid w:val="003F0334"/>
    <w:rsid w:val="003F1E64"/>
    <w:rsid w:val="003F29F8"/>
    <w:rsid w:val="003F2CB1"/>
    <w:rsid w:val="003F3666"/>
    <w:rsid w:val="003F4A17"/>
    <w:rsid w:val="003F5BEA"/>
    <w:rsid w:val="003F7AE2"/>
    <w:rsid w:val="004020D4"/>
    <w:rsid w:val="0040524B"/>
    <w:rsid w:val="00407F96"/>
    <w:rsid w:val="00411A48"/>
    <w:rsid w:val="0042173E"/>
    <w:rsid w:val="004221CC"/>
    <w:rsid w:val="0042766D"/>
    <w:rsid w:val="00427C82"/>
    <w:rsid w:val="004308AC"/>
    <w:rsid w:val="00431A99"/>
    <w:rsid w:val="00433B5B"/>
    <w:rsid w:val="004355C2"/>
    <w:rsid w:val="00435FC6"/>
    <w:rsid w:val="00441181"/>
    <w:rsid w:val="004423BF"/>
    <w:rsid w:val="004425FF"/>
    <w:rsid w:val="004428E5"/>
    <w:rsid w:val="00442953"/>
    <w:rsid w:val="00442D77"/>
    <w:rsid w:val="00443C4B"/>
    <w:rsid w:val="00443EE0"/>
    <w:rsid w:val="004446D7"/>
    <w:rsid w:val="004453BC"/>
    <w:rsid w:val="0044552E"/>
    <w:rsid w:val="00445E3E"/>
    <w:rsid w:val="00450B0C"/>
    <w:rsid w:val="00450E67"/>
    <w:rsid w:val="00451312"/>
    <w:rsid w:val="004516B0"/>
    <w:rsid w:val="004519DA"/>
    <w:rsid w:val="00451E5E"/>
    <w:rsid w:val="004534FB"/>
    <w:rsid w:val="004560A0"/>
    <w:rsid w:val="004567C9"/>
    <w:rsid w:val="00456FDB"/>
    <w:rsid w:val="0046135D"/>
    <w:rsid w:val="00461B0C"/>
    <w:rsid w:val="004623F1"/>
    <w:rsid w:val="00462779"/>
    <w:rsid w:val="00466373"/>
    <w:rsid w:val="00470353"/>
    <w:rsid w:val="0047069C"/>
    <w:rsid w:val="00470B7D"/>
    <w:rsid w:val="0047284C"/>
    <w:rsid w:val="0047358C"/>
    <w:rsid w:val="00473B3F"/>
    <w:rsid w:val="004743C3"/>
    <w:rsid w:val="004774E4"/>
    <w:rsid w:val="00482BB1"/>
    <w:rsid w:val="00485381"/>
    <w:rsid w:val="004858C8"/>
    <w:rsid w:val="00486B60"/>
    <w:rsid w:val="00486D15"/>
    <w:rsid w:val="00486DE6"/>
    <w:rsid w:val="004878C5"/>
    <w:rsid w:val="00487A71"/>
    <w:rsid w:val="004910BD"/>
    <w:rsid w:val="00491745"/>
    <w:rsid w:val="00491F6C"/>
    <w:rsid w:val="00491F7B"/>
    <w:rsid w:val="00492B9B"/>
    <w:rsid w:val="00492EA8"/>
    <w:rsid w:val="004957B3"/>
    <w:rsid w:val="00496CEB"/>
    <w:rsid w:val="004979C3"/>
    <w:rsid w:val="004A1208"/>
    <w:rsid w:val="004A2CBB"/>
    <w:rsid w:val="004A3E97"/>
    <w:rsid w:val="004A49C1"/>
    <w:rsid w:val="004A4EF4"/>
    <w:rsid w:val="004A7310"/>
    <w:rsid w:val="004B1109"/>
    <w:rsid w:val="004B35C8"/>
    <w:rsid w:val="004B3F69"/>
    <w:rsid w:val="004B4BC7"/>
    <w:rsid w:val="004B7294"/>
    <w:rsid w:val="004C12D8"/>
    <w:rsid w:val="004C12DD"/>
    <w:rsid w:val="004C51C3"/>
    <w:rsid w:val="004C653F"/>
    <w:rsid w:val="004D16F0"/>
    <w:rsid w:val="004D439E"/>
    <w:rsid w:val="004D4D2C"/>
    <w:rsid w:val="004D4ED2"/>
    <w:rsid w:val="004D5C89"/>
    <w:rsid w:val="004D5CE0"/>
    <w:rsid w:val="004D6166"/>
    <w:rsid w:val="004D6AC2"/>
    <w:rsid w:val="004E165F"/>
    <w:rsid w:val="004E1747"/>
    <w:rsid w:val="004E183F"/>
    <w:rsid w:val="004E44FD"/>
    <w:rsid w:val="004E6175"/>
    <w:rsid w:val="004F1053"/>
    <w:rsid w:val="004F298B"/>
    <w:rsid w:val="004F2A6D"/>
    <w:rsid w:val="004F2D17"/>
    <w:rsid w:val="004F45C5"/>
    <w:rsid w:val="004F5F22"/>
    <w:rsid w:val="004F75B4"/>
    <w:rsid w:val="004F7A2E"/>
    <w:rsid w:val="00500B25"/>
    <w:rsid w:val="00502FB0"/>
    <w:rsid w:val="005070F9"/>
    <w:rsid w:val="00512B2F"/>
    <w:rsid w:val="00512D1B"/>
    <w:rsid w:val="00514080"/>
    <w:rsid w:val="00514663"/>
    <w:rsid w:val="00514BD5"/>
    <w:rsid w:val="005163CA"/>
    <w:rsid w:val="00516474"/>
    <w:rsid w:val="00517A38"/>
    <w:rsid w:val="0052025B"/>
    <w:rsid w:val="0052346F"/>
    <w:rsid w:val="0053015E"/>
    <w:rsid w:val="00530E65"/>
    <w:rsid w:val="00532907"/>
    <w:rsid w:val="0053445E"/>
    <w:rsid w:val="00535A79"/>
    <w:rsid w:val="00535F75"/>
    <w:rsid w:val="00536FFE"/>
    <w:rsid w:val="00542996"/>
    <w:rsid w:val="00542DEF"/>
    <w:rsid w:val="00543592"/>
    <w:rsid w:val="00543AE1"/>
    <w:rsid w:val="0054423C"/>
    <w:rsid w:val="00546BB8"/>
    <w:rsid w:val="005477BE"/>
    <w:rsid w:val="00550553"/>
    <w:rsid w:val="00551120"/>
    <w:rsid w:val="00553358"/>
    <w:rsid w:val="005541E7"/>
    <w:rsid w:val="00554B10"/>
    <w:rsid w:val="00554BDD"/>
    <w:rsid w:val="005568EB"/>
    <w:rsid w:val="0056093B"/>
    <w:rsid w:val="005633D9"/>
    <w:rsid w:val="0056345A"/>
    <w:rsid w:val="00563485"/>
    <w:rsid w:val="0056501E"/>
    <w:rsid w:val="005655E1"/>
    <w:rsid w:val="0057296C"/>
    <w:rsid w:val="00573119"/>
    <w:rsid w:val="0057342F"/>
    <w:rsid w:val="00573CB0"/>
    <w:rsid w:val="00575CAE"/>
    <w:rsid w:val="00580055"/>
    <w:rsid w:val="00581A33"/>
    <w:rsid w:val="00582506"/>
    <w:rsid w:val="005840DF"/>
    <w:rsid w:val="00585110"/>
    <w:rsid w:val="00586D6B"/>
    <w:rsid w:val="005872D7"/>
    <w:rsid w:val="0059000C"/>
    <w:rsid w:val="00590EA6"/>
    <w:rsid w:val="005917FD"/>
    <w:rsid w:val="00592E02"/>
    <w:rsid w:val="0059525A"/>
    <w:rsid w:val="005A0FD1"/>
    <w:rsid w:val="005A2244"/>
    <w:rsid w:val="005A2302"/>
    <w:rsid w:val="005A2702"/>
    <w:rsid w:val="005A386B"/>
    <w:rsid w:val="005B1921"/>
    <w:rsid w:val="005B1E9F"/>
    <w:rsid w:val="005B2B08"/>
    <w:rsid w:val="005B3361"/>
    <w:rsid w:val="005B383A"/>
    <w:rsid w:val="005B6684"/>
    <w:rsid w:val="005B6D7B"/>
    <w:rsid w:val="005B7455"/>
    <w:rsid w:val="005C16C3"/>
    <w:rsid w:val="005C35C0"/>
    <w:rsid w:val="005C4DF3"/>
    <w:rsid w:val="005D08EF"/>
    <w:rsid w:val="005D38D0"/>
    <w:rsid w:val="005D41D0"/>
    <w:rsid w:val="005D5B0A"/>
    <w:rsid w:val="005D6976"/>
    <w:rsid w:val="005D7A63"/>
    <w:rsid w:val="005E26E8"/>
    <w:rsid w:val="005E3311"/>
    <w:rsid w:val="005E42DC"/>
    <w:rsid w:val="005E55AB"/>
    <w:rsid w:val="005E7D56"/>
    <w:rsid w:val="005F179B"/>
    <w:rsid w:val="005F1FB9"/>
    <w:rsid w:val="005F26CC"/>
    <w:rsid w:val="005F31C6"/>
    <w:rsid w:val="005F4A9B"/>
    <w:rsid w:val="005F583C"/>
    <w:rsid w:val="005F60A4"/>
    <w:rsid w:val="006023DA"/>
    <w:rsid w:val="00602B88"/>
    <w:rsid w:val="00603FD4"/>
    <w:rsid w:val="00604678"/>
    <w:rsid w:val="006076F6"/>
    <w:rsid w:val="0061268D"/>
    <w:rsid w:val="00614ABC"/>
    <w:rsid w:val="006154EB"/>
    <w:rsid w:val="0061552B"/>
    <w:rsid w:val="00623B37"/>
    <w:rsid w:val="00624675"/>
    <w:rsid w:val="00624C16"/>
    <w:rsid w:val="0062635C"/>
    <w:rsid w:val="0062792D"/>
    <w:rsid w:val="00630097"/>
    <w:rsid w:val="006309EB"/>
    <w:rsid w:val="00631835"/>
    <w:rsid w:val="00632602"/>
    <w:rsid w:val="00632641"/>
    <w:rsid w:val="006338DC"/>
    <w:rsid w:val="006344C6"/>
    <w:rsid w:val="00634C36"/>
    <w:rsid w:val="00634FE7"/>
    <w:rsid w:val="006351AF"/>
    <w:rsid w:val="00635D2B"/>
    <w:rsid w:val="0063667F"/>
    <w:rsid w:val="0063683E"/>
    <w:rsid w:val="006371C2"/>
    <w:rsid w:val="00642DFC"/>
    <w:rsid w:val="00644B4C"/>
    <w:rsid w:val="00645127"/>
    <w:rsid w:val="00645B5F"/>
    <w:rsid w:val="00646717"/>
    <w:rsid w:val="00647AC4"/>
    <w:rsid w:val="00647EB2"/>
    <w:rsid w:val="006509E5"/>
    <w:rsid w:val="006518BB"/>
    <w:rsid w:val="0065311B"/>
    <w:rsid w:val="006559AD"/>
    <w:rsid w:val="0066135E"/>
    <w:rsid w:val="0066376B"/>
    <w:rsid w:val="00664D47"/>
    <w:rsid w:val="00665598"/>
    <w:rsid w:val="00665ED2"/>
    <w:rsid w:val="00666CEE"/>
    <w:rsid w:val="00670A3A"/>
    <w:rsid w:val="00671385"/>
    <w:rsid w:val="00672084"/>
    <w:rsid w:val="006720D6"/>
    <w:rsid w:val="00672522"/>
    <w:rsid w:val="0068135C"/>
    <w:rsid w:val="006820A9"/>
    <w:rsid w:val="00683E5B"/>
    <w:rsid w:val="0068559E"/>
    <w:rsid w:val="006869B9"/>
    <w:rsid w:val="00687690"/>
    <w:rsid w:val="00690020"/>
    <w:rsid w:val="00691F1A"/>
    <w:rsid w:val="0069604B"/>
    <w:rsid w:val="00696A2A"/>
    <w:rsid w:val="00697166"/>
    <w:rsid w:val="00697AFC"/>
    <w:rsid w:val="006A0BD8"/>
    <w:rsid w:val="006A1360"/>
    <w:rsid w:val="006A2748"/>
    <w:rsid w:val="006A3D40"/>
    <w:rsid w:val="006A4776"/>
    <w:rsid w:val="006A4C0F"/>
    <w:rsid w:val="006A4D39"/>
    <w:rsid w:val="006A4EB8"/>
    <w:rsid w:val="006A5F58"/>
    <w:rsid w:val="006A6DFB"/>
    <w:rsid w:val="006B050C"/>
    <w:rsid w:val="006B1474"/>
    <w:rsid w:val="006B2C0D"/>
    <w:rsid w:val="006B2DD6"/>
    <w:rsid w:val="006B3144"/>
    <w:rsid w:val="006B4C3D"/>
    <w:rsid w:val="006C3775"/>
    <w:rsid w:val="006C3CAB"/>
    <w:rsid w:val="006C476A"/>
    <w:rsid w:val="006C6101"/>
    <w:rsid w:val="006C646B"/>
    <w:rsid w:val="006C694F"/>
    <w:rsid w:val="006C7EBB"/>
    <w:rsid w:val="006D236D"/>
    <w:rsid w:val="006D2488"/>
    <w:rsid w:val="006D292A"/>
    <w:rsid w:val="006D29B2"/>
    <w:rsid w:val="006D3508"/>
    <w:rsid w:val="006D5C5E"/>
    <w:rsid w:val="006E03FF"/>
    <w:rsid w:val="006E2FF1"/>
    <w:rsid w:val="006E4655"/>
    <w:rsid w:val="006E59F9"/>
    <w:rsid w:val="006E5D97"/>
    <w:rsid w:val="006E6665"/>
    <w:rsid w:val="006E6D2D"/>
    <w:rsid w:val="006E6F06"/>
    <w:rsid w:val="006E7CB8"/>
    <w:rsid w:val="006F251E"/>
    <w:rsid w:val="006F2CF2"/>
    <w:rsid w:val="006F33E4"/>
    <w:rsid w:val="006F38D3"/>
    <w:rsid w:val="006F4978"/>
    <w:rsid w:val="006F729C"/>
    <w:rsid w:val="006F7471"/>
    <w:rsid w:val="007000DA"/>
    <w:rsid w:val="00700212"/>
    <w:rsid w:val="007054F3"/>
    <w:rsid w:val="0070587C"/>
    <w:rsid w:val="00707D92"/>
    <w:rsid w:val="00710E42"/>
    <w:rsid w:val="007117E2"/>
    <w:rsid w:val="0071319A"/>
    <w:rsid w:val="00714DC3"/>
    <w:rsid w:val="00715A24"/>
    <w:rsid w:val="00716FDF"/>
    <w:rsid w:val="00724EF2"/>
    <w:rsid w:val="007259EA"/>
    <w:rsid w:val="00725DFB"/>
    <w:rsid w:val="007306A1"/>
    <w:rsid w:val="00731CC5"/>
    <w:rsid w:val="007368ED"/>
    <w:rsid w:val="00740437"/>
    <w:rsid w:val="00742402"/>
    <w:rsid w:val="00743223"/>
    <w:rsid w:val="00744B78"/>
    <w:rsid w:val="00746F89"/>
    <w:rsid w:val="00750F03"/>
    <w:rsid w:val="007514CB"/>
    <w:rsid w:val="0075151B"/>
    <w:rsid w:val="00751A14"/>
    <w:rsid w:val="00752A8B"/>
    <w:rsid w:val="00752D1C"/>
    <w:rsid w:val="007535CE"/>
    <w:rsid w:val="00756FB7"/>
    <w:rsid w:val="00757F67"/>
    <w:rsid w:val="00761365"/>
    <w:rsid w:val="007620F5"/>
    <w:rsid w:val="00762896"/>
    <w:rsid w:val="007638B1"/>
    <w:rsid w:val="007640D7"/>
    <w:rsid w:val="00765F9E"/>
    <w:rsid w:val="007703FC"/>
    <w:rsid w:val="007739DA"/>
    <w:rsid w:val="00776856"/>
    <w:rsid w:val="007824E4"/>
    <w:rsid w:val="00783273"/>
    <w:rsid w:val="007864A7"/>
    <w:rsid w:val="00786666"/>
    <w:rsid w:val="007917FB"/>
    <w:rsid w:val="00792789"/>
    <w:rsid w:val="00795D27"/>
    <w:rsid w:val="0079778A"/>
    <w:rsid w:val="007A1574"/>
    <w:rsid w:val="007A1B65"/>
    <w:rsid w:val="007A294C"/>
    <w:rsid w:val="007A3090"/>
    <w:rsid w:val="007A5B22"/>
    <w:rsid w:val="007A5D48"/>
    <w:rsid w:val="007A5DCD"/>
    <w:rsid w:val="007B1E8E"/>
    <w:rsid w:val="007B4094"/>
    <w:rsid w:val="007B4157"/>
    <w:rsid w:val="007B6371"/>
    <w:rsid w:val="007C1BE2"/>
    <w:rsid w:val="007C1F33"/>
    <w:rsid w:val="007C234F"/>
    <w:rsid w:val="007C2B95"/>
    <w:rsid w:val="007C3897"/>
    <w:rsid w:val="007C4204"/>
    <w:rsid w:val="007C5234"/>
    <w:rsid w:val="007C6968"/>
    <w:rsid w:val="007D173C"/>
    <w:rsid w:val="007D4289"/>
    <w:rsid w:val="007D55DD"/>
    <w:rsid w:val="007D585C"/>
    <w:rsid w:val="007E0FAE"/>
    <w:rsid w:val="007E58F5"/>
    <w:rsid w:val="007E6FE0"/>
    <w:rsid w:val="007E704A"/>
    <w:rsid w:val="007F2C57"/>
    <w:rsid w:val="007F2DF3"/>
    <w:rsid w:val="007F2EC0"/>
    <w:rsid w:val="007F575C"/>
    <w:rsid w:val="007F5DC7"/>
    <w:rsid w:val="007F7B66"/>
    <w:rsid w:val="008002B3"/>
    <w:rsid w:val="00800630"/>
    <w:rsid w:val="00800CC9"/>
    <w:rsid w:val="008025CC"/>
    <w:rsid w:val="008155C9"/>
    <w:rsid w:val="008167FE"/>
    <w:rsid w:val="00817E8F"/>
    <w:rsid w:val="00820D6E"/>
    <w:rsid w:val="00822B99"/>
    <w:rsid w:val="00823894"/>
    <w:rsid w:val="00824F10"/>
    <w:rsid w:val="00830841"/>
    <w:rsid w:val="00831500"/>
    <w:rsid w:val="00831D42"/>
    <w:rsid w:val="00833C71"/>
    <w:rsid w:val="00834C2F"/>
    <w:rsid w:val="00834E28"/>
    <w:rsid w:val="008357E4"/>
    <w:rsid w:val="00842586"/>
    <w:rsid w:val="008436AE"/>
    <w:rsid w:val="00845C6A"/>
    <w:rsid w:val="008472FD"/>
    <w:rsid w:val="0084795C"/>
    <w:rsid w:val="00853DCF"/>
    <w:rsid w:val="0085493B"/>
    <w:rsid w:val="00854C09"/>
    <w:rsid w:val="00854D7D"/>
    <w:rsid w:val="00857239"/>
    <w:rsid w:val="008604BE"/>
    <w:rsid w:val="0086101E"/>
    <w:rsid w:val="00861B56"/>
    <w:rsid w:val="008627A5"/>
    <w:rsid w:val="00864E7D"/>
    <w:rsid w:val="00870731"/>
    <w:rsid w:val="00870E4C"/>
    <w:rsid w:val="00870EDB"/>
    <w:rsid w:val="008716DF"/>
    <w:rsid w:val="00871F71"/>
    <w:rsid w:val="00874E9F"/>
    <w:rsid w:val="00875CF4"/>
    <w:rsid w:val="0087653D"/>
    <w:rsid w:val="00877F4C"/>
    <w:rsid w:val="008825F4"/>
    <w:rsid w:val="00886599"/>
    <w:rsid w:val="00891DB4"/>
    <w:rsid w:val="008937C0"/>
    <w:rsid w:val="008951C2"/>
    <w:rsid w:val="00895F0A"/>
    <w:rsid w:val="00896BD2"/>
    <w:rsid w:val="00897C09"/>
    <w:rsid w:val="008A08D3"/>
    <w:rsid w:val="008A315B"/>
    <w:rsid w:val="008A3BC2"/>
    <w:rsid w:val="008A44AD"/>
    <w:rsid w:val="008B0878"/>
    <w:rsid w:val="008B185B"/>
    <w:rsid w:val="008B1D54"/>
    <w:rsid w:val="008B2A70"/>
    <w:rsid w:val="008B6EF7"/>
    <w:rsid w:val="008B7309"/>
    <w:rsid w:val="008C0A73"/>
    <w:rsid w:val="008C0AC4"/>
    <w:rsid w:val="008C0F4B"/>
    <w:rsid w:val="008C1734"/>
    <w:rsid w:val="008C2184"/>
    <w:rsid w:val="008C26FA"/>
    <w:rsid w:val="008C2D24"/>
    <w:rsid w:val="008C2E12"/>
    <w:rsid w:val="008C38D4"/>
    <w:rsid w:val="008C534A"/>
    <w:rsid w:val="008C6AAA"/>
    <w:rsid w:val="008D027A"/>
    <w:rsid w:val="008D0B00"/>
    <w:rsid w:val="008D18A3"/>
    <w:rsid w:val="008D2174"/>
    <w:rsid w:val="008D5872"/>
    <w:rsid w:val="008D7488"/>
    <w:rsid w:val="008F05FC"/>
    <w:rsid w:val="008F0746"/>
    <w:rsid w:val="008F204B"/>
    <w:rsid w:val="008F2560"/>
    <w:rsid w:val="008F5374"/>
    <w:rsid w:val="008F6F32"/>
    <w:rsid w:val="008F7861"/>
    <w:rsid w:val="00900DAB"/>
    <w:rsid w:val="00904444"/>
    <w:rsid w:val="00905CD7"/>
    <w:rsid w:val="00906337"/>
    <w:rsid w:val="009066CE"/>
    <w:rsid w:val="009069FC"/>
    <w:rsid w:val="0091372A"/>
    <w:rsid w:val="009174D7"/>
    <w:rsid w:val="00921068"/>
    <w:rsid w:val="00922139"/>
    <w:rsid w:val="00930A28"/>
    <w:rsid w:val="00931DA1"/>
    <w:rsid w:val="00932860"/>
    <w:rsid w:val="00932A8C"/>
    <w:rsid w:val="0093357C"/>
    <w:rsid w:val="0093421B"/>
    <w:rsid w:val="00934251"/>
    <w:rsid w:val="009355A8"/>
    <w:rsid w:val="00935972"/>
    <w:rsid w:val="00940856"/>
    <w:rsid w:val="009432A5"/>
    <w:rsid w:val="00943C9B"/>
    <w:rsid w:val="00944689"/>
    <w:rsid w:val="009514B5"/>
    <w:rsid w:val="00951666"/>
    <w:rsid w:val="00951E67"/>
    <w:rsid w:val="00952299"/>
    <w:rsid w:val="009553BA"/>
    <w:rsid w:val="00956A52"/>
    <w:rsid w:val="009576A2"/>
    <w:rsid w:val="00962789"/>
    <w:rsid w:val="00962866"/>
    <w:rsid w:val="009629CD"/>
    <w:rsid w:val="00962ABE"/>
    <w:rsid w:val="00963184"/>
    <w:rsid w:val="009648FE"/>
    <w:rsid w:val="009729F8"/>
    <w:rsid w:val="00974619"/>
    <w:rsid w:val="00974A38"/>
    <w:rsid w:val="00981157"/>
    <w:rsid w:val="00981504"/>
    <w:rsid w:val="009816D2"/>
    <w:rsid w:val="009817A7"/>
    <w:rsid w:val="00982C3D"/>
    <w:rsid w:val="00982DDA"/>
    <w:rsid w:val="009856B7"/>
    <w:rsid w:val="009864EC"/>
    <w:rsid w:val="00987D0E"/>
    <w:rsid w:val="00990830"/>
    <w:rsid w:val="00990C0A"/>
    <w:rsid w:val="00993C82"/>
    <w:rsid w:val="00996162"/>
    <w:rsid w:val="00996E51"/>
    <w:rsid w:val="009A286A"/>
    <w:rsid w:val="009A3DC4"/>
    <w:rsid w:val="009A77EA"/>
    <w:rsid w:val="009B09DC"/>
    <w:rsid w:val="009B13E0"/>
    <w:rsid w:val="009B18D4"/>
    <w:rsid w:val="009B2CE8"/>
    <w:rsid w:val="009B40BE"/>
    <w:rsid w:val="009B5078"/>
    <w:rsid w:val="009C084B"/>
    <w:rsid w:val="009C1A48"/>
    <w:rsid w:val="009C1D3E"/>
    <w:rsid w:val="009C3F67"/>
    <w:rsid w:val="009C6A65"/>
    <w:rsid w:val="009C6EC4"/>
    <w:rsid w:val="009C77FC"/>
    <w:rsid w:val="009D03D8"/>
    <w:rsid w:val="009D2412"/>
    <w:rsid w:val="009D6DE3"/>
    <w:rsid w:val="009E01E2"/>
    <w:rsid w:val="009E30A5"/>
    <w:rsid w:val="009E6EB0"/>
    <w:rsid w:val="009F5008"/>
    <w:rsid w:val="009F6270"/>
    <w:rsid w:val="00A00993"/>
    <w:rsid w:val="00A02A8C"/>
    <w:rsid w:val="00A03700"/>
    <w:rsid w:val="00A037BD"/>
    <w:rsid w:val="00A07D80"/>
    <w:rsid w:val="00A12D1E"/>
    <w:rsid w:val="00A136A5"/>
    <w:rsid w:val="00A17E5D"/>
    <w:rsid w:val="00A2101A"/>
    <w:rsid w:val="00A23A97"/>
    <w:rsid w:val="00A23D7F"/>
    <w:rsid w:val="00A25D5D"/>
    <w:rsid w:val="00A25EF3"/>
    <w:rsid w:val="00A267C9"/>
    <w:rsid w:val="00A26D24"/>
    <w:rsid w:val="00A302DC"/>
    <w:rsid w:val="00A346CC"/>
    <w:rsid w:val="00A374F4"/>
    <w:rsid w:val="00A42290"/>
    <w:rsid w:val="00A502D4"/>
    <w:rsid w:val="00A50F9C"/>
    <w:rsid w:val="00A532C6"/>
    <w:rsid w:val="00A5675E"/>
    <w:rsid w:val="00A56851"/>
    <w:rsid w:val="00A576D3"/>
    <w:rsid w:val="00A60226"/>
    <w:rsid w:val="00A619AE"/>
    <w:rsid w:val="00A62568"/>
    <w:rsid w:val="00A63AB8"/>
    <w:rsid w:val="00A65071"/>
    <w:rsid w:val="00A65513"/>
    <w:rsid w:val="00A657F3"/>
    <w:rsid w:val="00A66C40"/>
    <w:rsid w:val="00A66E58"/>
    <w:rsid w:val="00A67857"/>
    <w:rsid w:val="00A720C5"/>
    <w:rsid w:val="00A73773"/>
    <w:rsid w:val="00A768AD"/>
    <w:rsid w:val="00A76DE8"/>
    <w:rsid w:val="00A77184"/>
    <w:rsid w:val="00A81415"/>
    <w:rsid w:val="00A82CCF"/>
    <w:rsid w:val="00A84187"/>
    <w:rsid w:val="00A84833"/>
    <w:rsid w:val="00A84DFB"/>
    <w:rsid w:val="00A911B9"/>
    <w:rsid w:val="00A918E4"/>
    <w:rsid w:val="00A925A6"/>
    <w:rsid w:val="00A92FC7"/>
    <w:rsid w:val="00A938F8"/>
    <w:rsid w:val="00A93D8E"/>
    <w:rsid w:val="00A94885"/>
    <w:rsid w:val="00A95A83"/>
    <w:rsid w:val="00A96114"/>
    <w:rsid w:val="00A96C31"/>
    <w:rsid w:val="00AA0129"/>
    <w:rsid w:val="00AA106E"/>
    <w:rsid w:val="00AA1C5F"/>
    <w:rsid w:val="00AA3E72"/>
    <w:rsid w:val="00AA4287"/>
    <w:rsid w:val="00AA4B4E"/>
    <w:rsid w:val="00AA577B"/>
    <w:rsid w:val="00AA6239"/>
    <w:rsid w:val="00AB0235"/>
    <w:rsid w:val="00AB336E"/>
    <w:rsid w:val="00AB3CDF"/>
    <w:rsid w:val="00AB5431"/>
    <w:rsid w:val="00AB6C18"/>
    <w:rsid w:val="00AC1E48"/>
    <w:rsid w:val="00AC397C"/>
    <w:rsid w:val="00AC5CB6"/>
    <w:rsid w:val="00AD1251"/>
    <w:rsid w:val="00AD20CB"/>
    <w:rsid w:val="00AD248B"/>
    <w:rsid w:val="00AD4073"/>
    <w:rsid w:val="00AD4EC5"/>
    <w:rsid w:val="00AD68A3"/>
    <w:rsid w:val="00AE01BE"/>
    <w:rsid w:val="00AE063F"/>
    <w:rsid w:val="00AE0937"/>
    <w:rsid w:val="00AE1209"/>
    <w:rsid w:val="00AE163E"/>
    <w:rsid w:val="00AE1855"/>
    <w:rsid w:val="00AE2C1A"/>
    <w:rsid w:val="00AE3792"/>
    <w:rsid w:val="00AE40FF"/>
    <w:rsid w:val="00AE6B90"/>
    <w:rsid w:val="00AE7D23"/>
    <w:rsid w:val="00AF1CD2"/>
    <w:rsid w:val="00AF1F6C"/>
    <w:rsid w:val="00AF2D4F"/>
    <w:rsid w:val="00AF2D76"/>
    <w:rsid w:val="00AF5898"/>
    <w:rsid w:val="00AF66B7"/>
    <w:rsid w:val="00AF6BAE"/>
    <w:rsid w:val="00B02299"/>
    <w:rsid w:val="00B0349E"/>
    <w:rsid w:val="00B05897"/>
    <w:rsid w:val="00B06FBF"/>
    <w:rsid w:val="00B0791B"/>
    <w:rsid w:val="00B145C9"/>
    <w:rsid w:val="00B147EA"/>
    <w:rsid w:val="00B15D79"/>
    <w:rsid w:val="00B222F1"/>
    <w:rsid w:val="00B22EA2"/>
    <w:rsid w:val="00B30EB2"/>
    <w:rsid w:val="00B33D09"/>
    <w:rsid w:val="00B35CB7"/>
    <w:rsid w:val="00B36575"/>
    <w:rsid w:val="00B44814"/>
    <w:rsid w:val="00B45013"/>
    <w:rsid w:val="00B46CAC"/>
    <w:rsid w:val="00B472E6"/>
    <w:rsid w:val="00B47425"/>
    <w:rsid w:val="00B47AD0"/>
    <w:rsid w:val="00B50DD0"/>
    <w:rsid w:val="00B5178B"/>
    <w:rsid w:val="00B51F3D"/>
    <w:rsid w:val="00B521C3"/>
    <w:rsid w:val="00B52574"/>
    <w:rsid w:val="00B54623"/>
    <w:rsid w:val="00B54E96"/>
    <w:rsid w:val="00B54F45"/>
    <w:rsid w:val="00B6259E"/>
    <w:rsid w:val="00B62B22"/>
    <w:rsid w:val="00B635EC"/>
    <w:rsid w:val="00B64954"/>
    <w:rsid w:val="00B64F56"/>
    <w:rsid w:val="00B66415"/>
    <w:rsid w:val="00B66B01"/>
    <w:rsid w:val="00B66DB3"/>
    <w:rsid w:val="00B724D3"/>
    <w:rsid w:val="00B7406D"/>
    <w:rsid w:val="00B74431"/>
    <w:rsid w:val="00B74C15"/>
    <w:rsid w:val="00B7538E"/>
    <w:rsid w:val="00B76823"/>
    <w:rsid w:val="00B76A54"/>
    <w:rsid w:val="00B82623"/>
    <w:rsid w:val="00B83310"/>
    <w:rsid w:val="00B84FE7"/>
    <w:rsid w:val="00B876FB"/>
    <w:rsid w:val="00B91E78"/>
    <w:rsid w:val="00B942C5"/>
    <w:rsid w:val="00B96B50"/>
    <w:rsid w:val="00B96F6D"/>
    <w:rsid w:val="00BA0F0F"/>
    <w:rsid w:val="00BA1527"/>
    <w:rsid w:val="00BA18CC"/>
    <w:rsid w:val="00BA2ED0"/>
    <w:rsid w:val="00BA5D3B"/>
    <w:rsid w:val="00BA6499"/>
    <w:rsid w:val="00BA7014"/>
    <w:rsid w:val="00BA794C"/>
    <w:rsid w:val="00BB0DD8"/>
    <w:rsid w:val="00BB0F22"/>
    <w:rsid w:val="00BB101D"/>
    <w:rsid w:val="00BB183E"/>
    <w:rsid w:val="00BB2F0C"/>
    <w:rsid w:val="00BB3A00"/>
    <w:rsid w:val="00BB3C7F"/>
    <w:rsid w:val="00BB5368"/>
    <w:rsid w:val="00BB5F1F"/>
    <w:rsid w:val="00BB66A3"/>
    <w:rsid w:val="00BB7DD0"/>
    <w:rsid w:val="00BB7EEC"/>
    <w:rsid w:val="00BC0358"/>
    <w:rsid w:val="00BC0BB5"/>
    <w:rsid w:val="00BC197D"/>
    <w:rsid w:val="00BC368F"/>
    <w:rsid w:val="00BC422B"/>
    <w:rsid w:val="00BC4264"/>
    <w:rsid w:val="00BC4CA4"/>
    <w:rsid w:val="00BC50A3"/>
    <w:rsid w:val="00BC6109"/>
    <w:rsid w:val="00BD0CA5"/>
    <w:rsid w:val="00BD4AB3"/>
    <w:rsid w:val="00BD4D1C"/>
    <w:rsid w:val="00BD5479"/>
    <w:rsid w:val="00BD5DCC"/>
    <w:rsid w:val="00BE0A59"/>
    <w:rsid w:val="00BE0C87"/>
    <w:rsid w:val="00BE2492"/>
    <w:rsid w:val="00BE2653"/>
    <w:rsid w:val="00BE46B0"/>
    <w:rsid w:val="00BE54C1"/>
    <w:rsid w:val="00BE5E77"/>
    <w:rsid w:val="00BE65A0"/>
    <w:rsid w:val="00BE7943"/>
    <w:rsid w:val="00BE7B8E"/>
    <w:rsid w:val="00BF2EC1"/>
    <w:rsid w:val="00BF4476"/>
    <w:rsid w:val="00BF5C35"/>
    <w:rsid w:val="00BF5EA1"/>
    <w:rsid w:val="00BF6388"/>
    <w:rsid w:val="00BF66DA"/>
    <w:rsid w:val="00BF6902"/>
    <w:rsid w:val="00BF6DB8"/>
    <w:rsid w:val="00BF7A98"/>
    <w:rsid w:val="00C009F4"/>
    <w:rsid w:val="00C03C17"/>
    <w:rsid w:val="00C05890"/>
    <w:rsid w:val="00C100CB"/>
    <w:rsid w:val="00C10FA4"/>
    <w:rsid w:val="00C11823"/>
    <w:rsid w:val="00C12083"/>
    <w:rsid w:val="00C123CE"/>
    <w:rsid w:val="00C1375F"/>
    <w:rsid w:val="00C138CF"/>
    <w:rsid w:val="00C145AE"/>
    <w:rsid w:val="00C16D8D"/>
    <w:rsid w:val="00C1702F"/>
    <w:rsid w:val="00C22981"/>
    <w:rsid w:val="00C231DC"/>
    <w:rsid w:val="00C26C9E"/>
    <w:rsid w:val="00C27918"/>
    <w:rsid w:val="00C27C77"/>
    <w:rsid w:val="00C329BC"/>
    <w:rsid w:val="00C40DE7"/>
    <w:rsid w:val="00C4172D"/>
    <w:rsid w:val="00C41EB7"/>
    <w:rsid w:val="00C45E5A"/>
    <w:rsid w:val="00C46AF0"/>
    <w:rsid w:val="00C4712B"/>
    <w:rsid w:val="00C50A2E"/>
    <w:rsid w:val="00C538F4"/>
    <w:rsid w:val="00C544B1"/>
    <w:rsid w:val="00C55775"/>
    <w:rsid w:val="00C56EFB"/>
    <w:rsid w:val="00C571BA"/>
    <w:rsid w:val="00C6199C"/>
    <w:rsid w:val="00C61D48"/>
    <w:rsid w:val="00C648C1"/>
    <w:rsid w:val="00C65257"/>
    <w:rsid w:val="00C678C3"/>
    <w:rsid w:val="00C71D8B"/>
    <w:rsid w:val="00C72E9B"/>
    <w:rsid w:val="00C7413E"/>
    <w:rsid w:val="00C76244"/>
    <w:rsid w:val="00C76967"/>
    <w:rsid w:val="00C77982"/>
    <w:rsid w:val="00C81DA2"/>
    <w:rsid w:val="00C83735"/>
    <w:rsid w:val="00C84097"/>
    <w:rsid w:val="00C842B0"/>
    <w:rsid w:val="00C85136"/>
    <w:rsid w:val="00C85FC4"/>
    <w:rsid w:val="00C90EC3"/>
    <w:rsid w:val="00CA199A"/>
    <w:rsid w:val="00CA207D"/>
    <w:rsid w:val="00CA4AFA"/>
    <w:rsid w:val="00CA5BFC"/>
    <w:rsid w:val="00CB0519"/>
    <w:rsid w:val="00CB3472"/>
    <w:rsid w:val="00CB36BA"/>
    <w:rsid w:val="00CB4385"/>
    <w:rsid w:val="00CB4A64"/>
    <w:rsid w:val="00CB5174"/>
    <w:rsid w:val="00CB59E3"/>
    <w:rsid w:val="00CB6662"/>
    <w:rsid w:val="00CB67E1"/>
    <w:rsid w:val="00CB76CB"/>
    <w:rsid w:val="00CC0A8D"/>
    <w:rsid w:val="00CC43D5"/>
    <w:rsid w:val="00CC4B3C"/>
    <w:rsid w:val="00CC563E"/>
    <w:rsid w:val="00CC660E"/>
    <w:rsid w:val="00CC7AA2"/>
    <w:rsid w:val="00CC7E5B"/>
    <w:rsid w:val="00CD1555"/>
    <w:rsid w:val="00CD3297"/>
    <w:rsid w:val="00CD4375"/>
    <w:rsid w:val="00CD4468"/>
    <w:rsid w:val="00CD4B23"/>
    <w:rsid w:val="00CD581C"/>
    <w:rsid w:val="00CD6690"/>
    <w:rsid w:val="00CD6BA5"/>
    <w:rsid w:val="00CE025D"/>
    <w:rsid w:val="00CE2C43"/>
    <w:rsid w:val="00CE5DAB"/>
    <w:rsid w:val="00CE5E65"/>
    <w:rsid w:val="00CF19A5"/>
    <w:rsid w:val="00CF2DB2"/>
    <w:rsid w:val="00CF58D0"/>
    <w:rsid w:val="00CF5BDC"/>
    <w:rsid w:val="00CF6049"/>
    <w:rsid w:val="00D00530"/>
    <w:rsid w:val="00D049E9"/>
    <w:rsid w:val="00D052E7"/>
    <w:rsid w:val="00D06078"/>
    <w:rsid w:val="00D0786C"/>
    <w:rsid w:val="00D13552"/>
    <w:rsid w:val="00D15955"/>
    <w:rsid w:val="00D17806"/>
    <w:rsid w:val="00D17D94"/>
    <w:rsid w:val="00D220CF"/>
    <w:rsid w:val="00D22BAC"/>
    <w:rsid w:val="00D242DB"/>
    <w:rsid w:val="00D25A90"/>
    <w:rsid w:val="00D27FA7"/>
    <w:rsid w:val="00D3029D"/>
    <w:rsid w:val="00D327C5"/>
    <w:rsid w:val="00D32866"/>
    <w:rsid w:val="00D354B8"/>
    <w:rsid w:val="00D36418"/>
    <w:rsid w:val="00D40118"/>
    <w:rsid w:val="00D40D37"/>
    <w:rsid w:val="00D425D1"/>
    <w:rsid w:val="00D4262E"/>
    <w:rsid w:val="00D4273F"/>
    <w:rsid w:val="00D42D17"/>
    <w:rsid w:val="00D446CD"/>
    <w:rsid w:val="00D4501D"/>
    <w:rsid w:val="00D45995"/>
    <w:rsid w:val="00D45DD9"/>
    <w:rsid w:val="00D4638A"/>
    <w:rsid w:val="00D46BA8"/>
    <w:rsid w:val="00D46F47"/>
    <w:rsid w:val="00D47708"/>
    <w:rsid w:val="00D50628"/>
    <w:rsid w:val="00D50733"/>
    <w:rsid w:val="00D525C2"/>
    <w:rsid w:val="00D52FAB"/>
    <w:rsid w:val="00D532A1"/>
    <w:rsid w:val="00D543C7"/>
    <w:rsid w:val="00D54C2E"/>
    <w:rsid w:val="00D621F7"/>
    <w:rsid w:val="00D6299B"/>
    <w:rsid w:val="00D6548F"/>
    <w:rsid w:val="00D657E1"/>
    <w:rsid w:val="00D67DEA"/>
    <w:rsid w:val="00D724E0"/>
    <w:rsid w:val="00D72FF3"/>
    <w:rsid w:val="00D73D11"/>
    <w:rsid w:val="00D76F6F"/>
    <w:rsid w:val="00D771B7"/>
    <w:rsid w:val="00D779B0"/>
    <w:rsid w:val="00D841D1"/>
    <w:rsid w:val="00D870CB"/>
    <w:rsid w:val="00D90589"/>
    <w:rsid w:val="00D90DA1"/>
    <w:rsid w:val="00D91A12"/>
    <w:rsid w:val="00D91C93"/>
    <w:rsid w:val="00D9247A"/>
    <w:rsid w:val="00DA1221"/>
    <w:rsid w:val="00DA1CDF"/>
    <w:rsid w:val="00DA4E5C"/>
    <w:rsid w:val="00DB216A"/>
    <w:rsid w:val="00DB2BBC"/>
    <w:rsid w:val="00DB44FC"/>
    <w:rsid w:val="00DB5025"/>
    <w:rsid w:val="00DC1734"/>
    <w:rsid w:val="00DC4149"/>
    <w:rsid w:val="00DC4C76"/>
    <w:rsid w:val="00DC4F9B"/>
    <w:rsid w:val="00DC5996"/>
    <w:rsid w:val="00DC5F6A"/>
    <w:rsid w:val="00DC6E1B"/>
    <w:rsid w:val="00DC7468"/>
    <w:rsid w:val="00DD0ED4"/>
    <w:rsid w:val="00DD1621"/>
    <w:rsid w:val="00DD3167"/>
    <w:rsid w:val="00DD541E"/>
    <w:rsid w:val="00DD68A7"/>
    <w:rsid w:val="00DD77E5"/>
    <w:rsid w:val="00DD7A36"/>
    <w:rsid w:val="00DD7DEB"/>
    <w:rsid w:val="00DD7FAE"/>
    <w:rsid w:val="00DE2618"/>
    <w:rsid w:val="00DE3EB2"/>
    <w:rsid w:val="00DE4B35"/>
    <w:rsid w:val="00DF49E6"/>
    <w:rsid w:val="00E027C2"/>
    <w:rsid w:val="00E0326E"/>
    <w:rsid w:val="00E0384F"/>
    <w:rsid w:val="00E03956"/>
    <w:rsid w:val="00E039D3"/>
    <w:rsid w:val="00E03D2D"/>
    <w:rsid w:val="00E044E1"/>
    <w:rsid w:val="00E04AFC"/>
    <w:rsid w:val="00E04EE8"/>
    <w:rsid w:val="00E11F6C"/>
    <w:rsid w:val="00E12304"/>
    <w:rsid w:val="00E12747"/>
    <w:rsid w:val="00E14CC8"/>
    <w:rsid w:val="00E15CA4"/>
    <w:rsid w:val="00E15FE9"/>
    <w:rsid w:val="00E160F0"/>
    <w:rsid w:val="00E20585"/>
    <w:rsid w:val="00E234A6"/>
    <w:rsid w:val="00E236DE"/>
    <w:rsid w:val="00E2429B"/>
    <w:rsid w:val="00E26682"/>
    <w:rsid w:val="00E30190"/>
    <w:rsid w:val="00E31494"/>
    <w:rsid w:val="00E36FC3"/>
    <w:rsid w:val="00E414CB"/>
    <w:rsid w:val="00E44CD2"/>
    <w:rsid w:val="00E450B7"/>
    <w:rsid w:val="00E464BF"/>
    <w:rsid w:val="00E46C18"/>
    <w:rsid w:val="00E46D2B"/>
    <w:rsid w:val="00E471CB"/>
    <w:rsid w:val="00E522B7"/>
    <w:rsid w:val="00E52900"/>
    <w:rsid w:val="00E5348F"/>
    <w:rsid w:val="00E54EFC"/>
    <w:rsid w:val="00E54FF2"/>
    <w:rsid w:val="00E56E32"/>
    <w:rsid w:val="00E628EE"/>
    <w:rsid w:val="00E635A0"/>
    <w:rsid w:val="00E64131"/>
    <w:rsid w:val="00E6474E"/>
    <w:rsid w:val="00E668F3"/>
    <w:rsid w:val="00E758D6"/>
    <w:rsid w:val="00E75DA7"/>
    <w:rsid w:val="00E80CC3"/>
    <w:rsid w:val="00E8154A"/>
    <w:rsid w:val="00E82B75"/>
    <w:rsid w:val="00E83184"/>
    <w:rsid w:val="00E85690"/>
    <w:rsid w:val="00E86098"/>
    <w:rsid w:val="00E879DE"/>
    <w:rsid w:val="00E901EA"/>
    <w:rsid w:val="00E9142F"/>
    <w:rsid w:val="00E941E7"/>
    <w:rsid w:val="00E955DD"/>
    <w:rsid w:val="00EA1997"/>
    <w:rsid w:val="00EA1D44"/>
    <w:rsid w:val="00EA4283"/>
    <w:rsid w:val="00EA61B2"/>
    <w:rsid w:val="00EA6FE8"/>
    <w:rsid w:val="00EA73B7"/>
    <w:rsid w:val="00EB0BC2"/>
    <w:rsid w:val="00EB2BB4"/>
    <w:rsid w:val="00EB4562"/>
    <w:rsid w:val="00EB5047"/>
    <w:rsid w:val="00EB5E75"/>
    <w:rsid w:val="00EC0846"/>
    <w:rsid w:val="00EC310A"/>
    <w:rsid w:val="00EC6DAF"/>
    <w:rsid w:val="00ED0397"/>
    <w:rsid w:val="00ED4607"/>
    <w:rsid w:val="00ED4CDF"/>
    <w:rsid w:val="00ED540E"/>
    <w:rsid w:val="00ED54E4"/>
    <w:rsid w:val="00ED720A"/>
    <w:rsid w:val="00EE091F"/>
    <w:rsid w:val="00EE1B0A"/>
    <w:rsid w:val="00EE2178"/>
    <w:rsid w:val="00EE5C1C"/>
    <w:rsid w:val="00EE66BF"/>
    <w:rsid w:val="00EE7455"/>
    <w:rsid w:val="00EF04DB"/>
    <w:rsid w:val="00EF10E5"/>
    <w:rsid w:val="00EF22B1"/>
    <w:rsid w:val="00EF3481"/>
    <w:rsid w:val="00EF4069"/>
    <w:rsid w:val="00EF5507"/>
    <w:rsid w:val="00EF5B81"/>
    <w:rsid w:val="00EF6992"/>
    <w:rsid w:val="00F02711"/>
    <w:rsid w:val="00F02C52"/>
    <w:rsid w:val="00F04F68"/>
    <w:rsid w:val="00F0524B"/>
    <w:rsid w:val="00F0529F"/>
    <w:rsid w:val="00F05DC6"/>
    <w:rsid w:val="00F06F33"/>
    <w:rsid w:val="00F10973"/>
    <w:rsid w:val="00F113CC"/>
    <w:rsid w:val="00F122B9"/>
    <w:rsid w:val="00F1353A"/>
    <w:rsid w:val="00F1417C"/>
    <w:rsid w:val="00F14DFC"/>
    <w:rsid w:val="00F15008"/>
    <w:rsid w:val="00F17F8E"/>
    <w:rsid w:val="00F2029C"/>
    <w:rsid w:val="00F20681"/>
    <w:rsid w:val="00F212FC"/>
    <w:rsid w:val="00F2399F"/>
    <w:rsid w:val="00F23D5A"/>
    <w:rsid w:val="00F2671C"/>
    <w:rsid w:val="00F313F4"/>
    <w:rsid w:val="00F319C0"/>
    <w:rsid w:val="00F322F7"/>
    <w:rsid w:val="00F32F9E"/>
    <w:rsid w:val="00F35F14"/>
    <w:rsid w:val="00F3757B"/>
    <w:rsid w:val="00F37B4E"/>
    <w:rsid w:val="00F40EAC"/>
    <w:rsid w:val="00F41A74"/>
    <w:rsid w:val="00F42ABD"/>
    <w:rsid w:val="00F431A0"/>
    <w:rsid w:val="00F43549"/>
    <w:rsid w:val="00F43BBC"/>
    <w:rsid w:val="00F4520F"/>
    <w:rsid w:val="00F45488"/>
    <w:rsid w:val="00F4719B"/>
    <w:rsid w:val="00F477AB"/>
    <w:rsid w:val="00F561B5"/>
    <w:rsid w:val="00F601A9"/>
    <w:rsid w:val="00F64E91"/>
    <w:rsid w:val="00F663DE"/>
    <w:rsid w:val="00F66AEE"/>
    <w:rsid w:val="00F66C51"/>
    <w:rsid w:val="00F75472"/>
    <w:rsid w:val="00F75FA0"/>
    <w:rsid w:val="00F76A60"/>
    <w:rsid w:val="00F77A8E"/>
    <w:rsid w:val="00F8247D"/>
    <w:rsid w:val="00F82C05"/>
    <w:rsid w:val="00F83833"/>
    <w:rsid w:val="00F83C3D"/>
    <w:rsid w:val="00F868F2"/>
    <w:rsid w:val="00F86A4E"/>
    <w:rsid w:val="00F87D36"/>
    <w:rsid w:val="00F90E1F"/>
    <w:rsid w:val="00F91D56"/>
    <w:rsid w:val="00F91FBD"/>
    <w:rsid w:val="00F93468"/>
    <w:rsid w:val="00F93986"/>
    <w:rsid w:val="00F94A22"/>
    <w:rsid w:val="00F954F6"/>
    <w:rsid w:val="00F97519"/>
    <w:rsid w:val="00FA02B9"/>
    <w:rsid w:val="00FA067E"/>
    <w:rsid w:val="00FA1480"/>
    <w:rsid w:val="00FA44C5"/>
    <w:rsid w:val="00FA4948"/>
    <w:rsid w:val="00FB0325"/>
    <w:rsid w:val="00FB07F9"/>
    <w:rsid w:val="00FB0983"/>
    <w:rsid w:val="00FB0C5F"/>
    <w:rsid w:val="00FB1A47"/>
    <w:rsid w:val="00FB3A7E"/>
    <w:rsid w:val="00FB4FCF"/>
    <w:rsid w:val="00FB6440"/>
    <w:rsid w:val="00FC184D"/>
    <w:rsid w:val="00FC2522"/>
    <w:rsid w:val="00FC35DB"/>
    <w:rsid w:val="00FC5A5D"/>
    <w:rsid w:val="00FC5DCC"/>
    <w:rsid w:val="00FC7E8D"/>
    <w:rsid w:val="00FD00B2"/>
    <w:rsid w:val="00FD230D"/>
    <w:rsid w:val="00FD4385"/>
    <w:rsid w:val="00FD534B"/>
    <w:rsid w:val="00FD53FD"/>
    <w:rsid w:val="00FE08A1"/>
    <w:rsid w:val="00FE134B"/>
    <w:rsid w:val="00FE611A"/>
    <w:rsid w:val="00FE6214"/>
    <w:rsid w:val="00FE69AA"/>
    <w:rsid w:val="00FE6FE9"/>
    <w:rsid w:val="00FE75EE"/>
    <w:rsid w:val="00FF1161"/>
    <w:rsid w:val="00FF2011"/>
    <w:rsid w:val="00FF4534"/>
    <w:rsid w:val="00FF4E8F"/>
    <w:rsid w:val="00FF794B"/>
    <w:rsid w:val="02F1A1B4"/>
    <w:rsid w:val="031F74E8"/>
    <w:rsid w:val="0394FE7A"/>
    <w:rsid w:val="04C8346D"/>
    <w:rsid w:val="05BAE06B"/>
    <w:rsid w:val="062774A8"/>
    <w:rsid w:val="0758AA34"/>
    <w:rsid w:val="0A6D6D61"/>
    <w:rsid w:val="0A8BDC53"/>
    <w:rsid w:val="0AA1314D"/>
    <w:rsid w:val="0BC0999B"/>
    <w:rsid w:val="0C9693B7"/>
    <w:rsid w:val="0D064DF2"/>
    <w:rsid w:val="0D540682"/>
    <w:rsid w:val="0DA17CB7"/>
    <w:rsid w:val="0DC5DB62"/>
    <w:rsid w:val="1020ABB3"/>
    <w:rsid w:val="10501507"/>
    <w:rsid w:val="10504C4C"/>
    <w:rsid w:val="115C9107"/>
    <w:rsid w:val="13333A81"/>
    <w:rsid w:val="14EC81E1"/>
    <w:rsid w:val="15881E54"/>
    <w:rsid w:val="162FEC83"/>
    <w:rsid w:val="18991125"/>
    <w:rsid w:val="18D41F7C"/>
    <w:rsid w:val="1D316D8C"/>
    <w:rsid w:val="1FFC95A0"/>
    <w:rsid w:val="211A828B"/>
    <w:rsid w:val="21DA6B5C"/>
    <w:rsid w:val="25A3CC1C"/>
    <w:rsid w:val="26AA4518"/>
    <w:rsid w:val="27279264"/>
    <w:rsid w:val="27A15673"/>
    <w:rsid w:val="27C3DC22"/>
    <w:rsid w:val="27FF48C8"/>
    <w:rsid w:val="2932D965"/>
    <w:rsid w:val="2A592750"/>
    <w:rsid w:val="2B946571"/>
    <w:rsid w:val="2C930F3A"/>
    <w:rsid w:val="2D35D71E"/>
    <w:rsid w:val="2DDC40B4"/>
    <w:rsid w:val="2EEE4E7B"/>
    <w:rsid w:val="2F469213"/>
    <w:rsid w:val="301B52C4"/>
    <w:rsid w:val="31537B7D"/>
    <w:rsid w:val="3330FAFC"/>
    <w:rsid w:val="33CE9D70"/>
    <w:rsid w:val="344C4F81"/>
    <w:rsid w:val="34924885"/>
    <w:rsid w:val="35039066"/>
    <w:rsid w:val="36C79176"/>
    <w:rsid w:val="36F6BA05"/>
    <w:rsid w:val="37139A4C"/>
    <w:rsid w:val="3901CF67"/>
    <w:rsid w:val="39A15F08"/>
    <w:rsid w:val="3A4E6D6B"/>
    <w:rsid w:val="3C99FCE4"/>
    <w:rsid w:val="3D27ADD8"/>
    <w:rsid w:val="3E933FC9"/>
    <w:rsid w:val="3FDB5074"/>
    <w:rsid w:val="407394AD"/>
    <w:rsid w:val="41FA64D9"/>
    <w:rsid w:val="4358B82F"/>
    <w:rsid w:val="43A3F008"/>
    <w:rsid w:val="43E4FFA9"/>
    <w:rsid w:val="4439CF47"/>
    <w:rsid w:val="445B733A"/>
    <w:rsid w:val="4507828C"/>
    <w:rsid w:val="4511D7EB"/>
    <w:rsid w:val="452EBB93"/>
    <w:rsid w:val="45FF9F50"/>
    <w:rsid w:val="46A21FE2"/>
    <w:rsid w:val="48FBF375"/>
    <w:rsid w:val="4A49F875"/>
    <w:rsid w:val="4ADA1625"/>
    <w:rsid w:val="4C2FE497"/>
    <w:rsid w:val="4C98064B"/>
    <w:rsid w:val="4CCCAE40"/>
    <w:rsid w:val="4F9B8DF1"/>
    <w:rsid w:val="5067B4BC"/>
    <w:rsid w:val="50995BAF"/>
    <w:rsid w:val="518773C3"/>
    <w:rsid w:val="51D56058"/>
    <w:rsid w:val="5657CF8A"/>
    <w:rsid w:val="57A84BB9"/>
    <w:rsid w:val="5AE8912B"/>
    <w:rsid w:val="5B6C934F"/>
    <w:rsid w:val="5DEEA0B9"/>
    <w:rsid w:val="61749357"/>
    <w:rsid w:val="6197EA3C"/>
    <w:rsid w:val="62353246"/>
    <w:rsid w:val="63507EA2"/>
    <w:rsid w:val="6382FE35"/>
    <w:rsid w:val="65137575"/>
    <w:rsid w:val="65404D2A"/>
    <w:rsid w:val="688EEAD9"/>
    <w:rsid w:val="68F1C991"/>
    <w:rsid w:val="6C5B004C"/>
    <w:rsid w:val="6C7DDE90"/>
    <w:rsid w:val="6CC4FBEC"/>
    <w:rsid w:val="6CF78070"/>
    <w:rsid w:val="6EC16853"/>
    <w:rsid w:val="6EC6A8FD"/>
    <w:rsid w:val="6FA6F8E0"/>
    <w:rsid w:val="73C5786B"/>
    <w:rsid w:val="73E21DB2"/>
    <w:rsid w:val="74405A27"/>
    <w:rsid w:val="76CCC7D0"/>
    <w:rsid w:val="78204D0D"/>
    <w:rsid w:val="7D0B8A01"/>
    <w:rsid w:val="7D31CED7"/>
    <w:rsid w:val="7F66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AE94"/>
  <w15:chartTrackingRefBased/>
  <w15:docId w15:val="{388A9A81-DD66-4094-B3B3-4C627211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00B2"/>
    <w:pPr>
      <w:spacing w:after="1" w:line="369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878C5"/>
    <w:pPr>
      <w:keepNext/>
      <w:spacing w:before="240" w:after="60" w:line="276" w:lineRule="auto"/>
      <w:ind w:left="0" w:right="0" w:firstLine="0"/>
      <w:jc w:val="lef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56CE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Absatz-Standardschriftart"/>
    <w:uiPriority w:val="99"/>
    <w:unhideWhenUsed/>
    <w:rsid w:val="00256CE0"/>
    <w:rPr>
      <w:color w:val="0000FF"/>
      <w:u w:val="single"/>
    </w:rPr>
  </w:style>
  <w:style w:type="paragraph" w:styleId="berarbeitung">
    <w:name w:val="Revision"/>
    <w:hidden/>
    <w:uiPriority w:val="99"/>
    <w:semiHidden/>
    <w:rsid w:val="00BA2ED0"/>
    <w:pPr>
      <w:spacing w:after="0" w:line="240" w:lineRule="auto"/>
    </w:pPr>
    <w:rPr>
      <w:rFonts w:ascii="Arial" w:eastAsia="Arial" w:hAnsi="Arial" w:cs="Arial"/>
      <w:color w:val="000000"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069C"/>
    <w:rPr>
      <w:rFonts w:ascii="Segoe UI" w:eastAsia="Arial" w:hAnsi="Segoe UI" w:cs="Segoe UI"/>
      <w:color w:val="000000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B494E"/>
    <w:rPr>
      <w:color w:val="954F72" w:themeColor="followedHyperlink"/>
      <w:u w:val="single"/>
    </w:rPr>
  </w:style>
  <w:style w:type="paragraph" w:customStyle="1" w:styleId="Default">
    <w:name w:val="Default"/>
    <w:rsid w:val="00ED4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32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32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3273"/>
    <w:rPr>
      <w:rFonts w:ascii="Arial" w:eastAsia="Arial" w:hAnsi="Arial" w:cs="Arial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32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3273"/>
    <w:rPr>
      <w:rFonts w:ascii="Arial" w:eastAsia="Arial" w:hAnsi="Arial" w:cs="Arial"/>
      <w:b/>
      <w:bCs/>
      <w:color w:val="000000"/>
      <w:sz w:val="20"/>
      <w:szCs w:val="20"/>
      <w:lang w:eastAsia="de-DE"/>
    </w:rPr>
  </w:style>
  <w:style w:type="paragraph" w:customStyle="1" w:styleId="RevisionJuristischerAbsatz">
    <w:name w:val="Revision Juristischer Absatz"/>
    <w:basedOn w:val="Standard"/>
    <w:rsid w:val="00196D0F"/>
    <w:pPr>
      <w:numPr>
        <w:ilvl w:val="2"/>
        <w:numId w:val="9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1">
    <w:name w:val="Revision Nummerierung (Stufe 1)"/>
    <w:basedOn w:val="Standard"/>
    <w:rsid w:val="00196D0F"/>
    <w:pPr>
      <w:numPr>
        <w:ilvl w:val="3"/>
        <w:numId w:val="9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2">
    <w:name w:val="Revision Nummerierung (Stufe 2)"/>
    <w:basedOn w:val="Standard"/>
    <w:rsid w:val="00196D0F"/>
    <w:pPr>
      <w:numPr>
        <w:ilvl w:val="4"/>
        <w:numId w:val="9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3">
    <w:name w:val="Revision Nummerierung (Stufe 3)"/>
    <w:basedOn w:val="Standard"/>
    <w:rsid w:val="00196D0F"/>
    <w:pPr>
      <w:numPr>
        <w:ilvl w:val="5"/>
        <w:numId w:val="9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4">
    <w:name w:val="Revision Nummerierung (Stufe 4)"/>
    <w:basedOn w:val="Standard"/>
    <w:rsid w:val="00196D0F"/>
    <w:pPr>
      <w:numPr>
        <w:ilvl w:val="6"/>
        <w:numId w:val="9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ParagraphBezeichner">
    <w:name w:val="Revision Paragraph Bezeichner"/>
    <w:basedOn w:val="Standard"/>
    <w:next w:val="Standard"/>
    <w:rsid w:val="00196D0F"/>
    <w:pPr>
      <w:keepNext/>
      <w:numPr>
        <w:ilvl w:val="1"/>
        <w:numId w:val="9"/>
      </w:numPr>
      <w:spacing w:before="480" w:after="6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ArtikelBezeichner">
    <w:name w:val="Revision Artikel Bezeichner"/>
    <w:basedOn w:val="Standard"/>
    <w:next w:val="Standard"/>
    <w:rsid w:val="00196D0F"/>
    <w:pPr>
      <w:keepNext/>
      <w:numPr>
        <w:numId w:val="9"/>
      </w:numPr>
      <w:spacing w:before="480" w:after="24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B44814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0065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D4011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4878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i-provider">
    <w:name w:val="ui-provider"/>
    <w:basedOn w:val="Absatz-Standardschriftart"/>
    <w:rsid w:val="00554B10"/>
  </w:style>
  <w:style w:type="character" w:customStyle="1" w:styleId="normaltextrun">
    <w:name w:val="normaltextrun"/>
    <w:basedOn w:val="Absatz-Standardschriftart"/>
    <w:rsid w:val="0001244D"/>
  </w:style>
  <w:style w:type="character" w:customStyle="1" w:styleId="eop">
    <w:name w:val="eop"/>
    <w:basedOn w:val="Absatz-Standardschriftart"/>
    <w:rsid w:val="0001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a-deutschland.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ia-deutschland.de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resse@zia-deutschland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FC048C87D40448800C6C34C8F47E9F" ma:contentTypeVersion="15" ma:contentTypeDescription="Ein neues Dokument erstellen." ma:contentTypeScope="" ma:versionID="5832e35077d9650d341b92dbec60082c">
  <xsd:schema xmlns:xsd="http://www.w3.org/2001/XMLSchema" xmlns:xs="http://www.w3.org/2001/XMLSchema" xmlns:p="http://schemas.microsoft.com/office/2006/metadata/properties" xmlns:ns2="30c74c10-f46c-4eb6-ba8e-a250165b3511" xmlns:ns3="94294511-9d64-413f-9ca0-96f834fa528a" targetNamespace="http://schemas.microsoft.com/office/2006/metadata/properties" ma:root="true" ma:fieldsID="d81bf73637eeec918573f1a7b8a7f15c" ns2:_="" ns3:_="">
    <xsd:import namespace="30c74c10-f46c-4eb6-ba8e-a250165b3511"/>
    <xsd:import namespace="94294511-9d64-413f-9ca0-96f834fa5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74c10-f46c-4eb6-ba8e-a250165b3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675feb1-6869-4ddc-a4d3-7b064514c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4511-9d64-413f-9ca0-96f834fa52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17c4ed-3456-4e2b-bb00-5f17257f9e42}" ma:internalName="TaxCatchAll" ma:showField="CatchAllData" ma:web="94294511-9d64-413f-9ca0-96f834fa5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c74c10-f46c-4eb6-ba8e-a250165b3511">
      <Terms xmlns="http://schemas.microsoft.com/office/infopath/2007/PartnerControls"/>
    </lcf76f155ced4ddcb4097134ff3c332f>
    <TaxCatchAll xmlns="94294511-9d64-413f-9ca0-96f834fa528a" xsi:nil="true"/>
  </documentManagement>
</p:properties>
</file>

<file path=customXml/itemProps1.xml><?xml version="1.0" encoding="utf-8"?>
<ds:datastoreItem xmlns:ds="http://schemas.openxmlformats.org/officeDocument/2006/customXml" ds:itemID="{3ED17670-8183-4F14-9B01-37D605185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C3029-5C12-4A7B-AD28-C19566E36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9B4E4-51AB-4C0D-9014-238762E9A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74c10-f46c-4eb6-ba8e-a250165b3511"/>
    <ds:schemaRef ds:uri="94294511-9d64-413f-9ca0-96f834fa5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A4B70-5D6C-4505-9BDD-E5BEA0C5EC71}">
  <ds:schemaRefs>
    <ds:schemaRef ds:uri="http://schemas.microsoft.com/office/2006/metadata/properties"/>
    <ds:schemaRef ds:uri="http://schemas.microsoft.com/office/infopath/2007/PartnerControls"/>
    <ds:schemaRef ds:uri="30c74c10-f46c-4eb6-ba8e-a250165b3511"/>
    <ds:schemaRef ds:uri="94294511-9d64-413f-9ca0-96f834fa52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4291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Margarete van Ackeren</dc:creator>
  <cp:keywords/>
  <dc:description/>
  <cp:lastModifiedBy>Svenja Keipert</cp:lastModifiedBy>
  <cp:revision>12</cp:revision>
  <cp:lastPrinted>2025-07-30T11:16:00Z</cp:lastPrinted>
  <dcterms:created xsi:type="dcterms:W3CDTF">2025-07-30T11:09:00Z</dcterms:created>
  <dcterms:modified xsi:type="dcterms:W3CDTF">2025-07-30T11:16:00Z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0x010100FCFC048C87D40448800C6C34C8F47E9F</vt:lpwstr>
  </property>
  <property fmtid="{D5CDD505-2E9C-101B-9397-08002B2CF9AE}" pid="3" name="MediaServiceImageTags">
    <vt:lpwstr/>
  </property>
</Properties>
</file>