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FEF29B3" w14:textId="77777777" w:rsidR="008C0AC4" w:rsidRPr="0047358C" w:rsidRDefault="00256CE0" w:rsidP="00514BD5">
      <w:pPr>
        <w:pStyle w:val="NormalWeb"/>
        <w:tabs>
          <w:tab w:val="left" w:pos="2948"/>
        </w:tabs>
        <w:spacing w:before="0" w:beforeAutospacing="0" w:after="0" w:afterAutospacing="0" w:line="360" w:lineRule="auto"/>
        <w:jc w:val="both"/>
        <w:textAlignment w:val="baseline"/>
        <w:rPr>
          <w:rFonts w:ascii="Arial" w:eastAsia="Arial" w:hAnsi="Arial" w:cs="Arial"/>
          <w:b/>
        </w:rPr>
      </w:pPr>
      <w:bookmarkStart w:id="0" w:name="_Hlk66208327"/>
      <w:bookmarkStart w:id="1" w:name="_Hlk64901521"/>
      <w:bookmarkStart w:id="2" w:name="_Hlk81900176"/>
      <w:r w:rsidRPr="00D4638A">
        <w:rPr>
          <w:rFonts w:ascii="Arial" w:eastAsia="Arial" w:hAnsi="Arial" w:cs="Arial"/>
          <w:b/>
          <w:color w:val="000000"/>
        </w:rPr>
        <w:t>Pressemitteilung</w:t>
      </w:r>
    </w:p>
    <w:p w14:paraId="05A62542" w14:textId="5FFAEF8E" w:rsidR="00B66415" w:rsidRDefault="00B66415" w:rsidP="00B66415">
      <w:pPr>
        <w:pStyle w:val="NormalWeb"/>
        <w:tabs>
          <w:tab w:val="left" w:pos="2948"/>
        </w:tabs>
        <w:spacing w:line="276" w:lineRule="auto"/>
        <w:textAlignment w:val="baseline"/>
        <w:rPr>
          <w:rFonts w:ascii="Arial" w:eastAsia="Arial" w:hAnsi="Arial" w:cs="Arial"/>
          <w:b/>
          <w:sz w:val="32"/>
          <w:szCs w:val="32"/>
        </w:rPr>
      </w:pPr>
      <w:r w:rsidRPr="00B66415">
        <w:rPr>
          <w:rFonts w:ascii="Arial" w:eastAsia="Arial" w:hAnsi="Arial" w:cs="Arial"/>
          <w:b/>
          <w:sz w:val="32"/>
          <w:szCs w:val="32"/>
        </w:rPr>
        <w:t>ZIA: Hohe Erwartungen an die Ministerpräsidenten</w:t>
      </w:r>
      <w:r>
        <w:rPr>
          <w:rFonts w:ascii="Arial" w:eastAsia="Arial" w:hAnsi="Arial" w:cs="Arial"/>
          <w:b/>
          <w:sz w:val="32"/>
          <w:szCs w:val="32"/>
        </w:rPr>
        <w:t>-</w:t>
      </w:r>
      <w:r w:rsidRPr="00B66415">
        <w:rPr>
          <w:rFonts w:ascii="Arial" w:eastAsia="Arial" w:hAnsi="Arial" w:cs="Arial"/>
          <w:b/>
          <w:sz w:val="32"/>
          <w:szCs w:val="32"/>
        </w:rPr>
        <w:t>konferenz</w:t>
      </w:r>
    </w:p>
    <w:p w14:paraId="3307B7CD" w14:textId="2332B3CE" w:rsidR="00B66415" w:rsidRPr="00B66415" w:rsidRDefault="00256CE0" w:rsidP="00B66415">
      <w:pPr>
        <w:pStyle w:val="NormalWeb"/>
        <w:tabs>
          <w:tab w:val="left" w:pos="2948"/>
        </w:tabs>
        <w:spacing w:after="0" w:line="276" w:lineRule="auto"/>
        <w:jc w:val="both"/>
        <w:textAlignment w:val="baseline"/>
        <w:rPr>
          <w:rFonts w:ascii="Arial" w:hAnsi="Arial" w:cs="Arial"/>
        </w:rPr>
      </w:pPr>
      <w:r w:rsidRPr="00D4638A">
        <w:rPr>
          <w:rFonts w:ascii="Arial" w:hAnsi="Arial" w:cs="Arial"/>
          <w:b/>
        </w:rPr>
        <w:t xml:space="preserve">Berlin, </w:t>
      </w:r>
      <w:r w:rsidR="00845C6A">
        <w:rPr>
          <w:rFonts w:ascii="Arial" w:hAnsi="Arial" w:cs="Arial"/>
          <w:b/>
        </w:rPr>
        <w:t>1</w:t>
      </w:r>
      <w:r w:rsidR="00466373">
        <w:rPr>
          <w:rFonts w:ascii="Arial" w:hAnsi="Arial" w:cs="Arial"/>
          <w:b/>
        </w:rPr>
        <w:t>4</w:t>
      </w:r>
      <w:r w:rsidRPr="00D4638A">
        <w:rPr>
          <w:rFonts w:ascii="Arial" w:hAnsi="Arial" w:cs="Arial"/>
          <w:b/>
        </w:rPr>
        <w:t>.</w:t>
      </w:r>
      <w:r w:rsidR="00EF5B81">
        <w:rPr>
          <w:rFonts w:ascii="Arial" w:hAnsi="Arial" w:cs="Arial"/>
          <w:b/>
        </w:rPr>
        <w:t>0</w:t>
      </w:r>
      <w:r w:rsidR="008B2A70">
        <w:rPr>
          <w:rFonts w:ascii="Arial" w:hAnsi="Arial" w:cs="Arial"/>
          <w:b/>
        </w:rPr>
        <w:t>6</w:t>
      </w:r>
      <w:r w:rsidRPr="00D4638A">
        <w:rPr>
          <w:rFonts w:ascii="Arial" w:hAnsi="Arial" w:cs="Arial"/>
          <w:b/>
        </w:rPr>
        <w:t>.202</w:t>
      </w:r>
      <w:r w:rsidR="00EF5B81">
        <w:rPr>
          <w:rFonts w:ascii="Arial" w:hAnsi="Arial" w:cs="Arial"/>
          <w:b/>
        </w:rPr>
        <w:t>3</w:t>
      </w:r>
      <w:r w:rsidRPr="00D4638A">
        <w:rPr>
          <w:rFonts w:ascii="Arial" w:hAnsi="Arial" w:cs="Arial"/>
        </w:rPr>
        <w:t xml:space="preserve"> –</w:t>
      </w:r>
      <w:bookmarkEnd w:id="0"/>
      <w:bookmarkEnd w:id="1"/>
      <w:bookmarkEnd w:id="2"/>
      <w:r w:rsidR="00466373">
        <w:rPr>
          <w:rFonts w:ascii="Arial" w:hAnsi="Arial" w:cs="Arial"/>
        </w:rPr>
        <w:t xml:space="preserve"> </w:t>
      </w:r>
      <w:r w:rsidR="00B66415" w:rsidRPr="00B66415">
        <w:rPr>
          <w:rFonts w:ascii="Arial" w:hAnsi="Arial" w:cs="Arial"/>
        </w:rPr>
        <w:t>Vor der morgen stattfindenden Ministerpräsidentenkonferenz weist der ZIA erneut auf wichtige Forderungen hin. Angesichts der sich durch Baukostenanstieg, Lieferkettenprobleme, Zinsanstieg und hohe Nachfrage nach Wohnraum verschärfenden Wohnungskrise muss mehr gebaut werden. Erleichterung würde eine Vereinheitlichung de</w:t>
      </w:r>
      <w:r w:rsidR="00181D06">
        <w:rPr>
          <w:rFonts w:ascii="Arial" w:hAnsi="Arial" w:cs="Arial"/>
        </w:rPr>
        <w:t>r</w:t>
      </w:r>
      <w:r w:rsidR="00B66415" w:rsidRPr="00B66415">
        <w:rPr>
          <w:rFonts w:ascii="Arial" w:hAnsi="Arial" w:cs="Arial"/>
        </w:rPr>
        <w:t xml:space="preserve"> Landesbauordnungen bringen. Aber auch Genehmigungsverfahren müssen vereinfacht und beschleunigt werden, um den Bau anzukurbeln. </w:t>
      </w:r>
    </w:p>
    <w:p w14:paraId="4A2313AF" w14:textId="6F8920E5" w:rsidR="00B66415" w:rsidRPr="00B66415" w:rsidRDefault="00B66415" w:rsidP="00B66415">
      <w:pPr>
        <w:pStyle w:val="NormalWeb"/>
        <w:tabs>
          <w:tab w:val="left" w:pos="2948"/>
        </w:tabs>
        <w:spacing w:after="0" w:line="276" w:lineRule="auto"/>
        <w:jc w:val="both"/>
        <w:textAlignment w:val="baseline"/>
        <w:rPr>
          <w:rFonts w:ascii="Arial" w:hAnsi="Arial" w:cs="Arial"/>
        </w:rPr>
      </w:pPr>
      <w:r w:rsidRPr="00B66415">
        <w:rPr>
          <w:rFonts w:ascii="Arial" w:hAnsi="Arial" w:cs="Arial"/>
        </w:rPr>
        <w:t xml:space="preserve">Mit Hilfe digitaler Verfahren lassen sich Prozesse beschleunigen.  „Mehrfamilienhäuser in Holzhybridbauweise können heute auf der Basis von Building Information Modelling digital geplant werden,“ so </w:t>
      </w:r>
      <w:r w:rsidR="00512B2F">
        <w:rPr>
          <w:rFonts w:ascii="Arial" w:hAnsi="Arial" w:cs="Arial"/>
        </w:rPr>
        <w:t>Oliver Wittke</w:t>
      </w:r>
      <w:r w:rsidRPr="00B66415">
        <w:rPr>
          <w:rFonts w:ascii="Arial" w:hAnsi="Arial" w:cs="Arial"/>
        </w:rPr>
        <w:t xml:space="preserve">, </w:t>
      </w:r>
      <w:r w:rsidR="00512B2F">
        <w:rPr>
          <w:rFonts w:ascii="Arial" w:hAnsi="Arial" w:cs="Arial"/>
        </w:rPr>
        <w:t>Hauptgeschäftsführer</w:t>
      </w:r>
      <w:r w:rsidRPr="00B66415">
        <w:rPr>
          <w:rFonts w:ascii="Arial" w:hAnsi="Arial" w:cs="Arial"/>
        </w:rPr>
        <w:t xml:space="preserve"> des Zentralen Immobilien Ausschusses. „Es fehlen immer noch bundesweit einheitliche digitale offene Standards. Die </w:t>
      </w:r>
      <w:r w:rsidR="00181D06">
        <w:rPr>
          <w:rFonts w:ascii="Arial" w:hAnsi="Arial" w:cs="Arial"/>
        </w:rPr>
        <w:t>sind</w:t>
      </w:r>
      <w:r w:rsidRPr="00B66415">
        <w:rPr>
          <w:rFonts w:ascii="Arial" w:hAnsi="Arial" w:cs="Arial"/>
        </w:rPr>
        <w:t xml:space="preserve"> aber Voraussetzung dafür, dass Behörden auch untereinander digital kommunizieren können. Zum Teil weichen auch die Vorgaben zum Brandschutz, zur Barrierefreiheit, sowie zur Ausrichtung und Belichtung von Wohnräumen erheblich voneinander ab. Das Chaos muss endlich angegangen werden“, betont </w:t>
      </w:r>
      <w:r w:rsidR="00512B2F">
        <w:rPr>
          <w:rFonts w:ascii="Arial" w:hAnsi="Arial" w:cs="Arial"/>
        </w:rPr>
        <w:t>Wittke</w:t>
      </w:r>
      <w:r w:rsidRPr="00B66415">
        <w:rPr>
          <w:rFonts w:ascii="Arial" w:hAnsi="Arial" w:cs="Arial"/>
        </w:rPr>
        <w:t xml:space="preserve">. </w:t>
      </w:r>
    </w:p>
    <w:p w14:paraId="3AFA9BD5" w14:textId="606B0150" w:rsidR="00B66415" w:rsidRDefault="00B66415" w:rsidP="00B66415">
      <w:pPr>
        <w:pStyle w:val="NormalWeb"/>
        <w:tabs>
          <w:tab w:val="left" w:pos="2948"/>
        </w:tabs>
        <w:spacing w:after="0" w:line="276" w:lineRule="auto"/>
        <w:jc w:val="both"/>
        <w:textAlignment w:val="baseline"/>
        <w:rPr>
          <w:rFonts w:ascii="Arial" w:hAnsi="Arial" w:cs="Arial"/>
        </w:rPr>
      </w:pPr>
      <w:r w:rsidRPr="00B66415">
        <w:rPr>
          <w:rFonts w:ascii="Arial" w:hAnsi="Arial" w:cs="Arial"/>
        </w:rPr>
        <w:t>Es brauch</w:t>
      </w:r>
      <w:r w:rsidR="00C22981">
        <w:rPr>
          <w:rFonts w:ascii="Arial" w:hAnsi="Arial" w:cs="Arial"/>
        </w:rPr>
        <w:t>t</w:t>
      </w:r>
      <w:r w:rsidRPr="00B66415">
        <w:rPr>
          <w:rFonts w:ascii="Arial" w:hAnsi="Arial" w:cs="Arial"/>
        </w:rPr>
        <w:t xml:space="preserve"> jetzt den politischen Willen, in die Abstimmung und konkrete Umsetzung zu gehen.</w:t>
      </w:r>
    </w:p>
    <w:p w14:paraId="55484017" w14:textId="0BB1B1B1" w:rsidR="00D17806" w:rsidRDefault="00E83184" w:rsidP="00B66415">
      <w:pPr>
        <w:pStyle w:val="NormalWeb"/>
        <w:tabs>
          <w:tab w:val="left" w:pos="2948"/>
        </w:tabs>
        <w:spacing w:after="0" w:line="276"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084A6B57" w14:textId="5295DA16" w:rsidR="0030240D"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763D56B2" w14:textId="77777777" w:rsidR="004743C3" w:rsidRDefault="004743C3" w:rsidP="00514BD5">
      <w:pPr>
        <w:spacing w:after="0" w:line="265" w:lineRule="auto"/>
        <w:ind w:right="0"/>
        <w:rPr>
          <w:color w:val="0000FF"/>
          <w:sz w:val="18"/>
          <w:szCs w:val="20"/>
          <w:u w:val="single" w:color="0000FF"/>
        </w:rPr>
      </w:pPr>
    </w:p>
    <w:p w14:paraId="2536336E" w14:textId="77777777" w:rsidR="004743C3" w:rsidRDefault="004743C3" w:rsidP="00514BD5">
      <w:pPr>
        <w:spacing w:after="0" w:line="265" w:lineRule="auto"/>
        <w:ind w:right="0"/>
        <w:rPr>
          <w:color w:val="0000FF"/>
          <w:sz w:val="18"/>
          <w:szCs w:val="20"/>
          <w:u w:val="single" w:color="0000FF"/>
        </w:rPr>
      </w:pPr>
    </w:p>
    <w:p w14:paraId="12D54DA1" w14:textId="77777777" w:rsidR="004743C3" w:rsidRDefault="004743C3" w:rsidP="00514BD5">
      <w:pPr>
        <w:spacing w:after="0" w:line="265" w:lineRule="auto"/>
        <w:ind w:right="0"/>
        <w:rPr>
          <w:color w:val="0000FF"/>
          <w:sz w:val="18"/>
          <w:szCs w:val="20"/>
          <w:u w:val="single" w:color="0000FF"/>
        </w:rPr>
      </w:pPr>
    </w:p>
    <w:p w14:paraId="72EB2521" w14:textId="41FC6969" w:rsidR="0030240D" w:rsidRDefault="0030240D" w:rsidP="00514BD5">
      <w:pPr>
        <w:spacing w:after="0" w:line="265" w:lineRule="auto"/>
        <w:ind w:right="0"/>
        <w:rPr>
          <w:color w:val="0000FF"/>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41D0A8A8" w14:textId="77777777" w:rsidR="001A4EEE" w:rsidRPr="002454A0" w:rsidRDefault="001A4EEE" w:rsidP="00514BD5">
      <w:pPr>
        <w:spacing w:after="0" w:line="265" w:lineRule="auto"/>
        <w:ind w:right="0"/>
        <w:rPr>
          <w:color w:val="auto"/>
          <w:sz w:val="18"/>
          <w:szCs w:val="20"/>
          <w:u w:val="single" w:color="0000FF"/>
        </w:rPr>
      </w:pPr>
    </w:p>
    <w:p w14:paraId="2C068679" w14:textId="77777777" w:rsidR="001A4EEE" w:rsidRPr="002454A0" w:rsidRDefault="001A4EEE" w:rsidP="00BB0DD8">
      <w:pPr>
        <w:spacing w:after="0" w:line="265" w:lineRule="auto"/>
        <w:ind w:right="0"/>
        <w:rPr>
          <w:color w:val="auto"/>
          <w:sz w:val="18"/>
          <w:szCs w:val="20"/>
          <w:u w:val="single" w:color="0000FF"/>
        </w:rPr>
      </w:pPr>
    </w:p>
    <w:sectPr w:rsidR="001A4EEE" w:rsidRPr="002454A0"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6"/>
  </w:num>
  <w:num w:numId="2" w16cid:durableId="1263536483">
    <w:abstractNumId w:val="9"/>
  </w:num>
  <w:num w:numId="3" w16cid:durableId="1065883575">
    <w:abstractNumId w:val="5"/>
  </w:num>
  <w:num w:numId="4" w16cid:durableId="1957177194">
    <w:abstractNumId w:val="1"/>
  </w:num>
  <w:num w:numId="5" w16cid:durableId="99496350">
    <w:abstractNumId w:val="3"/>
  </w:num>
  <w:num w:numId="6" w16cid:durableId="1328049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7"/>
  </w:num>
  <w:num w:numId="8" w16cid:durableId="359822432">
    <w:abstractNumId w:val="4"/>
  </w:num>
  <w:num w:numId="9" w16cid:durableId="1279988700">
    <w:abstractNumId w:val="11"/>
  </w:num>
  <w:num w:numId="10" w16cid:durableId="2040618816">
    <w:abstractNumId w:val="10"/>
  </w:num>
  <w:num w:numId="11" w16cid:durableId="1649557845">
    <w:abstractNumId w:val="2"/>
  </w:num>
  <w:num w:numId="12" w16cid:durableId="72092084">
    <w:abstractNumId w:val="0"/>
  </w:num>
  <w:num w:numId="13" w16cid:durableId="407191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7E65"/>
    <w:rsid w:val="000E0505"/>
    <w:rsid w:val="000E2CC8"/>
    <w:rsid w:val="000E468C"/>
    <w:rsid w:val="000F30A4"/>
    <w:rsid w:val="000F506B"/>
    <w:rsid w:val="001109DA"/>
    <w:rsid w:val="00113A6C"/>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3280"/>
    <w:rsid w:val="00225570"/>
    <w:rsid w:val="00225AB0"/>
    <w:rsid w:val="00237D3C"/>
    <w:rsid w:val="002454A0"/>
    <w:rsid w:val="0025616C"/>
    <w:rsid w:val="00256CE0"/>
    <w:rsid w:val="00265595"/>
    <w:rsid w:val="0028091B"/>
    <w:rsid w:val="00280E74"/>
    <w:rsid w:val="002A3BDA"/>
    <w:rsid w:val="002A4286"/>
    <w:rsid w:val="002A5D5C"/>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2936"/>
    <w:rsid w:val="003C5B25"/>
    <w:rsid w:val="003D44A9"/>
    <w:rsid w:val="003D44CC"/>
    <w:rsid w:val="003E45B8"/>
    <w:rsid w:val="003F7AE2"/>
    <w:rsid w:val="004020D4"/>
    <w:rsid w:val="0042173E"/>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A49C1"/>
    <w:rsid w:val="004C12D8"/>
    <w:rsid w:val="004D5C89"/>
    <w:rsid w:val="004E44FD"/>
    <w:rsid w:val="004F7A2E"/>
    <w:rsid w:val="00502FB0"/>
    <w:rsid w:val="005070F9"/>
    <w:rsid w:val="00512B2F"/>
    <w:rsid w:val="00514BD5"/>
    <w:rsid w:val="00517A38"/>
    <w:rsid w:val="0052346F"/>
    <w:rsid w:val="0053015E"/>
    <w:rsid w:val="00536FFE"/>
    <w:rsid w:val="0054423C"/>
    <w:rsid w:val="00573119"/>
    <w:rsid w:val="005917FD"/>
    <w:rsid w:val="005A0FD1"/>
    <w:rsid w:val="005B1921"/>
    <w:rsid w:val="005B1E9F"/>
    <w:rsid w:val="005B3361"/>
    <w:rsid w:val="005B383A"/>
    <w:rsid w:val="005B6D7B"/>
    <w:rsid w:val="005C4DF3"/>
    <w:rsid w:val="005D5B0A"/>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42402"/>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C0AC4"/>
    <w:rsid w:val="008C0F4B"/>
    <w:rsid w:val="008C2D24"/>
    <w:rsid w:val="008C2E12"/>
    <w:rsid w:val="008C6AAA"/>
    <w:rsid w:val="008F204B"/>
    <w:rsid w:val="008F6F32"/>
    <w:rsid w:val="00900DAB"/>
    <w:rsid w:val="00905CD7"/>
    <w:rsid w:val="009066CE"/>
    <w:rsid w:val="009069FC"/>
    <w:rsid w:val="00922139"/>
    <w:rsid w:val="00931DA1"/>
    <w:rsid w:val="0093357C"/>
    <w:rsid w:val="00951E67"/>
    <w:rsid w:val="00952299"/>
    <w:rsid w:val="00956A52"/>
    <w:rsid w:val="009629CD"/>
    <w:rsid w:val="00981504"/>
    <w:rsid w:val="009817A7"/>
    <w:rsid w:val="00990C0A"/>
    <w:rsid w:val="00993C82"/>
    <w:rsid w:val="009B2CE8"/>
    <w:rsid w:val="009B40BE"/>
    <w:rsid w:val="009C1A48"/>
    <w:rsid w:val="009C3F67"/>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C31"/>
    <w:rsid w:val="00AA4287"/>
    <w:rsid w:val="00AC1E48"/>
    <w:rsid w:val="00AD68A3"/>
    <w:rsid w:val="00AE1209"/>
    <w:rsid w:val="00AE163E"/>
    <w:rsid w:val="00AE7D23"/>
    <w:rsid w:val="00AF1CD2"/>
    <w:rsid w:val="00B0349E"/>
    <w:rsid w:val="00B0791B"/>
    <w:rsid w:val="00B36575"/>
    <w:rsid w:val="00B44814"/>
    <w:rsid w:val="00B46CAC"/>
    <w:rsid w:val="00B472E6"/>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36418"/>
    <w:rsid w:val="00D4262E"/>
    <w:rsid w:val="00D4273F"/>
    <w:rsid w:val="00D42D17"/>
    <w:rsid w:val="00D4501D"/>
    <w:rsid w:val="00D45DD9"/>
    <w:rsid w:val="00D4638A"/>
    <w:rsid w:val="00D525C2"/>
    <w:rsid w:val="00D52FAB"/>
    <w:rsid w:val="00D621F7"/>
    <w:rsid w:val="00D6548F"/>
    <w:rsid w:val="00D72FF3"/>
    <w:rsid w:val="00D73D11"/>
    <w:rsid w:val="00D76F6F"/>
    <w:rsid w:val="00D870CB"/>
    <w:rsid w:val="00D91A12"/>
    <w:rsid w:val="00D91C93"/>
    <w:rsid w:val="00DA1CDF"/>
    <w:rsid w:val="00DA4E5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05DC6"/>
    <w:rsid w:val="00F10973"/>
    <w:rsid w:val="00F15008"/>
    <w:rsid w:val="00F212FC"/>
    <w:rsid w:val="00F2399F"/>
    <w:rsid w:val="00F319C0"/>
    <w:rsid w:val="00F41A74"/>
    <w:rsid w:val="00F42ABD"/>
    <w:rsid w:val="00F75472"/>
    <w:rsid w:val="00F76A60"/>
    <w:rsid w:val="00F77A8E"/>
    <w:rsid w:val="00F8247D"/>
    <w:rsid w:val="00F868F2"/>
    <w:rsid w:val="00F86A4E"/>
    <w:rsid w:val="00FA067E"/>
    <w:rsid w:val="00FA44C5"/>
    <w:rsid w:val="00FB07F9"/>
    <w:rsid w:val="00FB0983"/>
    <w:rsid w:val="00FB1A47"/>
    <w:rsid w:val="00FB6440"/>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2.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6</cp:revision>
  <cp:lastPrinted>2023-06-14T14:31:00Z</cp:lastPrinted>
  <dcterms:created xsi:type="dcterms:W3CDTF">2023-06-14T11:10:00Z</dcterms:created>
  <dcterms:modified xsi:type="dcterms:W3CDTF">2023-06-14T14:39:00Z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