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7FCC" w:rsidR="0080400C" w:rsidP="003327B1" w:rsidRDefault="004A0ADA" w14:paraId="6EB0D51B" w14:textId="0EC01A13">
      <w:pPr>
        <w:pStyle w:val="Heading5"/>
        <w:spacing w:line="360" w:lineRule="auto"/>
        <w:ind w:left="0"/>
        <w:rPr>
          <w:rFonts w:ascii="Georgia" w:hAnsi="Georgia"/>
          <w:color w:val="000000"/>
          <w:szCs w:val="36"/>
          <w:u w:color="000000"/>
          <w:lang w:val="de-DE"/>
        </w:rPr>
      </w:pPr>
      <w:r>
        <w:rPr>
          <w:rFonts w:ascii="Georgia" w:hAnsi="Georgia"/>
          <w:color w:val="000000"/>
          <w:szCs w:val="36"/>
          <w:u w:color="000000"/>
          <w:lang w:val="de-DE"/>
        </w:rPr>
        <w:t>Pressemitteilung</w:t>
      </w:r>
    </w:p>
    <w:p w:rsidRPr="002A7874" w:rsidR="002A7874" w:rsidP="003327B1" w:rsidRDefault="002A7874" w14:paraId="5F3A56E2" w14:textId="5922997A">
      <w:pPr>
        <w:spacing w:before="100" w:beforeAutospacing="1" w:after="100" w:afterAutospacing="1" w:line="360" w:lineRule="auto"/>
        <w:rPr>
          <w:rFonts w:ascii="Georgia" w:hAnsi="Georgia" w:eastAsia="Times New Roman" w:cs="Times New Roman"/>
          <w:b/>
          <w:bCs/>
          <w:lang w:eastAsia="de-DE"/>
        </w:rPr>
      </w:pPr>
      <w:r w:rsidRPr="002A7874">
        <w:rPr>
          <w:rFonts w:ascii="Georgia" w:hAnsi="Georgia" w:eastAsia="Times New Roman" w:cs="Times New Roman"/>
          <w:b/>
          <w:bCs/>
          <w:sz w:val="40"/>
          <w:szCs w:val="40"/>
          <w:lang w:eastAsia="de-DE"/>
        </w:rPr>
        <w:t>PwC</w:t>
      </w:r>
      <w:r w:rsidRPr="002A7874" w:rsidDel="0075119C">
        <w:rPr>
          <w:rFonts w:ascii="Georgia" w:hAnsi="Georgia" w:eastAsia="Times New Roman" w:cs="Times New Roman"/>
          <w:b/>
          <w:bCs/>
          <w:sz w:val="40"/>
          <w:szCs w:val="40"/>
          <w:lang w:eastAsia="de-DE"/>
        </w:rPr>
        <w:t xml:space="preserve"> </w:t>
      </w:r>
      <w:r w:rsidRPr="002A7874">
        <w:rPr>
          <w:rFonts w:ascii="Georgia" w:hAnsi="Georgia" w:eastAsia="Times New Roman" w:cs="Times New Roman"/>
          <w:b/>
          <w:bCs/>
          <w:sz w:val="40"/>
          <w:szCs w:val="40"/>
          <w:lang w:eastAsia="de-DE"/>
        </w:rPr>
        <w:t xml:space="preserve">setzt Wachstumskurs </w:t>
      </w:r>
      <w:r w:rsidR="0075119C">
        <w:rPr>
          <w:rFonts w:ascii="Georgia" w:hAnsi="Georgia" w:eastAsia="Times New Roman" w:cs="Times New Roman"/>
          <w:b/>
          <w:bCs/>
          <w:sz w:val="40"/>
          <w:szCs w:val="40"/>
          <w:lang w:eastAsia="de-DE"/>
        </w:rPr>
        <w:t xml:space="preserve">im Bereich </w:t>
      </w:r>
      <w:r w:rsidRPr="002A7874" w:rsidR="0075119C">
        <w:rPr>
          <w:rFonts w:ascii="Georgia" w:hAnsi="Georgia" w:eastAsia="Times New Roman" w:cs="Times New Roman"/>
          <w:b/>
          <w:bCs/>
          <w:sz w:val="40"/>
          <w:szCs w:val="40"/>
          <w:lang w:eastAsia="de-DE"/>
        </w:rPr>
        <w:t xml:space="preserve">„Performance &amp; </w:t>
      </w:r>
      <w:proofErr w:type="spellStart"/>
      <w:r w:rsidRPr="002A7874" w:rsidR="0075119C">
        <w:rPr>
          <w:rFonts w:ascii="Georgia" w:hAnsi="Georgia" w:eastAsia="Times New Roman" w:cs="Times New Roman"/>
          <w:b/>
          <w:bCs/>
          <w:sz w:val="40"/>
          <w:szCs w:val="40"/>
          <w:lang w:eastAsia="de-DE"/>
        </w:rPr>
        <w:t>Restructuring</w:t>
      </w:r>
      <w:proofErr w:type="spellEnd"/>
      <w:r w:rsidRPr="002A7874" w:rsidR="0075119C">
        <w:rPr>
          <w:rFonts w:ascii="Georgia" w:hAnsi="Georgia" w:eastAsia="Times New Roman" w:cs="Times New Roman"/>
          <w:b/>
          <w:bCs/>
          <w:sz w:val="40"/>
          <w:szCs w:val="40"/>
          <w:lang w:eastAsia="de-DE"/>
        </w:rPr>
        <w:t xml:space="preserve">“ </w:t>
      </w:r>
      <w:r w:rsidRPr="002A7874">
        <w:rPr>
          <w:rFonts w:ascii="Georgia" w:hAnsi="Georgia" w:eastAsia="Times New Roman" w:cs="Times New Roman"/>
          <w:b/>
          <w:bCs/>
          <w:sz w:val="40"/>
          <w:szCs w:val="40"/>
          <w:lang w:eastAsia="de-DE"/>
        </w:rPr>
        <w:t>mit drei weiteren Neuzugängen fort</w:t>
      </w:r>
      <w:r>
        <w:br/>
      </w:r>
      <w:r w:rsidR="003327B1">
        <w:br/>
      </w:r>
      <w:r w:rsidRPr="002A7874">
        <w:rPr>
          <w:rFonts w:ascii="Georgia" w:hAnsi="Georgia" w:eastAsia="Times New Roman" w:cs="Times New Roman"/>
          <w:b/>
          <w:bCs/>
          <w:lang w:eastAsia="de-DE"/>
        </w:rPr>
        <w:t xml:space="preserve">Felix Schultze, Marius Herminghaus und Nicolas Kauer verstärken </w:t>
      </w:r>
      <w:r w:rsidR="003327B1">
        <w:rPr>
          <w:rFonts w:ascii="Georgia" w:hAnsi="Georgia" w:eastAsia="Times New Roman" w:cs="Times New Roman"/>
          <w:b/>
          <w:bCs/>
          <w:lang w:eastAsia="de-DE"/>
        </w:rPr>
        <w:t xml:space="preserve">das </w:t>
      </w:r>
      <w:r w:rsidRPr="002A7874">
        <w:rPr>
          <w:rFonts w:ascii="Georgia" w:hAnsi="Georgia" w:eastAsia="Times New Roman" w:cs="Times New Roman"/>
          <w:b/>
          <w:bCs/>
          <w:lang w:eastAsia="de-DE"/>
        </w:rPr>
        <w:t xml:space="preserve">P&amp;R-Team seit 1. April 2026 / Ihre Schwerpunkte: </w:t>
      </w:r>
      <w:r w:rsidR="00621E76">
        <w:rPr>
          <w:rFonts w:ascii="Georgia" w:hAnsi="Georgia" w:eastAsia="Times New Roman" w:cs="Times New Roman"/>
          <w:b/>
          <w:bCs/>
          <w:lang w:eastAsia="de-DE"/>
        </w:rPr>
        <w:t xml:space="preserve">komplexe Performance-Programme </w:t>
      </w:r>
      <w:r w:rsidR="008E76A0">
        <w:rPr>
          <w:rFonts w:ascii="Georgia" w:hAnsi="Georgia" w:eastAsia="Times New Roman" w:cs="Times New Roman"/>
          <w:b/>
          <w:bCs/>
          <w:lang w:eastAsia="de-DE"/>
        </w:rPr>
        <w:t xml:space="preserve">von der Konzeptionierung bis zur </w:t>
      </w:r>
      <w:r w:rsidRPr="394D4279" w:rsidR="1633F5E6">
        <w:rPr>
          <w:rFonts w:ascii="Georgia" w:hAnsi="Georgia" w:eastAsia="Times New Roman" w:cs="Times New Roman"/>
          <w:b/>
          <w:bCs/>
          <w:lang w:eastAsia="de-DE"/>
        </w:rPr>
        <w:t>Umsetzung</w:t>
      </w:r>
      <w:r w:rsidRPr="002A7874">
        <w:rPr>
          <w:rFonts w:ascii="Georgia" w:hAnsi="Georgia" w:eastAsia="Times New Roman" w:cs="Times New Roman"/>
          <w:b/>
          <w:bCs/>
          <w:lang w:eastAsia="de-DE"/>
        </w:rPr>
        <w:t xml:space="preserve"> </w:t>
      </w:r>
      <w:r w:rsidRPr="002A7874" w:rsidDel="00D31C73">
        <w:rPr>
          <w:rFonts w:ascii="Georgia" w:hAnsi="Georgia" w:eastAsia="Times New Roman" w:cs="Times New Roman"/>
          <w:b/>
          <w:bCs/>
          <w:lang w:eastAsia="de-DE"/>
        </w:rPr>
        <w:t>/ P&amp;R-Team verfolgt ambitioniertes Umsatzziel</w:t>
      </w:r>
    </w:p>
    <w:p w:rsidRPr="002A7874" w:rsidR="004454AC" w:rsidP="1A56D6E1" w:rsidRDefault="002A7874" w14:paraId="2C7B7E1A" w14:textId="1F848D32">
      <w:pPr>
        <w:spacing w:before="100" w:beforeAutospacing="on" w:after="100" w:afterAutospacing="on" w:line="360" w:lineRule="auto"/>
        <w:rPr>
          <w:rFonts w:ascii="Georgia" w:hAnsi="Georgia" w:eastAsia="Times New Roman" w:cs="Times New Roman"/>
          <w:lang w:eastAsia="de-DE"/>
        </w:rPr>
      </w:pPr>
      <w:r w:rsidRPr="1A56D6E1" w:rsidR="002A7874">
        <w:rPr>
          <w:rFonts w:ascii="Georgia" w:hAnsi="Georgia" w:eastAsia="Times New Roman" w:cs="Times New Roman"/>
          <w:b w:val="1"/>
          <w:bCs w:val="1"/>
          <w:lang w:eastAsia="de-DE"/>
        </w:rPr>
        <w:t>Frankfurt am Main,</w:t>
      </w:r>
      <w:r w:rsidRPr="1A56D6E1" w:rsidR="138F0C91">
        <w:rPr>
          <w:rFonts w:ascii="Georgia" w:hAnsi="Georgia" w:eastAsia="Times New Roman" w:cs="Times New Roman"/>
          <w:b w:val="1"/>
          <w:bCs w:val="1"/>
          <w:lang w:eastAsia="de-DE"/>
        </w:rPr>
        <w:t xml:space="preserve"> </w:t>
      </w:r>
      <w:r w:rsidRPr="1A56D6E1" w:rsidR="70D783F7">
        <w:rPr>
          <w:rFonts w:ascii="Georgia" w:hAnsi="Georgia" w:eastAsia="Times New Roman" w:cs="Times New Roman"/>
          <w:b w:val="1"/>
          <w:bCs w:val="1"/>
          <w:lang w:eastAsia="de-DE"/>
        </w:rPr>
        <w:t>1</w:t>
      </w:r>
      <w:r w:rsidRPr="1A56D6E1" w:rsidR="5E277F5D">
        <w:rPr>
          <w:rFonts w:ascii="Georgia" w:hAnsi="Georgia" w:eastAsia="Times New Roman" w:cs="Times New Roman"/>
          <w:b w:val="1"/>
          <w:bCs w:val="1"/>
          <w:lang w:eastAsia="de-DE"/>
        </w:rPr>
        <w:t>6</w:t>
      </w:r>
      <w:r w:rsidRPr="1A56D6E1" w:rsidR="002A7874">
        <w:rPr>
          <w:rFonts w:ascii="Georgia" w:hAnsi="Georgia" w:eastAsia="Times New Roman" w:cs="Times New Roman"/>
          <w:b w:val="1"/>
          <w:bCs w:val="1"/>
          <w:lang w:eastAsia="de-DE"/>
        </w:rPr>
        <w:t>. April 2026</w:t>
      </w:r>
      <w:r>
        <w:br/>
      </w:r>
      <w:r>
        <w:br/>
      </w:r>
      <w:r w:rsidRPr="1A56D6E1" w:rsidR="002A7874">
        <w:rPr>
          <w:rFonts w:ascii="Georgia" w:hAnsi="Georgia" w:eastAsia="Times New Roman" w:cs="Times New Roman"/>
          <w:lang w:eastAsia="de-DE"/>
        </w:rPr>
        <w:t xml:space="preserve">PwC baut seinen Geschäftsbereich Performance &amp; </w:t>
      </w:r>
      <w:r w:rsidRPr="1A56D6E1" w:rsidR="002A7874">
        <w:rPr>
          <w:rFonts w:ascii="Georgia" w:hAnsi="Georgia" w:eastAsia="Times New Roman" w:cs="Times New Roman"/>
          <w:lang w:eastAsia="de-DE"/>
        </w:rPr>
        <w:t>Restructuring</w:t>
      </w:r>
      <w:r w:rsidRPr="1A56D6E1" w:rsidR="002A7874">
        <w:rPr>
          <w:rFonts w:ascii="Georgia" w:hAnsi="Georgia" w:eastAsia="Times New Roman" w:cs="Times New Roman"/>
          <w:lang w:eastAsia="de-DE"/>
        </w:rPr>
        <w:t xml:space="preserve"> (P&amp;R) weiter aus: Seit dem 1</w:t>
      </w:r>
      <w:r w:rsidRPr="1A56D6E1" w:rsidR="002A7874">
        <w:rPr>
          <w:rFonts w:ascii="Georgia" w:hAnsi="Georgia" w:eastAsia="Times New Roman" w:cs="Times New Roman"/>
          <w:lang w:eastAsia="de-DE"/>
        </w:rPr>
        <w:t>. April 202</w:t>
      </w:r>
      <w:r w:rsidRPr="1A56D6E1" w:rsidR="002A7874">
        <w:rPr>
          <w:rFonts w:ascii="Georgia" w:hAnsi="Georgia" w:eastAsia="Times New Roman" w:cs="Times New Roman"/>
          <w:lang w:eastAsia="de-DE"/>
        </w:rPr>
        <w:t xml:space="preserve">6 verstärken Felix Schultze als Partner sowie Marius </w:t>
      </w:r>
      <w:r w:rsidRPr="1A56D6E1" w:rsidR="002A7874">
        <w:rPr>
          <w:rFonts w:ascii="Georgia" w:hAnsi="Georgia" w:eastAsia="Times New Roman" w:cs="Times New Roman"/>
          <w:lang w:eastAsia="de-DE"/>
        </w:rPr>
        <w:t>Herminghaus</w:t>
      </w:r>
      <w:r w:rsidRPr="1A56D6E1" w:rsidR="002A7874">
        <w:rPr>
          <w:rFonts w:ascii="Georgia" w:hAnsi="Georgia" w:eastAsia="Times New Roman" w:cs="Times New Roman"/>
          <w:lang w:eastAsia="de-DE"/>
        </w:rPr>
        <w:t xml:space="preserve"> und Nicolas Kauer als </w:t>
      </w:r>
      <w:r w:rsidRPr="1A56D6E1" w:rsidR="002A7874">
        <w:rPr>
          <w:rFonts w:ascii="Georgia" w:hAnsi="Georgia" w:eastAsia="Times New Roman" w:cs="Times New Roman"/>
          <w:lang w:eastAsia="de-DE"/>
        </w:rPr>
        <w:t>Directors</w:t>
      </w:r>
      <w:r w:rsidRPr="1A56D6E1" w:rsidR="002A7874">
        <w:rPr>
          <w:rFonts w:ascii="Georgia" w:hAnsi="Georgia" w:eastAsia="Times New Roman" w:cs="Times New Roman"/>
          <w:lang w:eastAsia="de-DE"/>
        </w:rPr>
        <w:t xml:space="preserve"> den Bereich Performance </w:t>
      </w:r>
      <w:r w:rsidRPr="1A56D6E1" w:rsidR="002A7874">
        <w:rPr>
          <w:rFonts w:ascii="Georgia" w:hAnsi="Georgia" w:eastAsia="Times New Roman" w:cs="Times New Roman"/>
          <w:lang w:eastAsia="de-DE"/>
        </w:rPr>
        <w:t>Improvement</w:t>
      </w:r>
      <w:r w:rsidRPr="1A56D6E1" w:rsidR="002A7874">
        <w:rPr>
          <w:rFonts w:ascii="Georgia" w:hAnsi="Georgia" w:eastAsia="Times New Roman" w:cs="Times New Roman"/>
          <w:lang w:eastAsia="de-DE"/>
        </w:rPr>
        <w:t xml:space="preserve">. Die drei Experten bringen gefragte Kompetenzen für die operative Performance von Unternehmen mit, insbesondere </w:t>
      </w:r>
      <w:r w:rsidRPr="1A56D6E1" w:rsidR="3B346990">
        <w:rPr>
          <w:rFonts w:ascii="Georgia" w:hAnsi="Georgia" w:eastAsia="Times New Roman" w:cs="Times New Roman"/>
          <w:lang w:eastAsia="de-DE"/>
        </w:rPr>
        <w:t>für</w:t>
      </w:r>
      <w:r w:rsidRPr="1A56D6E1" w:rsidR="002A7874">
        <w:rPr>
          <w:rFonts w:ascii="Georgia" w:hAnsi="Georgia" w:eastAsia="Times New Roman" w:cs="Times New Roman"/>
          <w:lang w:eastAsia="de-DE"/>
        </w:rPr>
        <w:t xml:space="preserve"> </w:t>
      </w:r>
      <w:r w:rsidRPr="1A56D6E1" w:rsidR="3B346990">
        <w:rPr>
          <w:rFonts w:ascii="Georgia" w:hAnsi="Georgia" w:eastAsia="Times New Roman" w:cs="Times New Roman"/>
          <w:lang w:eastAsia="de-DE"/>
        </w:rPr>
        <w:t xml:space="preserve">die </w:t>
      </w:r>
      <w:r w:rsidRPr="1A56D6E1" w:rsidR="002A7874">
        <w:rPr>
          <w:rFonts w:ascii="Georgia" w:hAnsi="Georgia" w:eastAsia="Times New Roman" w:cs="Times New Roman"/>
          <w:lang w:eastAsia="de-DE"/>
        </w:rPr>
        <w:t>Steuerung großer internationaler Transformationsprojekte</w:t>
      </w:r>
      <w:r w:rsidRPr="1A56D6E1" w:rsidR="3AD7F6E6">
        <w:rPr>
          <w:rFonts w:ascii="Georgia" w:hAnsi="Georgia" w:eastAsia="Times New Roman" w:cs="Times New Roman"/>
          <w:lang w:eastAsia="de-DE"/>
        </w:rPr>
        <w:t>, Personalabbauprogramme</w:t>
      </w:r>
      <w:r w:rsidRPr="1A56D6E1" w:rsidR="002A7874">
        <w:rPr>
          <w:rFonts w:ascii="Georgia" w:hAnsi="Georgia" w:eastAsia="Times New Roman" w:cs="Times New Roman"/>
          <w:lang w:eastAsia="de-DE"/>
        </w:rPr>
        <w:t xml:space="preserve"> sowie d</w:t>
      </w:r>
      <w:r w:rsidRPr="1A56D6E1" w:rsidR="3B346990">
        <w:rPr>
          <w:rFonts w:ascii="Georgia" w:hAnsi="Georgia" w:eastAsia="Times New Roman" w:cs="Times New Roman"/>
          <w:lang w:eastAsia="de-DE"/>
        </w:rPr>
        <w:t xml:space="preserve">ie </w:t>
      </w:r>
      <w:r w:rsidRPr="1A56D6E1" w:rsidR="002A7874">
        <w:rPr>
          <w:rFonts w:ascii="Georgia" w:hAnsi="Georgia" w:eastAsia="Times New Roman" w:cs="Times New Roman"/>
          <w:lang w:eastAsia="de-DE"/>
        </w:rPr>
        <w:t xml:space="preserve">Kostenoptimierung entlang der Wertschöpfungskette. </w:t>
      </w:r>
      <w:r w:rsidRPr="1A56D6E1" w:rsidR="6A837DEA">
        <w:rPr>
          <w:rFonts w:ascii="Georgia" w:hAnsi="Georgia" w:eastAsia="Times New Roman" w:cs="Times New Roman"/>
          <w:lang w:eastAsia="de-DE"/>
        </w:rPr>
        <w:t>Mit den</w:t>
      </w:r>
      <w:r w:rsidRPr="1A56D6E1" w:rsidR="002A7874">
        <w:rPr>
          <w:rFonts w:ascii="Georgia" w:hAnsi="Georgia" w:eastAsia="Times New Roman" w:cs="Times New Roman"/>
          <w:lang w:eastAsia="de-DE"/>
        </w:rPr>
        <w:t xml:space="preserve"> </w:t>
      </w:r>
      <w:r w:rsidRPr="1A56D6E1" w:rsidR="6A837DEA">
        <w:rPr>
          <w:rFonts w:ascii="Georgia" w:hAnsi="Georgia" w:eastAsia="Times New Roman" w:cs="Times New Roman"/>
          <w:lang w:eastAsia="de-DE"/>
        </w:rPr>
        <w:t xml:space="preserve">Neuzugängen setzt PwC den Ausbau seines P&amp;R-Bereichs fort. </w:t>
      </w:r>
      <w:r w:rsidRPr="1A56D6E1" w:rsidR="30E89C11">
        <w:rPr>
          <w:rFonts w:ascii="Georgia" w:hAnsi="Georgia" w:eastAsia="Times New Roman" w:cs="Times New Roman"/>
          <w:lang w:eastAsia="de-DE"/>
        </w:rPr>
        <w:t xml:space="preserve">Innerhalb von drei Monaten wurden insgesamt sieben erfahrene </w:t>
      </w:r>
      <w:r w:rsidRPr="1A56D6E1" w:rsidR="002A7874">
        <w:rPr>
          <w:rFonts w:ascii="Georgia" w:hAnsi="Georgia" w:eastAsia="Times New Roman" w:cs="Times New Roman"/>
          <w:lang w:eastAsia="de-DE"/>
        </w:rPr>
        <w:t>Performance-Experten für das Führungsteam gewonnen</w:t>
      </w:r>
      <w:r w:rsidRPr="1A56D6E1" w:rsidR="30E89C11">
        <w:rPr>
          <w:rFonts w:ascii="Georgia" w:hAnsi="Georgia" w:eastAsia="Times New Roman" w:cs="Times New Roman"/>
          <w:lang w:eastAsia="de-DE"/>
        </w:rPr>
        <w:t xml:space="preserve">, um das </w:t>
      </w:r>
      <w:r w:rsidRPr="1A56D6E1" w:rsidR="002A7874">
        <w:rPr>
          <w:rFonts w:ascii="Georgia" w:hAnsi="Georgia" w:eastAsia="Times New Roman" w:cs="Times New Roman"/>
          <w:lang w:eastAsia="de-DE"/>
        </w:rPr>
        <w:t xml:space="preserve">Performance </w:t>
      </w:r>
      <w:r w:rsidRPr="1A56D6E1" w:rsidR="002A7874">
        <w:rPr>
          <w:rFonts w:ascii="Georgia" w:hAnsi="Georgia" w:eastAsia="Times New Roman" w:cs="Times New Roman"/>
          <w:lang w:eastAsia="de-DE"/>
        </w:rPr>
        <w:t>Improvement</w:t>
      </w:r>
      <w:r w:rsidRPr="1A56D6E1" w:rsidR="002A7874">
        <w:rPr>
          <w:rFonts w:ascii="Georgia" w:hAnsi="Georgia" w:eastAsia="Times New Roman" w:cs="Times New Roman"/>
          <w:lang w:eastAsia="de-DE"/>
        </w:rPr>
        <w:t xml:space="preserve"> </w:t>
      </w:r>
      <w:r w:rsidRPr="1A56D6E1" w:rsidR="002A7874">
        <w:rPr>
          <w:rFonts w:ascii="Georgia" w:hAnsi="Georgia" w:eastAsia="Times New Roman" w:cs="Times New Roman"/>
          <w:lang w:eastAsia="de-DE"/>
        </w:rPr>
        <w:t xml:space="preserve">Geschäft </w:t>
      </w:r>
      <w:r w:rsidRPr="1A56D6E1" w:rsidR="30E89C11">
        <w:rPr>
          <w:rFonts w:ascii="Georgia" w:hAnsi="Georgia" w:eastAsia="Times New Roman" w:cs="Times New Roman"/>
          <w:lang w:eastAsia="de-DE"/>
        </w:rPr>
        <w:t xml:space="preserve">in Deutschland und der </w:t>
      </w:r>
      <w:r w:rsidRPr="1A56D6E1" w:rsidR="002A7874">
        <w:rPr>
          <w:rFonts w:ascii="Georgia" w:hAnsi="Georgia" w:eastAsia="Times New Roman" w:cs="Times New Roman"/>
          <w:lang w:eastAsia="de-DE"/>
        </w:rPr>
        <w:t>EMEA</w:t>
      </w:r>
      <w:r w:rsidRPr="1A56D6E1" w:rsidR="066A113C">
        <w:rPr>
          <w:rFonts w:ascii="Georgia" w:hAnsi="Georgia" w:eastAsia="Times New Roman" w:cs="Times New Roman"/>
          <w:lang w:eastAsia="de-DE"/>
        </w:rPr>
        <w:t>-</w:t>
      </w:r>
      <w:r w:rsidRPr="1A56D6E1" w:rsidR="30E89C11">
        <w:rPr>
          <w:rFonts w:ascii="Georgia" w:hAnsi="Georgia" w:eastAsia="Times New Roman" w:cs="Times New Roman"/>
          <w:lang w:eastAsia="de-DE"/>
        </w:rPr>
        <w:t xml:space="preserve">Region weiter zu stärken. </w:t>
      </w:r>
    </w:p>
    <w:p w:rsidRPr="002A7874" w:rsidR="002A7874" w:rsidP="538FA920" w:rsidRDefault="00160941" w14:paraId="6C9039D9" w14:textId="62C553F1">
      <w:pPr>
        <w:spacing w:before="100" w:beforeAutospacing="1" w:after="100" w:afterAutospacing="1" w:line="360" w:lineRule="auto"/>
        <w:rPr>
          <w:rFonts w:ascii="Georgia" w:hAnsi="Georgia" w:eastAsia="Times New Roman" w:cs="Times New Roman"/>
          <w:lang w:eastAsia="de-DE"/>
        </w:rPr>
      </w:pPr>
      <w:r w:rsidRPr="00160941">
        <w:rPr>
          <w:rFonts w:ascii="Georgia" w:hAnsi="Georgia" w:eastAsia="Times New Roman" w:cs="Times New Roman"/>
          <w:b/>
          <w:bCs/>
          <w:lang w:eastAsia="de-DE"/>
        </w:rPr>
        <w:t>Operative Umsetzung gewinnt weiter an Bedeutung</w:t>
      </w:r>
      <w:r w:rsidR="002A7874">
        <w:br/>
      </w:r>
      <w:r w:rsidR="002A7874">
        <w:br/>
      </w:r>
      <w:r w:rsidRPr="538FA920" w:rsidR="200DD70F">
        <w:rPr>
          <w:rFonts w:ascii="Georgia" w:hAnsi="Georgia" w:eastAsia="Times New Roman" w:cs="Times New Roman"/>
          <w:lang w:eastAsia="de-DE"/>
        </w:rPr>
        <w:t xml:space="preserve">Unternehmen stehen unter einem anhaltend hohen Transformationsdruck. </w:t>
      </w:r>
      <w:r w:rsidRPr="394D4279" w:rsidR="030F5837">
        <w:rPr>
          <w:rFonts w:ascii="Georgia" w:hAnsi="Georgia" w:eastAsia="Times New Roman" w:cs="Times New Roman"/>
          <w:lang w:eastAsia="de-DE"/>
        </w:rPr>
        <w:t>Laut aktuelle</w:t>
      </w:r>
      <w:r w:rsidRPr="394D4279" w:rsidR="1410F213">
        <w:rPr>
          <w:rFonts w:ascii="Georgia" w:hAnsi="Georgia" w:eastAsia="Times New Roman" w:cs="Times New Roman"/>
          <w:lang w:eastAsia="de-DE"/>
        </w:rPr>
        <w:t>m</w:t>
      </w:r>
      <w:r w:rsidRPr="538FA920" w:rsidR="200DD70F">
        <w:rPr>
          <w:rFonts w:ascii="Georgia" w:hAnsi="Georgia" w:eastAsia="Times New Roman" w:cs="Times New Roman"/>
          <w:lang w:eastAsia="de-DE"/>
        </w:rPr>
        <w:t xml:space="preserve"> PwC CEO Survey</w:t>
      </w:r>
      <w:r w:rsidRPr="538FA920" w:rsidR="6127BB5B">
        <w:rPr>
          <w:rFonts w:ascii="Georgia" w:hAnsi="Georgia" w:eastAsia="Times New Roman" w:cs="Times New Roman"/>
          <w:lang w:eastAsia="de-DE"/>
        </w:rPr>
        <w:t xml:space="preserve"> </w:t>
      </w:r>
      <w:r w:rsidRPr="538FA920" w:rsidR="200DD70F">
        <w:rPr>
          <w:rFonts w:ascii="Georgia" w:hAnsi="Georgia" w:eastAsia="Times New Roman" w:cs="Times New Roman"/>
          <w:lang w:eastAsia="de-DE"/>
        </w:rPr>
        <w:t>erwarten 56</w:t>
      </w:r>
      <w:r w:rsidRPr="538FA920" w:rsidR="200DD70F">
        <w:rPr>
          <w:rFonts w:ascii="Times New Roman" w:hAnsi="Times New Roman" w:eastAsia="Times New Roman" w:cs="Times New Roman"/>
          <w:lang w:eastAsia="de-DE"/>
        </w:rPr>
        <w:t> </w:t>
      </w:r>
      <w:r w:rsidRPr="538FA920" w:rsidR="200DD70F">
        <w:rPr>
          <w:rFonts w:ascii="Georgia" w:hAnsi="Georgia" w:eastAsia="Times New Roman" w:cs="Times New Roman"/>
          <w:lang w:eastAsia="de-DE"/>
        </w:rPr>
        <w:t>Prozent der deutschen CEOs einen R</w:t>
      </w:r>
      <w:r w:rsidRPr="538FA920" w:rsidR="200DD70F">
        <w:rPr>
          <w:rFonts w:ascii="Georgia" w:hAnsi="Georgia" w:eastAsia="Times New Roman" w:cs="Georgia"/>
          <w:lang w:eastAsia="de-DE"/>
        </w:rPr>
        <w:t>ü</w:t>
      </w:r>
      <w:r w:rsidRPr="538FA920" w:rsidR="200DD70F">
        <w:rPr>
          <w:rFonts w:ascii="Georgia" w:hAnsi="Georgia" w:eastAsia="Times New Roman" w:cs="Times New Roman"/>
          <w:lang w:eastAsia="de-DE"/>
        </w:rPr>
        <w:t>ckgang des Wachstums. Mehr als ein Drittel sieht das eigene Unternehmen ohne tiefgreifende Ver</w:t>
      </w:r>
      <w:r w:rsidRPr="538FA920" w:rsidR="200DD70F">
        <w:rPr>
          <w:rFonts w:ascii="Georgia" w:hAnsi="Georgia" w:eastAsia="Times New Roman" w:cs="Georgia"/>
          <w:lang w:eastAsia="de-DE"/>
        </w:rPr>
        <w:t>ä</w:t>
      </w:r>
      <w:r w:rsidRPr="538FA920" w:rsidR="200DD70F">
        <w:rPr>
          <w:rFonts w:ascii="Georgia" w:hAnsi="Georgia" w:eastAsia="Times New Roman" w:cs="Times New Roman"/>
          <w:lang w:eastAsia="de-DE"/>
        </w:rPr>
        <w:t xml:space="preserve">nderungen mittelfristig als nicht </w:t>
      </w:r>
      <w:r w:rsidRPr="538FA920" w:rsidR="200DD70F">
        <w:rPr>
          <w:rFonts w:ascii="Georgia" w:hAnsi="Georgia" w:eastAsia="Times New Roman" w:cs="Georgia"/>
          <w:lang w:eastAsia="de-DE"/>
        </w:rPr>
        <w:t>ü</w:t>
      </w:r>
      <w:r w:rsidRPr="538FA920" w:rsidR="200DD70F">
        <w:rPr>
          <w:rFonts w:ascii="Georgia" w:hAnsi="Georgia" w:eastAsia="Times New Roman" w:cs="Times New Roman"/>
          <w:lang w:eastAsia="de-DE"/>
        </w:rPr>
        <w:t>berlebensf</w:t>
      </w:r>
      <w:r w:rsidRPr="538FA920" w:rsidR="200DD70F">
        <w:rPr>
          <w:rFonts w:ascii="Georgia" w:hAnsi="Georgia" w:eastAsia="Times New Roman" w:cs="Georgia"/>
          <w:lang w:eastAsia="de-DE"/>
        </w:rPr>
        <w:t>ä</w:t>
      </w:r>
      <w:r w:rsidRPr="538FA920" w:rsidR="200DD70F">
        <w:rPr>
          <w:rFonts w:ascii="Georgia" w:hAnsi="Georgia" w:eastAsia="Times New Roman" w:cs="Times New Roman"/>
          <w:lang w:eastAsia="de-DE"/>
        </w:rPr>
        <w:t>hig an.</w:t>
      </w:r>
      <w:r w:rsidRPr="394D4279" w:rsidR="33A2C494">
        <w:rPr>
          <w:rFonts w:ascii="Georgia" w:hAnsi="Georgia" w:eastAsia="Times New Roman" w:cs="Times New Roman"/>
          <w:lang w:eastAsia="de-DE"/>
        </w:rPr>
        <w:t xml:space="preserve"> </w:t>
      </w:r>
      <w:r w:rsidRPr="538FA920" w:rsidR="6B231729">
        <w:rPr>
          <w:rFonts w:ascii="Georgia" w:hAnsi="Georgia" w:eastAsia="Times New Roman" w:cs="Times New Roman"/>
          <w:lang w:eastAsia="de-DE"/>
        </w:rPr>
        <w:t>In diesem Umfeld zählen nachhaltige Kostenstrukturprogramme, organisatorische Anpassungen sowie die Neuaufstellung globaler Wertschöpfungs- und Lieferketten zu den zentralen Herausforderungen.</w:t>
      </w:r>
    </w:p>
    <w:p w:rsidRPr="002A7874" w:rsidR="002A7874" w:rsidP="42129EBF" w:rsidRDefault="002A7874" w14:paraId="7408232E" w14:textId="4C61AFD0">
      <w:pPr>
        <w:spacing w:before="100" w:beforeAutospacing="1" w:after="100" w:afterAutospacing="1" w:line="360" w:lineRule="auto"/>
        <w:rPr>
          <w:rFonts w:ascii="Georgia" w:hAnsi="Georgia" w:eastAsia="Times New Roman" w:cs="Times New Roman"/>
          <w:lang w:eastAsia="de-DE"/>
        </w:rPr>
      </w:pPr>
      <w:r w:rsidRPr="214E517D">
        <w:rPr>
          <w:rFonts w:ascii="Georgia" w:hAnsi="Georgia" w:eastAsia="Times New Roman" w:cs="Times New Roman"/>
          <w:lang w:eastAsia="de-DE"/>
        </w:rPr>
        <w:t>Erik Hummitzsch, Mitglied der Geschäftsführung von PwC Deutschland, Leiter Deal Advisory Deutschland</w:t>
      </w:r>
      <w:r w:rsidRPr="394D4279" w:rsidR="47C7EC2E">
        <w:rPr>
          <w:rFonts w:ascii="Georgia" w:hAnsi="Georgia" w:eastAsia="Times New Roman" w:cs="Times New Roman"/>
          <w:lang w:eastAsia="de-DE"/>
        </w:rPr>
        <w:t>,</w:t>
      </w:r>
      <w:r w:rsidRPr="214E517D">
        <w:rPr>
          <w:rFonts w:ascii="Georgia" w:hAnsi="Georgia" w:eastAsia="Times New Roman" w:cs="Times New Roman"/>
          <w:lang w:eastAsia="de-DE"/>
        </w:rPr>
        <w:t xml:space="preserve"> sagt: „Um Unternehmen bei ihren umfassenden Transformationsaufgaben bestmöglich zu unterstützen, bauen wir unser hochkarätiges P&amp;R-Team konsequent aus. Ich freue mich, dass wir mit Felix Schultze, Marius Herminghaus und Nicolas Kauer drei Spezialisten für PwC gewonnen haben, die unter anderem die operative Umsetzungskompetenz mitbringen, die unsere Kunden </w:t>
      </w:r>
      <w:r w:rsidRPr="394D4279" w:rsidR="36CC2FB1">
        <w:rPr>
          <w:rFonts w:ascii="Georgia" w:hAnsi="Georgia" w:eastAsia="Times New Roman" w:cs="Times New Roman"/>
          <w:lang w:eastAsia="de-DE"/>
        </w:rPr>
        <w:t>benötigen</w:t>
      </w:r>
      <w:r w:rsidRPr="394D4279" w:rsidR="47C7EC2E">
        <w:rPr>
          <w:rFonts w:ascii="Georgia" w:hAnsi="Georgia" w:eastAsia="Times New Roman" w:cs="Times New Roman"/>
          <w:lang w:eastAsia="de-DE"/>
        </w:rPr>
        <w:t>.“</w:t>
      </w:r>
      <w:r w:rsidRPr="394D4279" w:rsidR="2CC64C7B">
        <w:rPr>
          <w:rFonts w:ascii="Georgia" w:hAnsi="Georgia" w:eastAsia="Times New Roman" w:cs="Times New Roman"/>
          <w:lang w:eastAsia="de-DE"/>
        </w:rPr>
        <w:t xml:space="preserve"> </w:t>
      </w:r>
    </w:p>
    <w:p w:rsidRPr="002A7874" w:rsidR="002A7874" w:rsidP="214E517D" w:rsidRDefault="6DFBB423" w14:paraId="773A8488" w14:textId="177B7F08">
      <w:pPr>
        <w:spacing w:before="100" w:beforeAutospacing="1" w:after="100" w:afterAutospacing="1" w:line="360" w:lineRule="auto"/>
        <w:rPr>
          <w:rFonts w:ascii="Georgia" w:hAnsi="Georgia" w:eastAsia="Times New Roman" w:cs="Times New Roman"/>
          <w:lang w:eastAsia="de-DE"/>
        </w:rPr>
      </w:pPr>
      <w:r w:rsidRPr="394D4279">
        <w:rPr>
          <w:rFonts w:ascii="Georgia" w:hAnsi="Georgia" w:eastAsia="Times New Roman" w:cs="Times New Roman"/>
          <w:b/>
          <w:bCs/>
          <w:lang w:eastAsia="de-DE"/>
        </w:rPr>
        <w:t>Hoher</w:t>
      </w:r>
      <w:r w:rsidR="00601D8D">
        <w:rPr>
          <w:rFonts w:ascii="Georgia" w:hAnsi="Georgia" w:eastAsia="Times New Roman" w:cs="Times New Roman"/>
          <w:b/>
          <w:bCs/>
          <w:lang w:eastAsia="de-DE"/>
        </w:rPr>
        <w:t xml:space="preserve"> Transformationsdruck erfordert kontinuierliche Optimierung</w:t>
      </w:r>
      <w:r w:rsidR="002A7874">
        <w:br/>
      </w:r>
      <w:r w:rsidR="002A7874">
        <w:br/>
      </w:r>
      <w:r w:rsidRPr="214E517D" w:rsidR="002A7874">
        <w:rPr>
          <w:rFonts w:ascii="Georgia" w:hAnsi="Georgia" w:eastAsia="Times New Roman" w:cs="Times New Roman"/>
          <w:lang w:eastAsia="de-DE"/>
        </w:rPr>
        <w:t xml:space="preserve">Felix Schultze verfügt über langjährige Erfahrung in der Konzeption und Umsetzung von </w:t>
      </w:r>
      <w:r w:rsidR="00164F20">
        <w:rPr>
          <w:rFonts w:ascii="Georgia" w:hAnsi="Georgia" w:eastAsia="Times New Roman" w:cs="Times New Roman"/>
          <w:lang w:eastAsia="de-DE"/>
        </w:rPr>
        <w:t xml:space="preserve">komplexen </w:t>
      </w:r>
      <w:r w:rsidRPr="214E517D" w:rsidR="002A7874">
        <w:rPr>
          <w:rFonts w:ascii="Georgia" w:hAnsi="Georgia" w:eastAsia="Times New Roman" w:cs="Times New Roman"/>
          <w:lang w:eastAsia="de-DE"/>
        </w:rPr>
        <w:t>Performance-</w:t>
      </w:r>
      <w:proofErr w:type="spellStart"/>
      <w:r w:rsidRPr="214E517D" w:rsidR="002A7874">
        <w:rPr>
          <w:rFonts w:ascii="Georgia" w:hAnsi="Georgia" w:eastAsia="Times New Roman" w:cs="Times New Roman"/>
          <w:lang w:eastAsia="de-DE"/>
        </w:rPr>
        <w:t>Improvement</w:t>
      </w:r>
      <w:proofErr w:type="spellEnd"/>
      <w:r w:rsidRPr="214E517D" w:rsidR="002A7874">
        <w:rPr>
          <w:rFonts w:ascii="Georgia" w:hAnsi="Georgia" w:eastAsia="Times New Roman" w:cs="Times New Roman"/>
          <w:lang w:eastAsia="de-DE"/>
        </w:rPr>
        <w:t>-Programmen</w:t>
      </w:r>
      <w:r w:rsidR="00B853DE">
        <w:rPr>
          <w:rFonts w:ascii="Georgia" w:hAnsi="Georgia" w:eastAsia="Times New Roman" w:cs="Times New Roman"/>
          <w:lang w:eastAsia="de-DE"/>
        </w:rPr>
        <w:t xml:space="preserve"> und war vorher </w:t>
      </w:r>
      <w:r w:rsidRPr="214E517D" w:rsidR="002A7874">
        <w:rPr>
          <w:rFonts w:ascii="Georgia" w:hAnsi="Georgia" w:eastAsia="Times New Roman" w:cs="Times New Roman"/>
          <w:lang w:eastAsia="de-DE"/>
        </w:rPr>
        <w:t xml:space="preserve">bei Roland Berger, AlixPartners und zuletzt bei EY-Parthenon. Bei PwC verantwortet er </w:t>
      </w:r>
      <w:r w:rsidR="000A0A6C">
        <w:rPr>
          <w:rFonts w:ascii="Georgia" w:hAnsi="Georgia" w:eastAsia="Times New Roman" w:cs="Times New Roman"/>
          <w:lang w:eastAsia="de-DE"/>
        </w:rPr>
        <w:t>unter anderem</w:t>
      </w:r>
      <w:r w:rsidRPr="214E517D" w:rsidR="002A7874">
        <w:rPr>
          <w:rFonts w:ascii="Georgia" w:hAnsi="Georgia" w:eastAsia="Times New Roman" w:cs="Times New Roman"/>
          <w:lang w:eastAsia="de-DE"/>
        </w:rPr>
        <w:t xml:space="preserve"> den Ausbau der Kompetenz für </w:t>
      </w:r>
      <w:r w:rsidR="00660484">
        <w:rPr>
          <w:rFonts w:ascii="Georgia" w:hAnsi="Georgia" w:eastAsia="Times New Roman" w:cs="Times New Roman"/>
          <w:lang w:eastAsia="de-DE"/>
        </w:rPr>
        <w:t>SG&amp;A-Programme</w:t>
      </w:r>
      <w:r w:rsidRPr="214E517D" w:rsidR="00660484">
        <w:rPr>
          <w:rFonts w:ascii="Georgia" w:hAnsi="Georgia" w:eastAsia="Times New Roman" w:cs="Times New Roman"/>
          <w:lang w:eastAsia="de-DE"/>
        </w:rPr>
        <w:t xml:space="preserve"> </w:t>
      </w:r>
      <w:r w:rsidRPr="214E517D" w:rsidR="002A7874">
        <w:rPr>
          <w:rFonts w:ascii="Georgia" w:hAnsi="Georgia" w:eastAsia="Times New Roman" w:cs="Times New Roman"/>
          <w:lang w:eastAsia="de-DE"/>
        </w:rPr>
        <w:t>– von der strategischen Planung über die arbeitsrechtliche Strukturierung bis hin zur operativen Umsetzung.</w:t>
      </w:r>
    </w:p>
    <w:p w:rsidRPr="002A7874" w:rsidR="002A7874" w:rsidP="003327B1" w:rsidRDefault="002A7874" w14:paraId="1AFB5A1B" w14:textId="023CBAC0">
      <w:pPr>
        <w:spacing w:before="100" w:beforeAutospacing="1" w:after="100" w:afterAutospacing="1" w:line="360" w:lineRule="auto"/>
        <w:rPr>
          <w:rFonts w:ascii="Georgia" w:hAnsi="Georgia" w:eastAsia="Times New Roman" w:cs="Times New Roman"/>
          <w:lang w:eastAsia="de-DE"/>
        </w:rPr>
      </w:pPr>
      <w:r w:rsidRPr="002A7874">
        <w:rPr>
          <w:rFonts w:ascii="Georgia" w:hAnsi="Georgia" w:eastAsia="Times New Roman" w:cs="Times New Roman"/>
          <w:lang w:eastAsia="de-DE"/>
        </w:rPr>
        <w:t>Felix Schultze sagt: „</w:t>
      </w:r>
      <w:r w:rsidR="00513306">
        <w:rPr>
          <w:rFonts w:ascii="Georgia" w:hAnsi="Georgia" w:eastAsia="Times New Roman" w:cs="Times New Roman"/>
          <w:lang w:eastAsia="de-DE"/>
        </w:rPr>
        <w:t xml:space="preserve">Die Optimierung von </w:t>
      </w:r>
      <w:r w:rsidR="00F64608">
        <w:rPr>
          <w:rFonts w:ascii="Georgia" w:hAnsi="Georgia" w:eastAsia="Times New Roman" w:cs="Times New Roman"/>
          <w:lang w:eastAsia="de-DE"/>
        </w:rPr>
        <w:t>Organisation</w:t>
      </w:r>
      <w:r w:rsidR="000139F3">
        <w:rPr>
          <w:rFonts w:ascii="Georgia" w:hAnsi="Georgia" w:eastAsia="Times New Roman" w:cs="Times New Roman"/>
          <w:lang w:eastAsia="de-DE"/>
        </w:rPr>
        <w:t>strukturen und -abläufen</w:t>
      </w:r>
      <w:r w:rsidR="00513306">
        <w:rPr>
          <w:rFonts w:ascii="Georgia" w:hAnsi="Georgia" w:eastAsia="Times New Roman" w:cs="Times New Roman"/>
          <w:lang w:eastAsia="de-DE"/>
        </w:rPr>
        <w:t xml:space="preserve"> ist</w:t>
      </w:r>
      <w:r w:rsidRPr="002A7874">
        <w:rPr>
          <w:rFonts w:ascii="Georgia" w:hAnsi="Georgia" w:eastAsia="Times New Roman" w:cs="Times New Roman"/>
          <w:lang w:eastAsia="de-DE"/>
        </w:rPr>
        <w:t xml:space="preserve"> für Unternehmen </w:t>
      </w:r>
      <w:r w:rsidR="0096496E">
        <w:rPr>
          <w:rFonts w:ascii="Georgia" w:hAnsi="Georgia" w:eastAsia="Times New Roman" w:cs="Times New Roman"/>
          <w:lang w:eastAsia="de-DE"/>
        </w:rPr>
        <w:t xml:space="preserve">im aktuellen Umfeld mit künstlicher Intelligenz als </w:t>
      </w:r>
      <w:r w:rsidR="0063693E">
        <w:rPr>
          <w:rFonts w:ascii="Georgia" w:hAnsi="Georgia" w:eastAsia="Times New Roman" w:cs="Times New Roman"/>
          <w:lang w:eastAsia="de-DE"/>
        </w:rPr>
        <w:t xml:space="preserve">einem wesentlichen Treiber </w:t>
      </w:r>
      <w:r w:rsidR="00FA3A32">
        <w:rPr>
          <w:rFonts w:ascii="Georgia" w:hAnsi="Georgia" w:eastAsia="Times New Roman" w:cs="Times New Roman"/>
          <w:lang w:eastAsia="de-DE"/>
        </w:rPr>
        <w:t xml:space="preserve">zunehmend wichtig, </w:t>
      </w:r>
      <w:r w:rsidRPr="002A7874">
        <w:rPr>
          <w:rFonts w:ascii="Georgia" w:hAnsi="Georgia" w:eastAsia="Times New Roman" w:cs="Times New Roman"/>
          <w:lang w:eastAsia="de-DE"/>
        </w:rPr>
        <w:t xml:space="preserve">hochsensibel und operativ komplex. </w:t>
      </w:r>
      <w:r w:rsidR="007B57C7">
        <w:rPr>
          <w:rFonts w:ascii="Georgia" w:hAnsi="Georgia" w:eastAsia="Times New Roman" w:cs="Times New Roman"/>
          <w:lang w:eastAsia="de-DE"/>
        </w:rPr>
        <w:t xml:space="preserve">Ein klarer </w:t>
      </w:r>
      <w:r w:rsidRPr="002A7874">
        <w:rPr>
          <w:rFonts w:ascii="Georgia" w:hAnsi="Georgia" w:eastAsia="Times New Roman" w:cs="Times New Roman"/>
          <w:lang w:eastAsia="de-DE"/>
        </w:rPr>
        <w:t xml:space="preserve">Blick auf die </w:t>
      </w:r>
      <w:r w:rsidR="00534D5E">
        <w:rPr>
          <w:rFonts w:ascii="Georgia" w:hAnsi="Georgia" w:eastAsia="Times New Roman" w:cs="Times New Roman"/>
          <w:lang w:eastAsia="de-DE"/>
        </w:rPr>
        <w:t xml:space="preserve">Strategie und </w:t>
      </w:r>
      <w:r w:rsidRPr="002A7874">
        <w:rPr>
          <w:rFonts w:ascii="Georgia" w:hAnsi="Georgia" w:eastAsia="Times New Roman" w:cs="Times New Roman"/>
          <w:lang w:eastAsia="de-DE"/>
        </w:rPr>
        <w:t>wirtschaftlichen Zielgrößen</w:t>
      </w:r>
      <w:r w:rsidR="007B57C7">
        <w:rPr>
          <w:rFonts w:ascii="Georgia" w:hAnsi="Georgia" w:eastAsia="Times New Roman" w:cs="Times New Roman"/>
          <w:lang w:eastAsia="de-DE"/>
        </w:rPr>
        <w:t xml:space="preserve"> </w:t>
      </w:r>
      <w:r w:rsidR="006C1999">
        <w:rPr>
          <w:rFonts w:ascii="Georgia" w:hAnsi="Georgia" w:eastAsia="Times New Roman" w:cs="Times New Roman"/>
          <w:lang w:eastAsia="de-DE"/>
        </w:rPr>
        <w:t xml:space="preserve">ist genauso wichtig wie </w:t>
      </w:r>
      <w:r w:rsidR="0069578A">
        <w:rPr>
          <w:rFonts w:ascii="Georgia" w:hAnsi="Georgia" w:eastAsia="Times New Roman" w:cs="Times New Roman"/>
          <w:lang w:eastAsia="de-DE"/>
        </w:rPr>
        <w:t>Mut und Konsequenz</w:t>
      </w:r>
      <w:r w:rsidR="00A63C2C">
        <w:rPr>
          <w:rFonts w:ascii="Georgia" w:hAnsi="Georgia" w:eastAsia="Times New Roman" w:cs="Times New Roman"/>
          <w:lang w:eastAsia="de-DE"/>
        </w:rPr>
        <w:t xml:space="preserve"> bei der </w:t>
      </w:r>
      <w:r w:rsidR="0069578A">
        <w:rPr>
          <w:rFonts w:ascii="Georgia" w:hAnsi="Georgia" w:eastAsia="Times New Roman" w:cs="Times New Roman"/>
          <w:lang w:eastAsia="de-DE"/>
        </w:rPr>
        <w:t xml:space="preserve">Entscheidung und </w:t>
      </w:r>
      <w:r w:rsidR="00A63C2C">
        <w:rPr>
          <w:rFonts w:ascii="Georgia" w:hAnsi="Georgia" w:eastAsia="Times New Roman" w:cs="Times New Roman"/>
          <w:lang w:eastAsia="de-DE"/>
        </w:rPr>
        <w:t>Umsetzung</w:t>
      </w:r>
      <w:r w:rsidRPr="002A7874">
        <w:rPr>
          <w:rFonts w:ascii="Georgia" w:hAnsi="Georgia" w:eastAsia="Times New Roman" w:cs="Times New Roman"/>
          <w:lang w:eastAsia="de-DE"/>
        </w:rPr>
        <w:t xml:space="preserve">. </w:t>
      </w:r>
      <w:r w:rsidR="00534CF5">
        <w:rPr>
          <w:rFonts w:ascii="Georgia" w:hAnsi="Georgia" w:eastAsia="Times New Roman" w:cs="Times New Roman"/>
          <w:lang w:eastAsia="de-DE"/>
        </w:rPr>
        <w:t xml:space="preserve">Ich freue mich darauf, </w:t>
      </w:r>
      <w:r w:rsidR="00456B74">
        <w:rPr>
          <w:rFonts w:ascii="Georgia" w:hAnsi="Georgia" w:eastAsia="Times New Roman" w:cs="Times New Roman"/>
          <w:lang w:eastAsia="de-DE"/>
        </w:rPr>
        <w:t>unsere Kunden bei der</w:t>
      </w:r>
      <w:r w:rsidR="00534CF5">
        <w:rPr>
          <w:rFonts w:ascii="Georgia" w:hAnsi="Georgia" w:eastAsia="Times New Roman" w:cs="Times New Roman"/>
          <w:lang w:eastAsia="de-DE"/>
        </w:rPr>
        <w:t xml:space="preserve"> </w:t>
      </w:r>
      <w:r w:rsidRPr="002A7874">
        <w:rPr>
          <w:rFonts w:ascii="Georgia" w:hAnsi="Georgia" w:eastAsia="Times New Roman" w:cs="Times New Roman"/>
          <w:lang w:eastAsia="de-DE"/>
        </w:rPr>
        <w:t>erfolgreiche</w:t>
      </w:r>
      <w:r w:rsidR="00456B74">
        <w:rPr>
          <w:rFonts w:ascii="Georgia" w:hAnsi="Georgia" w:eastAsia="Times New Roman" w:cs="Times New Roman"/>
          <w:lang w:eastAsia="de-DE"/>
        </w:rPr>
        <w:t>n</w:t>
      </w:r>
      <w:r w:rsidRPr="002A7874">
        <w:rPr>
          <w:rFonts w:ascii="Georgia" w:hAnsi="Georgia" w:eastAsia="Times New Roman" w:cs="Times New Roman"/>
          <w:lang w:eastAsia="de-DE"/>
        </w:rPr>
        <w:t xml:space="preserve"> Umsetzung solcher Programme mit einem starken </w:t>
      </w:r>
      <w:r w:rsidR="00344FE2">
        <w:rPr>
          <w:rFonts w:ascii="Georgia" w:hAnsi="Georgia" w:eastAsia="Times New Roman" w:cs="Times New Roman"/>
          <w:lang w:eastAsia="de-DE"/>
        </w:rPr>
        <w:t xml:space="preserve">und erfahrenen </w:t>
      </w:r>
      <w:r w:rsidRPr="002A7874">
        <w:rPr>
          <w:rFonts w:ascii="Georgia" w:hAnsi="Georgia" w:eastAsia="Times New Roman" w:cs="Times New Roman"/>
          <w:lang w:eastAsia="de-DE"/>
        </w:rPr>
        <w:t xml:space="preserve">Team </w:t>
      </w:r>
      <w:r w:rsidRPr="394D4279" w:rsidR="1353150F">
        <w:rPr>
          <w:rFonts w:ascii="Georgia" w:hAnsi="Georgia" w:eastAsia="Times New Roman" w:cs="Times New Roman"/>
          <w:lang w:eastAsia="de-DE"/>
        </w:rPr>
        <w:t>zu</w:t>
      </w:r>
      <w:r w:rsidR="00456B74">
        <w:rPr>
          <w:rFonts w:ascii="Georgia" w:hAnsi="Georgia" w:eastAsia="Times New Roman" w:cs="Times New Roman"/>
          <w:lang w:eastAsia="de-DE"/>
        </w:rPr>
        <w:t xml:space="preserve"> begleiten</w:t>
      </w:r>
      <w:r w:rsidRPr="002A7874">
        <w:rPr>
          <w:rFonts w:ascii="Georgia" w:hAnsi="Georgia" w:eastAsia="Times New Roman" w:cs="Times New Roman"/>
          <w:lang w:eastAsia="de-DE"/>
        </w:rPr>
        <w:t xml:space="preserve">.“ </w:t>
      </w:r>
    </w:p>
    <w:p w:rsidRPr="002A7874" w:rsidR="002A7874" w:rsidP="003327B1" w:rsidRDefault="47C7EC2E" w14:paraId="37BC8BA9" w14:textId="2E7A865E">
      <w:pPr>
        <w:spacing w:before="100" w:beforeAutospacing="1" w:after="100" w:afterAutospacing="1" w:line="360" w:lineRule="auto"/>
      </w:pPr>
      <w:r w:rsidRPr="394D4279">
        <w:rPr>
          <w:rFonts w:ascii="Georgia" w:hAnsi="Georgia" w:eastAsia="Times New Roman" w:cs="Times New Roman"/>
          <w:b/>
          <w:bCs/>
          <w:lang w:eastAsia="de-DE"/>
        </w:rPr>
        <w:t xml:space="preserve">Globale Transformationsprogramme </w:t>
      </w:r>
      <w:r w:rsidRPr="394D4279" w:rsidR="7304D7A6">
        <w:rPr>
          <w:rFonts w:ascii="Georgia" w:hAnsi="Georgia" w:eastAsia="Times New Roman" w:cs="Times New Roman"/>
          <w:b/>
          <w:bCs/>
          <w:lang w:eastAsia="de-DE"/>
        </w:rPr>
        <w:t>wirksam</w:t>
      </w:r>
      <w:r w:rsidRPr="394D4279">
        <w:rPr>
          <w:rFonts w:ascii="Georgia" w:hAnsi="Georgia" w:eastAsia="Times New Roman" w:cs="Times New Roman"/>
          <w:b/>
          <w:bCs/>
          <w:lang w:eastAsia="de-DE"/>
        </w:rPr>
        <w:t xml:space="preserve"> steuern</w:t>
      </w:r>
    </w:p>
    <w:p w:rsidRPr="00950728" w:rsidR="00950728" w:rsidP="00950728" w:rsidRDefault="00950728" w14:paraId="60064C11" w14:textId="6335E498">
      <w:pPr>
        <w:spacing w:before="100" w:beforeAutospacing="1" w:after="100" w:afterAutospacing="1" w:line="360" w:lineRule="auto"/>
        <w:rPr>
          <w:rFonts w:ascii="Georgia" w:hAnsi="Georgia" w:eastAsia="Times New Roman" w:cs="Times New Roman"/>
          <w:lang w:eastAsia="de-DE"/>
        </w:rPr>
      </w:pPr>
      <w:r w:rsidRPr="00950728">
        <w:rPr>
          <w:rFonts w:ascii="Georgia" w:hAnsi="Georgia" w:eastAsia="Times New Roman" w:cs="Times New Roman"/>
          <w:lang w:eastAsia="de-DE"/>
        </w:rPr>
        <w:t xml:space="preserve">Marius Herminghaus kehrt als </w:t>
      </w:r>
      <w:proofErr w:type="spellStart"/>
      <w:r w:rsidRPr="00950728">
        <w:rPr>
          <w:rFonts w:ascii="Georgia" w:hAnsi="Georgia" w:eastAsia="Times New Roman" w:cs="Times New Roman"/>
          <w:lang w:eastAsia="de-DE"/>
        </w:rPr>
        <w:t>Director</w:t>
      </w:r>
      <w:proofErr w:type="spellEnd"/>
      <w:r w:rsidRPr="00950728">
        <w:rPr>
          <w:rFonts w:ascii="Georgia" w:hAnsi="Georgia" w:eastAsia="Times New Roman" w:cs="Times New Roman"/>
          <w:lang w:eastAsia="de-DE"/>
        </w:rPr>
        <w:t xml:space="preserve"> zu PwC nach Düsseldorf zurück. Er verfügt über umfassende internationale Erfahrung in der Steuerung </w:t>
      </w:r>
      <w:r w:rsidR="00CE75E7">
        <w:rPr>
          <w:rFonts w:ascii="Georgia" w:hAnsi="Georgia" w:eastAsia="Times New Roman" w:cs="Times New Roman"/>
          <w:lang w:eastAsia="de-DE"/>
        </w:rPr>
        <w:t>großer</w:t>
      </w:r>
      <w:r w:rsidRPr="00950728">
        <w:rPr>
          <w:rFonts w:ascii="Georgia" w:hAnsi="Georgia" w:eastAsia="Times New Roman" w:cs="Times New Roman"/>
          <w:lang w:eastAsia="de-DE"/>
        </w:rPr>
        <w:t xml:space="preserve"> Transformations- und Performance-Programme und war zuletzt bei EY-Parthenon tätig.</w:t>
      </w:r>
      <w:r w:rsidR="005C0836">
        <w:rPr>
          <w:rFonts w:ascii="Georgia" w:hAnsi="Georgia" w:eastAsia="Times New Roman" w:cs="Times New Roman"/>
          <w:lang w:eastAsia="de-DE"/>
        </w:rPr>
        <w:t xml:space="preserve"> </w:t>
      </w:r>
      <w:r w:rsidRPr="00950728">
        <w:rPr>
          <w:rFonts w:ascii="Georgia" w:hAnsi="Georgia" w:eastAsia="Times New Roman" w:cs="Times New Roman"/>
          <w:lang w:eastAsia="de-DE"/>
        </w:rPr>
        <w:t xml:space="preserve">Sein Schwerpunkt liegt auf der Entwicklung </w:t>
      </w:r>
      <w:r w:rsidRPr="394D4279" w:rsidR="3852A624">
        <w:rPr>
          <w:rFonts w:ascii="Georgia" w:hAnsi="Georgia" w:eastAsia="Times New Roman" w:cs="Times New Roman"/>
          <w:lang w:eastAsia="de-DE"/>
        </w:rPr>
        <w:t>von</w:t>
      </w:r>
      <w:r w:rsidRPr="394D4279" w:rsidR="48EDB0B6">
        <w:rPr>
          <w:rFonts w:ascii="Georgia" w:hAnsi="Georgia" w:eastAsia="Times New Roman" w:cs="Times New Roman"/>
          <w:lang w:eastAsia="de-DE"/>
        </w:rPr>
        <w:t xml:space="preserve"> </w:t>
      </w:r>
      <w:r w:rsidRPr="004F1845" w:rsidR="004F1845">
        <w:rPr>
          <w:rFonts w:ascii="Georgia" w:hAnsi="Georgia" w:eastAsia="Times New Roman" w:cs="Times New Roman"/>
          <w:lang w:eastAsia="de-DE"/>
        </w:rPr>
        <w:t>Organisations</w:t>
      </w:r>
      <w:r w:rsidR="004C5694">
        <w:rPr>
          <w:rFonts w:ascii="Georgia" w:hAnsi="Georgia" w:eastAsia="Times New Roman" w:cs="Times New Roman"/>
          <w:lang w:eastAsia="de-DE"/>
        </w:rPr>
        <w:t>-</w:t>
      </w:r>
      <w:r w:rsidRPr="004F1845" w:rsidR="004F1845">
        <w:rPr>
          <w:rFonts w:ascii="Georgia" w:hAnsi="Georgia" w:eastAsia="Times New Roman" w:cs="Times New Roman"/>
          <w:lang w:eastAsia="de-DE"/>
        </w:rPr>
        <w:t xml:space="preserve"> und Betriebsmodell</w:t>
      </w:r>
      <w:r w:rsidR="004F1845">
        <w:rPr>
          <w:rFonts w:ascii="Georgia" w:hAnsi="Georgia" w:eastAsia="Times New Roman" w:cs="Times New Roman"/>
          <w:lang w:eastAsia="de-DE"/>
        </w:rPr>
        <w:t>e</w:t>
      </w:r>
      <w:r w:rsidR="00A47ABC">
        <w:rPr>
          <w:rFonts w:ascii="Georgia" w:hAnsi="Georgia" w:eastAsia="Times New Roman" w:cs="Times New Roman"/>
          <w:lang w:eastAsia="de-DE"/>
        </w:rPr>
        <w:t>n</w:t>
      </w:r>
      <w:r w:rsidR="004F1845">
        <w:rPr>
          <w:rFonts w:ascii="Georgia" w:hAnsi="Georgia" w:eastAsia="Times New Roman" w:cs="Times New Roman"/>
          <w:lang w:eastAsia="de-DE"/>
        </w:rPr>
        <w:t xml:space="preserve"> </w:t>
      </w:r>
      <w:r w:rsidRPr="00950728">
        <w:rPr>
          <w:rFonts w:ascii="Georgia" w:hAnsi="Georgia" w:eastAsia="Times New Roman" w:cs="Times New Roman"/>
          <w:lang w:eastAsia="de-DE"/>
        </w:rPr>
        <w:t xml:space="preserve">sowie auf </w:t>
      </w:r>
      <w:r w:rsidRPr="006238B9" w:rsidR="006238B9">
        <w:rPr>
          <w:rFonts w:ascii="Georgia" w:hAnsi="Georgia" w:eastAsia="Times New Roman" w:cs="Times New Roman"/>
          <w:lang w:eastAsia="de-DE"/>
        </w:rPr>
        <w:t>strukturelle</w:t>
      </w:r>
      <w:r w:rsidR="00A47ABC">
        <w:rPr>
          <w:rFonts w:ascii="Georgia" w:hAnsi="Georgia" w:eastAsia="Times New Roman" w:cs="Times New Roman"/>
          <w:lang w:eastAsia="de-DE"/>
        </w:rPr>
        <w:t>n</w:t>
      </w:r>
      <w:r w:rsidRPr="006238B9" w:rsidR="006238B9">
        <w:rPr>
          <w:rFonts w:ascii="Georgia" w:hAnsi="Georgia" w:eastAsia="Times New Roman" w:cs="Times New Roman"/>
          <w:lang w:eastAsia="de-DE"/>
        </w:rPr>
        <w:t xml:space="preserve"> Kostenreduzierungs</w:t>
      </w:r>
      <w:r w:rsidRPr="394D4279" w:rsidR="76BDCE02">
        <w:rPr>
          <w:rFonts w:ascii="Georgia" w:hAnsi="Georgia" w:eastAsia="Times New Roman" w:cs="Times New Roman"/>
          <w:lang w:eastAsia="de-DE"/>
        </w:rPr>
        <w:t>-</w:t>
      </w:r>
      <w:r w:rsidRPr="006238B9" w:rsidR="006238B9">
        <w:rPr>
          <w:rFonts w:ascii="Georgia" w:hAnsi="Georgia" w:eastAsia="Times New Roman" w:cs="Times New Roman"/>
          <w:lang w:eastAsia="de-DE"/>
        </w:rPr>
        <w:t xml:space="preserve"> und Effizienzprogramme</w:t>
      </w:r>
      <w:r w:rsidR="00A47ABC">
        <w:rPr>
          <w:rFonts w:ascii="Georgia" w:hAnsi="Georgia" w:eastAsia="Times New Roman" w:cs="Times New Roman"/>
          <w:lang w:eastAsia="de-DE"/>
        </w:rPr>
        <w:t>n</w:t>
      </w:r>
      <w:r w:rsidRPr="00950728">
        <w:rPr>
          <w:rFonts w:ascii="Georgia" w:hAnsi="Georgia" w:eastAsia="Times New Roman" w:cs="Times New Roman"/>
          <w:lang w:eastAsia="de-DE"/>
        </w:rPr>
        <w:t xml:space="preserve">, </w:t>
      </w:r>
      <w:r w:rsidRPr="005F3BA9" w:rsidR="005F3BA9">
        <w:rPr>
          <w:rFonts w:ascii="Georgia" w:hAnsi="Georgia" w:eastAsia="Times New Roman" w:cs="Times New Roman"/>
          <w:lang w:eastAsia="de-DE"/>
        </w:rPr>
        <w:t>unter Berücksichtigung moderner</w:t>
      </w:r>
      <w:r w:rsidRPr="00983965" w:rsidR="00983965">
        <w:rPr>
          <w:rFonts w:ascii="Georgia" w:hAnsi="Georgia" w:eastAsia="Times New Roman" w:cs="Times New Roman"/>
          <w:lang w:eastAsia="de-DE"/>
        </w:rPr>
        <w:t xml:space="preserve"> daten</w:t>
      </w:r>
      <w:r w:rsidRPr="005F3BA9" w:rsidR="005F3BA9">
        <w:rPr>
          <w:rFonts w:ascii="Cambria Math" w:hAnsi="Cambria Math" w:eastAsia="Times New Roman" w:cs="Cambria Math"/>
          <w:lang w:eastAsia="de-DE"/>
        </w:rPr>
        <w:t>‑</w:t>
      </w:r>
      <w:r w:rsidRPr="00983965" w:rsidR="00983965">
        <w:rPr>
          <w:rFonts w:ascii="Georgia" w:hAnsi="Georgia" w:eastAsia="Times New Roman" w:cs="Times New Roman"/>
          <w:lang w:eastAsia="de-DE"/>
        </w:rPr>
        <w:t xml:space="preserve"> und </w:t>
      </w:r>
      <w:r w:rsidR="006B7045">
        <w:rPr>
          <w:rFonts w:ascii="Georgia" w:hAnsi="Georgia" w:eastAsia="Times New Roman" w:cs="Times New Roman"/>
          <w:lang w:eastAsia="de-DE"/>
        </w:rPr>
        <w:t>AI</w:t>
      </w:r>
      <w:r w:rsidRPr="005F3BA9" w:rsidR="005F3BA9">
        <w:rPr>
          <w:rFonts w:ascii="Cambria Math" w:hAnsi="Cambria Math" w:eastAsia="Times New Roman" w:cs="Cambria Math"/>
          <w:lang w:eastAsia="de-DE"/>
        </w:rPr>
        <w:t>‑</w:t>
      </w:r>
      <w:r w:rsidRPr="005F3BA9" w:rsidR="005F3BA9">
        <w:rPr>
          <w:rFonts w:ascii="Georgia" w:hAnsi="Georgia" w:eastAsia="Times New Roman" w:cs="Times New Roman"/>
          <w:lang w:eastAsia="de-DE"/>
        </w:rPr>
        <w:t>gest</w:t>
      </w:r>
      <w:r w:rsidRPr="005F3BA9" w:rsidR="005F3BA9">
        <w:rPr>
          <w:rFonts w:ascii="Georgia" w:hAnsi="Georgia" w:eastAsia="Times New Roman" w:cs="Georgia"/>
          <w:lang w:eastAsia="de-DE"/>
        </w:rPr>
        <w:t>ü</w:t>
      </w:r>
      <w:r w:rsidRPr="005F3BA9" w:rsidR="005F3BA9">
        <w:rPr>
          <w:rFonts w:ascii="Georgia" w:hAnsi="Georgia" w:eastAsia="Times New Roman" w:cs="Times New Roman"/>
          <w:lang w:eastAsia="de-DE"/>
        </w:rPr>
        <w:t>tzter Ans</w:t>
      </w:r>
      <w:r w:rsidRPr="005F3BA9" w:rsidR="005F3BA9">
        <w:rPr>
          <w:rFonts w:ascii="Georgia" w:hAnsi="Georgia" w:eastAsia="Times New Roman" w:cs="Georgia"/>
          <w:lang w:eastAsia="de-DE"/>
        </w:rPr>
        <w:t>ä</w:t>
      </w:r>
      <w:r w:rsidRPr="005F3BA9" w:rsidR="005F3BA9">
        <w:rPr>
          <w:rFonts w:ascii="Georgia" w:hAnsi="Georgia" w:eastAsia="Times New Roman" w:cs="Times New Roman"/>
          <w:lang w:eastAsia="de-DE"/>
        </w:rPr>
        <w:t>tze</w:t>
      </w:r>
      <w:r w:rsidRPr="00983965" w:rsidR="00983965">
        <w:rPr>
          <w:rFonts w:ascii="Georgia" w:hAnsi="Georgia" w:eastAsia="Times New Roman" w:cs="Times New Roman"/>
          <w:lang w:eastAsia="de-DE"/>
        </w:rPr>
        <w:t>.</w:t>
      </w:r>
      <w:r w:rsidRPr="00950728">
        <w:rPr>
          <w:rFonts w:ascii="Georgia" w:hAnsi="Georgia" w:eastAsia="Times New Roman" w:cs="Times New Roman"/>
          <w:lang w:eastAsia="de-DE"/>
        </w:rPr>
        <w:t xml:space="preserve"> Er begleitet Unternehmen bei der Umsetzung länderübergreifender Programme und der effizienten Verzahnung von Strategie und operativer Umsetzung.</w:t>
      </w:r>
      <w:r w:rsidR="00A00A0E">
        <w:rPr>
          <w:rFonts w:ascii="Georgia" w:hAnsi="Georgia" w:eastAsia="Times New Roman" w:cs="Times New Roman"/>
          <w:lang w:eastAsia="de-DE"/>
        </w:rPr>
        <w:t xml:space="preserve"> </w:t>
      </w:r>
    </w:p>
    <w:p w:rsidRPr="00950728" w:rsidR="00950728" w:rsidP="00950728" w:rsidRDefault="002A7874" w14:paraId="73F394E4" w14:textId="33A1211E">
      <w:pPr>
        <w:spacing w:before="100" w:beforeAutospacing="1" w:after="100" w:afterAutospacing="1" w:line="360" w:lineRule="auto"/>
        <w:rPr>
          <w:rFonts w:ascii="Georgia" w:hAnsi="Georgia" w:eastAsia="Times New Roman" w:cs="Times New Roman"/>
          <w:lang w:eastAsia="de-DE"/>
        </w:rPr>
      </w:pPr>
      <w:r w:rsidRPr="002A7874">
        <w:rPr>
          <w:rFonts w:ascii="Georgia" w:hAnsi="Georgia" w:eastAsia="Times New Roman" w:cs="Times New Roman"/>
          <w:lang w:eastAsia="de-DE"/>
        </w:rPr>
        <w:t>Marius Herminghaus sagt: „Ich freue mich</w:t>
      </w:r>
      <w:r w:rsidRPr="00950728" w:rsidR="00950728">
        <w:rPr>
          <w:rFonts w:ascii="Georgia" w:hAnsi="Georgia" w:eastAsia="Times New Roman" w:cs="Times New Roman"/>
          <w:lang w:eastAsia="de-DE"/>
        </w:rPr>
        <w:t xml:space="preserve"> sehr</w:t>
      </w:r>
      <w:r w:rsidRPr="002A7874">
        <w:rPr>
          <w:rFonts w:ascii="Georgia" w:hAnsi="Georgia" w:eastAsia="Times New Roman" w:cs="Times New Roman"/>
          <w:lang w:eastAsia="de-DE"/>
        </w:rPr>
        <w:t xml:space="preserve">, wieder für PwC tätig zu sein. Die PwC-Plattform, das </w:t>
      </w:r>
      <w:r w:rsidR="00520199">
        <w:rPr>
          <w:rFonts w:ascii="Georgia" w:hAnsi="Georgia" w:eastAsia="Times New Roman" w:cs="Times New Roman"/>
          <w:lang w:eastAsia="de-DE"/>
        </w:rPr>
        <w:t xml:space="preserve">starke </w:t>
      </w:r>
      <w:r w:rsidRPr="002A7874" w:rsidR="00520199">
        <w:rPr>
          <w:rFonts w:ascii="Georgia" w:hAnsi="Georgia" w:eastAsia="Times New Roman" w:cs="Times New Roman"/>
          <w:lang w:eastAsia="de-DE"/>
        </w:rPr>
        <w:t xml:space="preserve">internationale Netzwerk und </w:t>
      </w:r>
      <w:r w:rsidRPr="00950728" w:rsidR="00950728">
        <w:rPr>
          <w:rFonts w:ascii="Georgia" w:hAnsi="Georgia" w:eastAsia="Times New Roman" w:cs="Times New Roman"/>
          <w:lang w:eastAsia="de-DE"/>
        </w:rPr>
        <w:t xml:space="preserve">der klare Fokus auf Performance </w:t>
      </w:r>
      <w:proofErr w:type="spellStart"/>
      <w:r w:rsidRPr="00950728" w:rsidR="00950728">
        <w:rPr>
          <w:rFonts w:ascii="Georgia" w:hAnsi="Georgia" w:eastAsia="Times New Roman" w:cs="Times New Roman"/>
          <w:lang w:eastAsia="de-DE"/>
        </w:rPr>
        <w:t>Improvement</w:t>
      </w:r>
      <w:proofErr w:type="spellEnd"/>
      <w:r w:rsidRPr="00950728" w:rsidR="00950728">
        <w:rPr>
          <w:rFonts w:ascii="Georgia" w:hAnsi="Georgia" w:eastAsia="Times New Roman" w:cs="Times New Roman"/>
          <w:lang w:eastAsia="de-DE"/>
        </w:rPr>
        <w:t xml:space="preserve"> bieten ideale Voraussetzungen, um globale Transformations- und Effizienzprogramme erfolgreich umzusetzen.“</w:t>
      </w:r>
    </w:p>
    <w:p w:rsidRPr="00614EA5" w:rsidR="00C33699" w:rsidP="00614EA5" w:rsidRDefault="00C33699" w14:paraId="5C58AE71" w14:textId="77777777">
      <w:pPr>
        <w:spacing w:before="100" w:beforeAutospacing="1" w:after="100" w:afterAutospacing="1" w:line="360" w:lineRule="auto"/>
        <w:rPr>
          <w:rFonts w:ascii="Georgia" w:hAnsi="Georgia" w:eastAsia="Times New Roman" w:cs="Times New Roman"/>
          <w:lang w:eastAsia="de-DE"/>
        </w:rPr>
      </w:pPr>
    </w:p>
    <w:p w:rsidRPr="002A7874" w:rsidR="002A7874" w:rsidP="003327B1" w:rsidRDefault="002A7874" w14:paraId="4BB4FDB4" w14:textId="6DEC4AC8">
      <w:pPr>
        <w:spacing w:before="100" w:beforeAutospacing="1" w:after="100" w:afterAutospacing="1" w:line="360" w:lineRule="auto"/>
        <w:rPr>
          <w:rFonts w:ascii="Georgia" w:hAnsi="Georgia" w:eastAsia="Times New Roman" w:cs="Times New Roman"/>
          <w:lang w:eastAsia="de-DE"/>
        </w:rPr>
      </w:pPr>
      <w:r w:rsidRPr="002A7874">
        <w:rPr>
          <w:rFonts w:ascii="Georgia" w:hAnsi="Georgia" w:eastAsia="Times New Roman" w:cs="Times New Roman"/>
          <w:b/>
          <w:bCs/>
          <w:lang w:eastAsia="de-DE"/>
        </w:rPr>
        <w:t>Produktions- und Lieferketten kostenorientiert optimieren</w:t>
      </w:r>
      <w:r>
        <w:br/>
      </w:r>
      <w:r w:rsidR="003327B1">
        <w:br/>
      </w:r>
      <w:r w:rsidRPr="002A7874">
        <w:rPr>
          <w:rFonts w:ascii="Georgia" w:hAnsi="Georgia" w:eastAsia="Times New Roman" w:cs="Times New Roman"/>
          <w:lang w:eastAsia="de-DE"/>
        </w:rPr>
        <w:t xml:space="preserve">Ebenfalls als </w:t>
      </w:r>
      <w:proofErr w:type="spellStart"/>
      <w:r w:rsidRPr="002A7874">
        <w:rPr>
          <w:rFonts w:ascii="Georgia" w:hAnsi="Georgia" w:eastAsia="Times New Roman" w:cs="Times New Roman"/>
          <w:lang w:eastAsia="de-DE"/>
        </w:rPr>
        <w:t>Director</w:t>
      </w:r>
      <w:proofErr w:type="spellEnd"/>
      <w:r w:rsidRPr="002A7874">
        <w:rPr>
          <w:rFonts w:ascii="Georgia" w:hAnsi="Georgia" w:eastAsia="Times New Roman" w:cs="Times New Roman"/>
          <w:lang w:eastAsia="de-DE"/>
        </w:rPr>
        <w:t xml:space="preserve"> verstärkt Nicolas Kauer das Team</w:t>
      </w:r>
      <w:r w:rsidRPr="394D4279" w:rsidR="47C7EC2E">
        <w:rPr>
          <w:rFonts w:ascii="Georgia" w:hAnsi="Georgia" w:eastAsia="Times New Roman" w:cs="Times New Roman"/>
          <w:lang w:eastAsia="de-DE"/>
        </w:rPr>
        <w:t>.</w:t>
      </w:r>
      <w:r w:rsidRPr="002A7874">
        <w:rPr>
          <w:rFonts w:ascii="Georgia" w:hAnsi="Georgia" w:eastAsia="Times New Roman" w:cs="Times New Roman"/>
          <w:lang w:eastAsia="de-DE"/>
        </w:rPr>
        <w:t xml:space="preserve"> Auch er war zuletzt bei EY-Parthenon tätig, nach Stationen </w:t>
      </w:r>
      <w:r w:rsidRPr="394D4279" w:rsidR="2E3C67C5">
        <w:rPr>
          <w:rFonts w:ascii="Georgia" w:hAnsi="Georgia" w:eastAsia="Times New Roman" w:cs="Times New Roman"/>
          <w:lang w:eastAsia="de-DE"/>
        </w:rPr>
        <w:t>unter</w:t>
      </w:r>
      <w:r w:rsidR="00AB037A">
        <w:rPr>
          <w:rFonts w:ascii="Georgia" w:hAnsi="Georgia" w:eastAsia="Times New Roman" w:cs="Times New Roman"/>
          <w:lang w:eastAsia="de-DE"/>
        </w:rPr>
        <w:t xml:space="preserve"> anderem</w:t>
      </w:r>
      <w:r w:rsidRPr="5DD0A591" w:rsidR="24BCD040">
        <w:rPr>
          <w:rFonts w:ascii="Georgia" w:hAnsi="Georgia" w:eastAsia="Times New Roman" w:cs="Times New Roman"/>
          <w:lang w:eastAsia="de-DE"/>
        </w:rPr>
        <w:t xml:space="preserve"> </w:t>
      </w:r>
      <w:r w:rsidRPr="5DD0A591" w:rsidR="44DCBB1E">
        <w:rPr>
          <w:rFonts w:ascii="Georgia" w:hAnsi="Georgia" w:eastAsia="Times New Roman" w:cs="Times New Roman"/>
          <w:lang w:eastAsia="de-DE"/>
        </w:rPr>
        <w:t>bei M</w:t>
      </w:r>
      <w:r w:rsidRPr="5DD0A591" w:rsidR="4486B26A">
        <w:rPr>
          <w:rFonts w:ascii="Georgia" w:hAnsi="Georgia" w:eastAsia="Times New Roman" w:cs="Times New Roman"/>
          <w:lang w:eastAsia="de-DE"/>
        </w:rPr>
        <w:t>AHLE</w:t>
      </w:r>
      <w:r w:rsidRPr="002A7874">
        <w:rPr>
          <w:rFonts w:ascii="Georgia" w:hAnsi="Georgia" w:eastAsia="Times New Roman" w:cs="Times New Roman"/>
          <w:lang w:eastAsia="de-DE"/>
        </w:rPr>
        <w:t xml:space="preserve"> und Porsche Consulting. Seine Schwerpunkte liegen auf der Optimierung der Umsatzkosten (</w:t>
      </w:r>
      <w:proofErr w:type="spellStart"/>
      <w:r w:rsidRPr="5DD0A591" w:rsidR="44DCBB1E">
        <w:rPr>
          <w:rFonts w:ascii="Georgia" w:hAnsi="Georgia" w:eastAsia="Times New Roman" w:cs="Times New Roman"/>
          <w:lang w:eastAsia="de-DE"/>
        </w:rPr>
        <w:t>Cost</w:t>
      </w:r>
      <w:proofErr w:type="spellEnd"/>
      <w:r w:rsidRPr="002A7874">
        <w:rPr>
          <w:rFonts w:ascii="Georgia" w:hAnsi="Georgia" w:eastAsia="Times New Roman" w:cs="Times New Roman"/>
          <w:lang w:eastAsia="de-DE"/>
        </w:rPr>
        <w:t xml:space="preserve"> </w:t>
      </w:r>
      <w:proofErr w:type="spellStart"/>
      <w:r w:rsidRPr="002A7874">
        <w:rPr>
          <w:rFonts w:ascii="Georgia" w:hAnsi="Georgia" w:eastAsia="Times New Roman" w:cs="Times New Roman"/>
          <w:lang w:eastAsia="de-DE"/>
        </w:rPr>
        <w:t>of</w:t>
      </w:r>
      <w:proofErr w:type="spellEnd"/>
      <w:r w:rsidRPr="002A7874">
        <w:rPr>
          <w:rFonts w:ascii="Georgia" w:hAnsi="Georgia" w:eastAsia="Times New Roman" w:cs="Times New Roman"/>
          <w:lang w:eastAsia="de-DE"/>
        </w:rPr>
        <w:t xml:space="preserve"> </w:t>
      </w:r>
      <w:proofErr w:type="spellStart"/>
      <w:r w:rsidRPr="002A7874">
        <w:rPr>
          <w:rFonts w:ascii="Georgia" w:hAnsi="Georgia" w:eastAsia="Times New Roman" w:cs="Times New Roman"/>
          <w:lang w:eastAsia="de-DE"/>
        </w:rPr>
        <w:t>Goods</w:t>
      </w:r>
      <w:proofErr w:type="spellEnd"/>
      <w:r w:rsidRPr="002A7874">
        <w:rPr>
          <w:rFonts w:ascii="Georgia" w:hAnsi="Georgia" w:eastAsia="Times New Roman" w:cs="Times New Roman"/>
          <w:lang w:eastAsia="de-DE"/>
        </w:rPr>
        <w:t xml:space="preserve"> Sold), der Produktions- und Supply-Chain-Optimierung sowie der Operational Due Diligence. Bei PwC wird er diese Kompetenzen insbesondere für Industrie- und Private-Equity-Kunden ausbauen.</w:t>
      </w:r>
    </w:p>
    <w:p w:rsidRPr="002A7874" w:rsidR="002A7874" w:rsidP="003327B1" w:rsidRDefault="002A7874" w14:paraId="7975C166" w14:textId="1297C3D8">
      <w:pPr>
        <w:spacing w:before="100" w:beforeAutospacing="1" w:after="100" w:afterAutospacing="1" w:line="360" w:lineRule="auto"/>
        <w:rPr>
          <w:rFonts w:ascii="Georgia" w:hAnsi="Georgia" w:eastAsia="Times New Roman" w:cs="Times New Roman"/>
          <w:lang w:eastAsia="de-DE"/>
        </w:rPr>
      </w:pPr>
      <w:r w:rsidRPr="002A7874">
        <w:rPr>
          <w:rFonts w:ascii="Georgia" w:hAnsi="Georgia" w:eastAsia="Times New Roman" w:cs="Times New Roman"/>
          <w:lang w:eastAsia="de-DE"/>
        </w:rPr>
        <w:t xml:space="preserve">Nicolas Kauer </w:t>
      </w:r>
      <w:r w:rsidR="003327B1">
        <w:rPr>
          <w:rFonts w:ascii="Georgia" w:hAnsi="Georgia" w:eastAsia="Times New Roman" w:cs="Times New Roman"/>
          <w:lang w:eastAsia="de-DE"/>
        </w:rPr>
        <w:t>betont</w:t>
      </w:r>
      <w:r w:rsidRPr="002A7874">
        <w:rPr>
          <w:rFonts w:ascii="Georgia" w:hAnsi="Georgia" w:eastAsia="Times New Roman" w:cs="Times New Roman"/>
          <w:lang w:eastAsia="de-DE"/>
        </w:rPr>
        <w:t xml:space="preserve">: „Kostenstrukturen in der Produktion und den Lieferketten sind mitentscheidend für die Wettbewerbsfähigkeit von Unternehmen. Ich freue mich, diese Themen bei PwC mit einem integrierten Ansatz aus </w:t>
      </w:r>
      <w:r w:rsidRPr="002A7874" w:rsidR="00B66B7D">
        <w:rPr>
          <w:rFonts w:ascii="Georgia" w:hAnsi="Georgia" w:eastAsia="Times New Roman" w:cs="Times New Roman"/>
          <w:lang w:eastAsia="de-DE"/>
        </w:rPr>
        <w:t xml:space="preserve">strategischer Perspektive </w:t>
      </w:r>
      <w:r w:rsidR="00B66B7D">
        <w:rPr>
          <w:rFonts w:ascii="Georgia" w:hAnsi="Georgia" w:eastAsia="Times New Roman" w:cs="Times New Roman"/>
          <w:lang w:eastAsia="de-DE"/>
        </w:rPr>
        <w:t xml:space="preserve">und </w:t>
      </w:r>
      <w:r w:rsidRPr="002A7874">
        <w:rPr>
          <w:rFonts w:ascii="Georgia" w:hAnsi="Georgia" w:eastAsia="Times New Roman" w:cs="Times New Roman"/>
          <w:lang w:eastAsia="de-DE"/>
        </w:rPr>
        <w:t>operativer Tiefe voranzutreiben.“</w:t>
      </w:r>
    </w:p>
    <w:p w:rsidR="00E66F02" w:rsidP="4690CA68" w:rsidRDefault="5461D6F7" w14:paraId="17DA9014" w14:textId="37B066E1">
      <w:pPr>
        <w:spacing w:beforeAutospacing="1" w:after="0" w:afterAutospacing="1" w:line="360" w:lineRule="auto"/>
        <w:rPr>
          <w:rFonts w:ascii="Georgia" w:hAnsi="Georgia" w:eastAsia="Times New Roman" w:cs="Times New Roman"/>
          <w:lang w:eastAsia="de-DE"/>
        </w:rPr>
      </w:pPr>
      <w:r w:rsidRPr="4690CA68">
        <w:rPr>
          <w:rFonts w:ascii="Georgia" w:hAnsi="Georgia" w:eastAsia="Times New Roman" w:cs="Times New Roman"/>
          <w:b/>
          <w:bCs/>
          <w:lang w:eastAsia="de-DE"/>
        </w:rPr>
        <w:t>Konsequenter internationaler Wachstumskurs</w:t>
      </w:r>
      <w:r>
        <w:br/>
      </w:r>
      <w:r>
        <w:br/>
      </w:r>
      <w:r w:rsidRPr="4690CA68">
        <w:rPr>
          <w:rFonts w:ascii="Georgia" w:hAnsi="Georgia" w:eastAsia="Times New Roman" w:cs="Times New Roman"/>
          <w:lang w:eastAsia="de-DE"/>
        </w:rPr>
        <w:t xml:space="preserve">Mit den Neuzugängen </w:t>
      </w:r>
      <w:r w:rsidRPr="4690CA68" w:rsidR="34285770">
        <w:rPr>
          <w:rFonts w:ascii="Georgia" w:hAnsi="Georgia" w:eastAsia="Times New Roman" w:cs="Times New Roman"/>
          <w:lang w:eastAsia="de-DE"/>
        </w:rPr>
        <w:t>sowie</w:t>
      </w:r>
      <w:r w:rsidRPr="4690CA68" w:rsidR="4F71C1B0">
        <w:rPr>
          <w:rFonts w:ascii="Georgia" w:hAnsi="Georgia" w:eastAsia="Times New Roman" w:cs="Times New Roman"/>
          <w:lang w:eastAsia="de-DE"/>
        </w:rPr>
        <w:t xml:space="preserve"> zahlreichen </w:t>
      </w:r>
      <w:r w:rsidRPr="4690CA68" w:rsidR="26393361">
        <w:rPr>
          <w:rFonts w:ascii="Georgia" w:hAnsi="Georgia" w:eastAsia="Times New Roman" w:cs="Times New Roman"/>
          <w:lang w:eastAsia="de-DE"/>
        </w:rPr>
        <w:t>Einstiegen</w:t>
      </w:r>
      <w:r w:rsidRPr="4690CA68" w:rsidR="4F71C1B0">
        <w:rPr>
          <w:rFonts w:ascii="Georgia" w:hAnsi="Georgia" w:eastAsia="Times New Roman" w:cs="Times New Roman"/>
          <w:lang w:eastAsia="de-DE"/>
        </w:rPr>
        <w:t xml:space="preserve"> erfahrener Berater </w:t>
      </w:r>
      <w:r w:rsidRPr="4690CA68">
        <w:rPr>
          <w:rFonts w:ascii="Georgia" w:hAnsi="Georgia" w:eastAsia="Times New Roman" w:cs="Times New Roman"/>
          <w:lang w:eastAsia="de-DE"/>
        </w:rPr>
        <w:t xml:space="preserve">setzt PwC den Ausbau </w:t>
      </w:r>
      <w:r w:rsidRPr="4690CA68" w:rsidR="771F7E94">
        <w:rPr>
          <w:rFonts w:ascii="Georgia" w:hAnsi="Georgia" w:eastAsia="Times New Roman" w:cs="Times New Roman"/>
          <w:lang w:eastAsia="de-DE"/>
        </w:rPr>
        <w:t xml:space="preserve">des </w:t>
      </w:r>
      <w:r w:rsidRPr="4690CA68" w:rsidR="4E71A6D7">
        <w:rPr>
          <w:rFonts w:ascii="Georgia" w:hAnsi="Georgia" w:eastAsia="Times New Roman" w:cs="Times New Roman"/>
          <w:lang w:eastAsia="de-DE"/>
        </w:rPr>
        <w:t>B</w:t>
      </w:r>
      <w:r w:rsidRPr="4690CA68" w:rsidR="29387E86">
        <w:rPr>
          <w:rFonts w:ascii="Georgia" w:hAnsi="Georgia" w:eastAsia="Times New Roman" w:cs="Times New Roman"/>
          <w:lang w:eastAsia="de-DE"/>
        </w:rPr>
        <w:t xml:space="preserve">ereichs </w:t>
      </w:r>
      <w:r w:rsidRPr="4690CA68" w:rsidR="1316BDB5">
        <w:rPr>
          <w:rFonts w:ascii="Georgia" w:hAnsi="Georgia" w:eastAsia="Times New Roman" w:cs="Times New Roman"/>
          <w:lang w:eastAsia="de-DE"/>
        </w:rPr>
        <w:t xml:space="preserve">Performance </w:t>
      </w:r>
      <w:proofErr w:type="spellStart"/>
      <w:r w:rsidRPr="4690CA68" w:rsidR="1316BDB5">
        <w:rPr>
          <w:rFonts w:ascii="Georgia" w:hAnsi="Georgia" w:eastAsia="Times New Roman" w:cs="Times New Roman"/>
          <w:lang w:eastAsia="de-DE"/>
        </w:rPr>
        <w:t>Improvement</w:t>
      </w:r>
      <w:proofErr w:type="spellEnd"/>
      <w:r w:rsidRPr="4690CA68" w:rsidR="1316BDB5">
        <w:rPr>
          <w:rFonts w:ascii="Georgia" w:hAnsi="Georgia" w:eastAsia="Times New Roman" w:cs="Times New Roman"/>
          <w:lang w:eastAsia="de-DE"/>
        </w:rPr>
        <w:t xml:space="preserve"> </w:t>
      </w:r>
      <w:r w:rsidRPr="4690CA68">
        <w:rPr>
          <w:rFonts w:ascii="Georgia" w:hAnsi="Georgia" w:eastAsia="Times New Roman" w:cs="Times New Roman"/>
          <w:lang w:eastAsia="de-DE"/>
        </w:rPr>
        <w:t>fort.</w:t>
      </w:r>
      <w:r w:rsidRPr="4690CA68" w:rsidR="5F88A3C7">
        <w:rPr>
          <w:rFonts w:ascii="Georgia" w:hAnsi="Georgia" w:eastAsia="Times New Roman" w:cs="Times New Roman"/>
          <w:lang w:eastAsia="de-DE"/>
        </w:rPr>
        <w:t xml:space="preserve"> </w:t>
      </w:r>
      <w:r w:rsidRPr="4690CA68" w:rsidR="498FFC6B">
        <w:rPr>
          <w:rFonts w:ascii="Georgia" w:hAnsi="Georgia" w:eastAsia="Times New Roman" w:cs="Times New Roman"/>
          <w:lang w:eastAsia="de-DE"/>
        </w:rPr>
        <w:t xml:space="preserve">Bereits im Januar dieses Jahres konnte </w:t>
      </w:r>
      <w:proofErr w:type="gramStart"/>
      <w:r w:rsidRPr="4690CA68" w:rsidR="498FFC6B">
        <w:rPr>
          <w:rFonts w:ascii="Georgia" w:hAnsi="Georgia" w:eastAsia="Times New Roman" w:cs="Times New Roman"/>
          <w:lang w:eastAsia="de-DE"/>
        </w:rPr>
        <w:t>PwC</w:t>
      </w:r>
      <w:r w:rsidRPr="3A1E2AFF" w:rsidR="254CAA8E">
        <w:rPr>
          <w:rFonts w:ascii="Georgia" w:hAnsi="Georgia" w:eastAsia="Times New Roman" w:cs="Times New Roman"/>
          <w:lang w:eastAsia="de-DE"/>
        </w:rPr>
        <w:t xml:space="preserve"> </w:t>
      </w:r>
      <w:r w:rsidRPr="4690CA68" w:rsidR="498FFC6B">
        <w:rPr>
          <w:rFonts w:ascii="Georgia" w:hAnsi="Georgia" w:eastAsia="Times New Roman" w:cs="Times New Roman"/>
          <w:lang w:eastAsia="de-DE"/>
        </w:rPr>
        <w:t> Dr.</w:t>
      </w:r>
      <w:proofErr w:type="gramEnd"/>
      <w:r w:rsidRPr="4690CA68" w:rsidR="498FFC6B">
        <w:rPr>
          <w:rFonts w:ascii="Georgia" w:hAnsi="Georgia" w:eastAsia="Times New Roman" w:cs="Times New Roman"/>
          <w:lang w:eastAsia="de-DE"/>
        </w:rPr>
        <w:t xml:space="preserve"> Frederi</w:t>
      </w:r>
      <w:r w:rsidRPr="4690CA68" w:rsidR="38B8847F">
        <w:rPr>
          <w:rFonts w:ascii="Georgia" w:hAnsi="Georgia" w:eastAsia="Times New Roman" w:cs="Times New Roman"/>
          <w:lang w:eastAsia="de-DE"/>
        </w:rPr>
        <w:t>k Drescher</w:t>
      </w:r>
      <w:r w:rsidRPr="4690CA68" w:rsidR="3F613BA7">
        <w:rPr>
          <w:rFonts w:ascii="Georgia" w:hAnsi="Georgia" w:eastAsia="Times New Roman" w:cs="Times New Roman"/>
          <w:lang w:eastAsia="de-DE"/>
        </w:rPr>
        <w:t>, Milan Knarse, Dr. David Rody und Sebastian Berner</w:t>
      </w:r>
      <w:r w:rsidRPr="4690CA68" w:rsidR="498FFC6B">
        <w:rPr>
          <w:rFonts w:ascii="Georgia" w:hAnsi="Georgia" w:eastAsia="Times New Roman" w:cs="Times New Roman"/>
          <w:lang w:eastAsia="de-DE"/>
        </w:rPr>
        <w:t xml:space="preserve"> für d</w:t>
      </w:r>
      <w:r w:rsidRPr="4690CA68" w:rsidR="69FCEC7F">
        <w:rPr>
          <w:rFonts w:ascii="Georgia" w:hAnsi="Georgia" w:eastAsia="Times New Roman" w:cs="Times New Roman"/>
          <w:lang w:eastAsia="de-DE"/>
        </w:rPr>
        <w:t xml:space="preserve">iesen Bereich </w:t>
      </w:r>
      <w:r w:rsidRPr="4690CA68" w:rsidR="498FFC6B">
        <w:rPr>
          <w:rFonts w:ascii="Georgia" w:hAnsi="Georgia" w:eastAsia="Times New Roman" w:cs="Times New Roman"/>
          <w:lang w:eastAsia="de-DE"/>
        </w:rPr>
        <w:t xml:space="preserve">gewinnen. </w:t>
      </w:r>
      <w:r w:rsidRPr="4690CA68" w:rsidR="2F00846B">
        <w:rPr>
          <w:rFonts w:ascii="Georgia" w:hAnsi="Georgia" w:eastAsia="Times New Roman" w:cs="Times New Roman"/>
          <w:lang w:eastAsia="de-DE"/>
        </w:rPr>
        <w:t xml:space="preserve">Daniel Steiner, Leiter Performance &amp; </w:t>
      </w:r>
      <w:proofErr w:type="spellStart"/>
      <w:r w:rsidRPr="4690CA68" w:rsidR="2F00846B">
        <w:rPr>
          <w:rFonts w:ascii="Georgia" w:hAnsi="Georgia" w:eastAsia="Times New Roman" w:cs="Times New Roman"/>
          <w:lang w:eastAsia="de-DE"/>
        </w:rPr>
        <w:t>Restructuring</w:t>
      </w:r>
      <w:proofErr w:type="spellEnd"/>
      <w:r w:rsidRPr="4690CA68" w:rsidR="2F00846B">
        <w:rPr>
          <w:rFonts w:ascii="Georgia" w:hAnsi="Georgia" w:eastAsia="Times New Roman" w:cs="Times New Roman"/>
          <w:lang w:eastAsia="de-DE"/>
        </w:rPr>
        <w:t xml:space="preserve"> bei PwC Deutschland</w:t>
      </w:r>
      <w:r w:rsidRPr="4690CA68" w:rsidR="5FBFE1AF">
        <w:rPr>
          <w:rFonts w:ascii="Georgia" w:hAnsi="Georgia" w:eastAsia="Times New Roman" w:cs="Times New Roman"/>
          <w:lang w:eastAsia="de-DE"/>
        </w:rPr>
        <w:t>,</w:t>
      </w:r>
      <w:r w:rsidRPr="4690CA68" w:rsidR="4608D556">
        <w:rPr>
          <w:rFonts w:ascii="Georgia" w:hAnsi="Georgia" w:eastAsia="Times New Roman" w:cs="Times New Roman"/>
          <w:lang w:eastAsia="de-DE"/>
        </w:rPr>
        <w:t xml:space="preserve"> sagt</w:t>
      </w:r>
      <w:r w:rsidRPr="4690CA68" w:rsidR="2F00846B">
        <w:rPr>
          <w:rFonts w:ascii="Georgia" w:hAnsi="Georgia" w:eastAsia="Times New Roman" w:cs="Times New Roman"/>
          <w:lang w:eastAsia="de-DE"/>
        </w:rPr>
        <w:t>: „Der Ausbau unseres Teams ist eine direkte Antwort auf die steigende Nachfrage nach operativer Umsetzungskompetenz. Unternehmen müssen Transformationen wirksam steuern und gleichzeitig ihre Wettbewerbsfähigkeit sichern – genau hier unterstützen wir mit messbaren Ergebnissen und internationaler Skalierbarkeit.“</w:t>
      </w:r>
      <w:r w:rsidRPr="4690CA68" w:rsidR="4608D556">
        <w:rPr>
          <w:rFonts w:ascii="Georgia" w:hAnsi="Georgia" w:eastAsia="Times New Roman" w:cs="Times New Roman"/>
          <w:lang w:eastAsia="de-DE"/>
        </w:rPr>
        <w:t xml:space="preserve"> </w:t>
      </w:r>
    </w:p>
    <w:p w:rsidRPr="002A7874" w:rsidR="002A7874" w:rsidP="4690CA68" w:rsidRDefault="002A7874" w14:paraId="0CAF2E5F" w14:textId="686E7061">
      <w:pPr>
        <w:spacing w:beforeAutospacing="1" w:after="0" w:afterAutospacing="1" w:line="360" w:lineRule="auto"/>
        <w:rPr>
          <w:rFonts w:ascii="Times New Roman" w:hAnsi="Times New Roman" w:eastAsia="Times New Roman" w:cs="Times New Roman"/>
          <w:sz w:val="24"/>
          <w:szCs w:val="24"/>
          <w:lang w:eastAsia="de-DE"/>
        </w:rPr>
      </w:pPr>
      <w:r w:rsidRPr="4690CA68">
        <w:rPr>
          <w:rFonts w:ascii="Georgia" w:hAnsi="Georgia" w:eastAsia="Times New Roman" w:cs="Times New Roman"/>
          <w:lang w:eastAsia="de-DE"/>
        </w:rPr>
        <w:t xml:space="preserve">Das </w:t>
      </w:r>
      <w:r w:rsidRPr="4690CA68" w:rsidR="00BA63D6">
        <w:rPr>
          <w:rFonts w:ascii="Georgia" w:hAnsi="Georgia" w:eastAsia="Times New Roman" w:cs="Times New Roman"/>
          <w:lang w:eastAsia="de-DE"/>
        </w:rPr>
        <w:t>international integrierte P&amp;R-</w:t>
      </w:r>
      <w:r w:rsidRPr="4690CA68">
        <w:rPr>
          <w:rFonts w:ascii="Georgia" w:hAnsi="Georgia" w:eastAsia="Times New Roman" w:cs="Times New Roman"/>
          <w:lang w:eastAsia="de-DE"/>
        </w:rPr>
        <w:t>Netzwerk begleitet Kunden branchenübergreifend bei Restrukturierungen, Transformationen und operativer Wertsteigerung.</w:t>
      </w:r>
      <w:r w:rsidRPr="4690CA68" w:rsidR="00B24877">
        <w:rPr>
          <w:rFonts w:ascii="Georgia" w:hAnsi="Georgia" w:eastAsia="Times New Roman" w:cs="Times New Roman"/>
          <w:lang w:eastAsia="de-DE"/>
        </w:rPr>
        <w:t xml:space="preserve"> </w:t>
      </w:r>
      <w:r w:rsidRPr="4690CA68">
        <w:rPr>
          <w:rFonts w:ascii="Georgia" w:hAnsi="Georgia" w:eastAsia="Times New Roman" w:cs="Times New Roman"/>
          <w:lang w:eastAsia="de-DE"/>
        </w:rPr>
        <w:t>Ein Ziel des P&amp;R-Teams ist es, den Umsatz im Performance-</w:t>
      </w:r>
      <w:proofErr w:type="spellStart"/>
      <w:r w:rsidRPr="4690CA68">
        <w:rPr>
          <w:rFonts w:ascii="Georgia" w:hAnsi="Georgia" w:eastAsia="Times New Roman" w:cs="Times New Roman"/>
          <w:lang w:eastAsia="de-DE"/>
        </w:rPr>
        <w:t>Improvement</w:t>
      </w:r>
      <w:proofErr w:type="spellEnd"/>
      <w:r w:rsidRPr="4690CA68">
        <w:rPr>
          <w:rFonts w:ascii="Georgia" w:hAnsi="Georgia" w:eastAsia="Times New Roman" w:cs="Times New Roman"/>
          <w:lang w:eastAsia="de-DE"/>
        </w:rPr>
        <w:t>-Geschäft bis zum Jahr 2030 zu verdoppeln.</w:t>
      </w:r>
    </w:p>
    <w:p w:rsidR="42129EBF" w:rsidP="42129EBF" w:rsidRDefault="42129EBF" w14:paraId="4F1D512F" w14:textId="2343EEFC">
      <w:pPr>
        <w:spacing w:line="360" w:lineRule="auto"/>
        <w:rPr>
          <w:rFonts w:ascii="Georgia" w:hAnsi="Georgia"/>
          <w:b/>
          <w:bCs/>
        </w:rPr>
      </w:pPr>
    </w:p>
    <w:p w:rsidRPr="000A583A" w:rsidR="007038FB" w:rsidP="003327B1" w:rsidRDefault="007038FB" w14:paraId="74A74F5E" w14:textId="18ABDB23">
      <w:pPr>
        <w:spacing w:line="360" w:lineRule="auto"/>
        <w:rPr>
          <w:rFonts w:ascii="Georgia" w:hAnsi="Georgia"/>
          <w:b/>
          <w:bCs/>
          <w:lang w:val="en-US"/>
        </w:rPr>
      </w:pPr>
      <w:proofErr w:type="spellStart"/>
      <w:r w:rsidRPr="000A583A">
        <w:rPr>
          <w:rFonts w:ascii="Georgia" w:hAnsi="Georgia"/>
          <w:b/>
          <w:bCs/>
          <w:lang w:val="en-US"/>
        </w:rPr>
        <w:t>Press</w:t>
      </w:r>
      <w:r w:rsidRPr="000A583A" w:rsidR="00C360AE">
        <w:rPr>
          <w:rFonts w:ascii="Georgia" w:hAnsi="Georgia"/>
          <w:b/>
          <w:bCs/>
          <w:lang w:val="en-US"/>
        </w:rPr>
        <w:t>ekontakt</w:t>
      </w:r>
      <w:proofErr w:type="spellEnd"/>
      <w:r w:rsidRPr="000A583A">
        <w:rPr>
          <w:rFonts w:ascii="Georgia" w:hAnsi="Georgia"/>
          <w:b/>
          <w:bCs/>
          <w:lang w:val="en-US"/>
        </w:rPr>
        <w:t xml:space="preserve">: </w:t>
      </w:r>
    </w:p>
    <w:p w:rsidRPr="000A583A" w:rsidR="007038FB" w:rsidP="003327B1" w:rsidRDefault="006D35F9" w14:paraId="57A10DCE" w14:textId="6E7CD887">
      <w:pPr>
        <w:pStyle w:val="contact-name"/>
        <w:spacing w:line="360" w:lineRule="auto"/>
        <w:rPr>
          <w:rFonts w:ascii="Georgia" w:hAnsi="Georgia"/>
          <w:sz w:val="22"/>
          <w:szCs w:val="22"/>
          <w:lang w:val="en-US"/>
        </w:rPr>
      </w:pPr>
      <w:r w:rsidRPr="000A583A">
        <w:rPr>
          <w:rFonts w:ascii="Georgia" w:hAnsi="Georgia"/>
          <w:sz w:val="22"/>
          <w:szCs w:val="22"/>
          <w:lang w:val="en-US"/>
        </w:rPr>
        <w:t>Bettina Graf</w:t>
      </w:r>
      <w:r w:rsidRPr="000A583A">
        <w:rPr>
          <w:lang w:val="en-US"/>
        </w:rPr>
        <w:br/>
      </w:r>
      <w:r w:rsidRPr="000A583A" w:rsidR="007038FB">
        <w:rPr>
          <w:rFonts w:ascii="Georgia" w:hAnsi="Georgia"/>
          <w:sz w:val="22"/>
          <w:szCs w:val="22"/>
          <w:lang w:val="en-US"/>
        </w:rPr>
        <w:t>PwC Communications, PwC Germany</w:t>
      </w:r>
      <w:r w:rsidRPr="000A583A">
        <w:rPr>
          <w:lang w:val="en-US"/>
        </w:rPr>
        <w:br/>
      </w:r>
      <w:r w:rsidRPr="000A583A" w:rsidR="007038FB">
        <w:rPr>
          <w:rFonts w:ascii="Georgia" w:hAnsi="Georgia"/>
          <w:sz w:val="22"/>
          <w:szCs w:val="22"/>
          <w:lang w:val="en-US"/>
        </w:rPr>
        <w:t xml:space="preserve">Tel.: </w:t>
      </w:r>
      <w:r w:rsidRPr="000A583A" w:rsidR="00993389">
        <w:rPr>
          <w:rFonts w:ascii="Georgia" w:hAnsi="Georgia"/>
          <w:lang w:val="en-US"/>
        </w:rPr>
        <w:t xml:space="preserve">+49 </w:t>
      </w:r>
      <w:r w:rsidRPr="000A583A">
        <w:rPr>
          <w:rFonts w:ascii="Georgia" w:hAnsi="Georgia"/>
          <w:lang w:val="en-US"/>
        </w:rPr>
        <w:t>171</w:t>
      </w:r>
      <w:r w:rsidRPr="000A583A" w:rsidR="003327B1">
        <w:rPr>
          <w:rFonts w:ascii="Georgia" w:hAnsi="Georgia"/>
          <w:lang w:val="en-US"/>
        </w:rPr>
        <w:t xml:space="preserve"> </w:t>
      </w:r>
      <w:r w:rsidRPr="000A583A">
        <w:rPr>
          <w:rFonts w:ascii="Georgia" w:hAnsi="Georgia"/>
          <w:lang w:val="en-US"/>
        </w:rPr>
        <w:t>3091965</w:t>
      </w:r>
      <w:r w:rsidRPr="000A583A">
        <w:rPr>
          <w:lang w:val="en-US"/>
        </w:rPr>
        <w:br/>
      </w:r>
      <w:r w:rsidRPr="000A583A" w:rsidR="007038FB">
        <w:rPr>
          <w:rFonts w:ascii="Georgia" w:hAnsi="Georgia"/>
          <w:sz w:val="22"/>
          <w:szCs w:val="22"/>
          <w:lang w:val="en-US"/>
        </w:rPr>
        <w:t xml:space="preserve">E-Mail: </w:t>
      </w:r>
      <w:r>
        <w:fldChar w:fldCharType="begin"/>
      </w:r>
      <w:r w:rsidRPr="005F3BA9">
        <w:rPr>
          <w:lang w:val="en-US"/>
          <w:rPrChange w:author="Marius Herminghaus (DE)" w:date="2026-04-08T15:39:00Z" w16du:dateUtc="2026-04-08T13:39:00Z" w:id="0">
            <w:rPr/>
          </w:rPrChange>
        </w:rPr>
        <w:instrText>HYPERLINK "mailto:bettina.graf@pwc.com" \h</w:instrText>
      </w:r>
      <w:r>
        <w:fldChar w:fldCharType="separate"/>
      </w:r>
      <w:r w:rsidRPr="000A583A">
        <w:rPr>
          <w:rStyle w:val="Hyperlink"/>
          <w:rFonts w:ascii="Georgia" w:hAnsi="Georgia"/>
          <w:sz w:val="22"/>
          <w:szCs w:val="22"/>
          <w:lang w:val="en-US"/>
        </w:rPr>
        <w:t>bettina.graf@pwc.com</w:t>
      </w:r>
      <w:r>
        <w:fldChar w:fldCharType="end"/>
      </w:r>
    </w:p>
    <w:p w:rsidRPr="000A583A" w:rsidR="42129EBF" w:rsidP="42129EBF" w:rsidRDefault="42129EBF" w14:paraId="150FAE55" w14:textId="39546467">
      <w:pPr>
        <w:pStyle w:val="contact-name"/>
        <w:spacing w:line="360" w:lineRule="auto"/>
        <w:rPr>
          <w:rFonts w:ascii="Georgia" w:hAnsi="Georgia"/>
          <w:b/>
          <w:bCs/>
          <w:sz w:val="22"/>
          <w:szCs w:val="22"/>
          <w:lang w:val="en-US"/>
        </w:rPr>
      </w:pPr>
    </w:p>
    <w:p w:rsidRPr="007038FB" w:rsidR="00124FE3" w:rsidP="003327B1" w:rsidRDefault="006D35F9" w14:paraId="492910EA" w14:textId="0E99A496">
      <w:pPr>
        <w:pStyle w:val="contact-name"/>
        <w:spacing w:line="360" w:lineRule="auto"/>
        <w:rPr>
          <w:rFonts w:ascii="Georgia" w:hAnsi="Georgia"/>
          <w:b/>
          <w:bCs/>
          <w:sz w:val="22"/>
          <w:szCs w:val="22"/>
        </w:rPr>
      </w:pPr>
      <w:r>
        <w:rPr>
          <w:rFonts w:ascii="Georgia" w:hAnsi="Georgia"/>
          <w:b/>
          <w:bCs/>
          <w:sz w:val="22"/>
          <w:szCs w:val="22"/>
        </w:rPr>
        <w:t>Über</w:t>
      </w:r>
      <w:r w:rsidR="00993389">
        <w:rPr>
          <w:rFonts w:ascii="Georgia" w:hAnsi="Georgia"/>
          <w:b/>
          <w:bCs/>
          <w:sz w:val="22"/>
          <w:szCs w:val="22"/>
        </w:rPr>
        <w:t xml:space="preserve"> </w:t>
      </w:r>
      <w:r w:rsidR="00124FE3">
        <w:rPr>
          <w:rFonts w:ascii="Georgia" w:hAnsi="Georgia"/>
          <w:b/>
          <w:bCs/>
          <w:sz w:val="22"/>
          <w:szCs w:val="22"/>
        </w:rPr>
        <w:t>PwC</w:t>
      </w:r>
    </w:p>
    <w:p w:rsidRPr="006D35F9" w:rsidR="006D35F9" w:rsidP="003327B1" w:rsidRDefault="006D35F9" w14:paraId="42FDF742" w14:textId="77777777">
      <w:pPr>
        <w:spacing w:line="360" w:lineRule="auto"/>
        <w:jc w:val="both"/>
        <w:rPr>
          <w:rFonts w:ascii="Georgia" w:hAnsi="Georgia" w:eastAsia="Times New Roman" w:cs="Times New Roman"/>
          <w:lang w:eastAsia="de-DE"/>
        </w:rPr>
      </w:pPr>
      <w:r w:rsidRPr="006D35F9">
        <w:rPr>
          <w:rFonts w:ascii="Georgia" w:hAnsi="Georgia" w:eastAsia="Times New Roman" w:cs="Times New Roman"/>
          <w:lang w:eastAsia="de-DE"/>
        </w:rPr>
        <w:t>PwC unterstützt seine Kunden dabei, Vertrauen aufzubauen und sich neu zu erfinden. Im PwC-Netzwerk verwandeln mehr als 370.000 Mitarbeitende in 149 Ländern täglich komplexe Herausforderungen in Chancen und Wettbewerbsvorteile. Mit modernsten Technologien und fundiertem Fachwissen in den Bereichen Wirtschaftsprüfung, Steuern, Recht und Beratung tragen wir dazu bei, Momentum zu schaffen, auszubauen und zu erhalten.</w:t>
      </w:r>
    </w:p>
    <w:p w:rsidRPr="006D35F9" w:rsidR="006D35F9" w:rsidP="003327B1" w:rsidRDefault="006D35F9" w14:paraId="24037E5D" w14:textId="77777777">
      <w:pPr>
        <w:spacing w:line="360" w:lineRule="auto"/>
        <w:jc w:val="both"/>
        <w:rPr>
          <w:rFonts w:ascii="Georgia" w:hAnsi="Georgia" w:eastAsia="Times New Roman" w:cs="Times New Roman"/>
          <w:lang w:eastAsia="de-DE"/>
        </w:rPr>
      </w:pPr>
      <w:r w:rsidRPr="006D35F9">
        <w:rPr>
          <w:rFonts w:ascii="Georgia" w:hAnsi="Georgia" w:eastAsia="Times New Roman" w:cs="Times New Roman"/>
          <w:lang w:eastAsia="de-DE"/>
        </w:rPr>
        <w:t>PwC Deutschland bezeichnet in diesem Dokument die PricewaterhouseCoopers GmbH Wirtschaftsprüfungsgesellschaft, die eine Mitgliedsgesellschaft der PricewaterhouseCoopers International Limited (</w:t>
      </w:r>
      <w:proofErr w:type="spellStart"/>
      <w:r w:rsidRPr="006D35F9">
        <w:rPr>
          <w:rFonts w:ascii="Georgia" w:hAnsi="Georgia" w:eastAsia="Times New Roman" w:cs="Times New Roman"/>
          <w:lang w:eastAsia="de-DE"/>
        </w:rPr>
        <w:t>PwCIL</w:t>
      </w:r>
      <w:proofErr w:type="spellEnd"/>
      <w:r w:rsidRPr="006D35F9">
        <w:rPr>
          <w:rFonts w:ascii="Georgia" w:hAnsi="Georgia" w:eastAsia="Times New Roman" w:cs="Times New Roman"/>
          <w:lang w:eastAsia="de-DE"/>
        </w:rPr>
        <w:t xml:space="preserve">) ist. Jede der Mitgliedsgesellschaften der </w:t>
      </w:r>
      <w:proofErr w:type="spellStart"/>
      <w:r w:rsidRPr="006D35F9">
        <w:rPr>
          <w:rFonts w:ascii="Georgia" w:hAnsi="Georgia" w:eastAsia="Times New Roman" w:cs="Times New Roman"/>
          <w:lang w:eastAsia="de-DE"/>
        </w:rPr>
        <w:t>PwCIL</w:t>
      </w:r>
      <w:proofErr w:type="spellEnd"/>
      <w:r w:rsidRPr="006D35F9">
        <w:rPr>
          <w:rFonts w:ascii="Georgia" w:hAnsi="Georgia" w:eastAsia="Times New Roman" w:cs="Times New Roman"/>
          <w:lang w:eastAsia="de-DE"/>
        </w:rPr>
        <w:t xml:space="preserve"> ist eine rechtlich selbstständige Gesellschaft.</w:t>
      </w:r>
    </w:p>
    <w:p w:rsidRPr="006D35F9" w:rsidR="006D35F9" w:rsidP="003327B1" w:rsidRDefault="006D35F9" w14:paraId="35137207" w14:textId="77777777">
      <w:pPr>
        <w:spacing w:line="360" w:lineRule="auto"/>
        <w:jc w:val="both"/>
        <w:rPr>
          <w:rFonts w:ascii="Georgia" w:hAnsi="Georgia" w:eastAsia="Times New Roman" w:cs="Times New Roman"/>
          <w:lang w:eastAsia="de-DE"/>
        </w:rPr>
      </w:pPr>
      <w:r w:rsidRPr="006D35F9">
        <w:rPr>
          <w:rFonts w:ascii="Georgia" w:hAnsi="Georgia" w:eastAsia="Times New Roman" w:cs="Times New Roman"/>
          <w:lang w:eastAsia="de-DE"/>
        </w:rPr>
        <w:t>Die Bezeichnung PwC bezieht sich auf das PwC-Netzwerk und/oder eine oder mehrere der rechtlich selbstständigen Netzwerkgesellschaften. Weitere Details unter </w:t>
      </w:r>
      <w:hyperlink w:history="1" r:id="rId7">
        <w:r w:rsidRPr="006D35F9">
          <w:rPr>
            <w:rStyle w:val="Hyperlink"/>
            <w:rFonts w:ascii="Georgia" w:hAnsi="Georgia" w:eastAsia="Times New Roman" w:cs="Times New Roman"/>
            <w:lang w:eastAsia="de-DE"/>
          </w:rPr>
          <w:t>www.pwc.com/structure</w:t>
        </w:r>
      </w:hyperlink>
      <w:r w:rsidRPr="006D35F9">
        <w:rPr>
          <w:rFonts w:ascii="Georgia" w:hAnsi="Georgia" w:eastAsia="Times New Roman" w:cs="Times New Roman"/>
          <w:lang w:eastAsia="de-DE"/>
        </w:rPr>
        <w:t>.</w:t>
      </w:r>
    </w:p>
    <w:p w:rsidRPr="00993389" w:rsidR="00993389" w:rsidP="003327B1" w:rsidRDefault="00993389" w14:paraId="171D8884" w14:textId="77777777">
      <w:pPr>
        <w:spacing w:line="360" w:lineRule="auto"/>
        <w:jc w:val="both"/>
        <w:rPr>
          <w:rFonts w:ascii="Georgia" w:hAnsi="Georgia" w:eastAsia="Times New Roman" w:cs="Times New Roman"/>
          <w:lang w:eastAsia="de-DE"/>
        </w:rPr>
      </w:pPr>
    </w:p>
    <w:p w:rsidR="007038FB" w:rsidP="003327B1" w:rsidRDefault="007038FB" w14:paraId="6CCAAF29" w14:textId="46B88872">
      <w:pPr>
        <w:spacing w:line="360" w:lineRule="auto"/>
        <w:rPr>
          <w:rFonts w:ascii="Georgia" w:hAnsi="Georgia"/>
        </w:rPr>
      </w:pPr>
    </w:p>
    <w:sectPr w:rsidR="007038FB">
      <w:headerReference w:type="default" r:id="rId8"/>
      <w:footerReference w:type="default" r:id="rId9"/>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407" w:rsidP="0080400C" w:rsidRDefault="00C95407" w14:paraId="655FCF48" w14:textId="77777777">
      <w:pPr>
        <w:spacing w:after="0" w:line="240" w:lineRule="auto"/>
      </w:pPr>
      <w:r>
        <w:separator/>
      </w:r>
    </w:p>
  </w:endnote>
  <w:endnote w:type="continuationSeparator" w:id="0">
    <w:p w:rsidR="00C95407" w:rsidP="0080400C" w:rsidRDefault="00C95407" w14:paraId="3A66A2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2129EBF" w:rsidTr="42129EBF" w14:paraId="17075B0B" w14:textId="77777777">
      <w:trPr>
        <w:trHeight w:val="300"/>
      </w:trPr>
      <w:tc>
        <w:tcPr>
          <w:tcW w:w="3020" w:type="dxa"/>
        </w:tcPr>
        <w:p w:rsidR="42129EBF" w:rsidP="42129EBF" w:rsidRDefault="42129EBF" w14:paraId="5ACF4EFE" w14:textId="2BA70A11">
          <w:pPr>
            <w:pStyle w:val="Header"/>
            <w:ind w:left="-115"/>
          </w:pPr>
        </w:p>
      </w:tc>
      <w:tc>
        <w:tcPr>
          <w:tcW w:w="3020" w:type="dxa"/>
        </w:tcPr>
        <w:p w:rsidR="42129EBF" w:rsidP="42129EBF" w:rsidRDefault="42129EBF" w14:paraId="62F119EE" w14:textId="463BADD9">
          <w:pPr>
            <w:pStyle w:val="Header"/>
            <w:jc w:val="center"/>
          </w:pPr>
        </w:p>
      </w:tc>
      <w:tc>
        <w:tcPr>
          <w:tcW w:w="3020" w:type="dxa"/>
        </w:tcPr>
        <w:p w:rsidR="42129EBF" w:rsidP="42129EBF" w:rsidRDefault="42129EBF" w14:paraId="13B800BB" w14:textId="7AA0E940">
          <w:pPr>
            <w:pStyle w:val="Header"/>
            <w:ind w:right="-115"/>
            <w:jc w:val="right"/>
          </w:pPr>
        </w:p>
      </w:tc>
    </w:tr>
  </w:tbl>
  <w:p w:rsidR="42129EBF" w:rsidP="42129EBF" w:rsidRDefault="42129EBF" w14:paraId="799A8FBD" w14:textId="6B9A5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407" w:rsidP="0080400C" w:rsidRDefault="00C95407" w14:paraId="57102B16" w14:textId="77777777">
      <w:pPr>
        <w:spacing w:after="0" w:line="240" w:lineRule="auto"/>
      </w:pPr>
      <w:r>
        <w:separator/>
      </w:r>
    </w:p>
  </w:footnote>
  <w:footnote w:type="continuationSeparator" w:id="0">
    <w:p w:rsidR="00C95407" w:rsidP="0080400C" w:rsidRDefault="00C95407" w14:paraId="39B625F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00C" w:rsidRDefault="0080400C" w14:paraId="6E6C4D44" w14:textId="29C59161">
    <w:pPr>
      <w:pStyle w:val="Header"/>
    </w:pPr>
  </w:p>
  <w:p w:rsidR="0080400C" w:rsidRDefault="0080400C" w14:paraId="1BE4767B" w14:textId="71401FF5">
    <w:pPr>
      <w:pStyle w:val="Header"/>
    </w:pPr>
  </w:p>
  <w:p w:rsidR="0080400C" w:rsidRDefault="0080400C" w14:paraId="4416E334" w14:textId="3D171CA1">
    <w:pPr>
      <w:pStyle w:val="Header"/>
    </w:pPr>
  </w:p>
  <w:p w:rsidR="0080400C" w:rsidRDefault="0080400C" w14:paraId="3AB2250E"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rJgfTH8NNhUvgG" int2:id="FVeaNmoE">
      <int2:state int2:value="Rejected" int2:type="spell"/>
    </int2:textHash>
    <int2:textHash int2:hashCode="lVA8EBtWWHDWPz" int2:id="GGeMmXbz">
      <int2:state int2:value="Rejected" int2:type="spell"/>
    </int2:textHash>
    <int2:textHash int2:hashCode="kRi0WifZVLbcO5" int2:id="HNG2rEZg">
      <int2:state int2:value="Rejected" int2:type="spell"/>
    </int2:textHash>
    <int2:textHash int2:hashCode="3ZNGNR/YTH9nbt" int2:id="KSdKaIBI">
      <int2:state int2:value="Rejected" int2:type="spell"/>
    </int2:textHash>
    <int2:textHash int2:hashCode="I1rP3xN19e/YAg" int2:id="qJxxhDjA">
      <int2:state int2:value="Rejected" int2:type="spell"/>
    </int2:textHash>
    <int2:textHash int2:hashCode="P7bLSQUdITJ1xp" int2:id="ypIeMR5I">
      <int2:state int2:value="Rejected" int2:type="spell"/>
    </int2:textHash>
    <int2:textHash int2:hashCode="oeMSQyjeRM2P0o" int2:id="yxgZFfMS">
      <int2:state int2:value="Rejected" int2:type="spell"/>
    </int2:textHash>
    <int2:textHash int2:hashCode="yfJPPFsaTM+Xty" int2:id="zGngYYL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858FE"/>
    <w:multiLevelType w:val="multilevel"/>
    <w:tmpl w:val="839EA5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B995706"/>
    <w:multiLevelType w:val="multilevel"/>
    <w:tmpl w:val="7F045C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6D81ECD"/>
    <w:multiLevelType w:val="multilevel"/>
    <w:tmpl w:val="9654B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22750936">
    <w:abstractNumId w:val="0"/>
  </w:num>
  <w:num w:numId="2" w16cid:durableId="755829157">
    <w:abstractNumId w:val="2"/>
  </w:num>
  <w:num w:numId="3" w16cid:durableId="136991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72"/>
    <w:rsid w:val="00000B0C"/>
    <w:rsid w:val="0000435B"/>
    <w:rsid w:val="00004FC1"/>
    <w:rsid w:val="000139F3"/>
    <w:rsid w:val="00017374"/>
    <w:rsid w:val="00032750"/>
    <w:rsid w:val="00034E98"/>
    <w:rsid w:val="000428FA"/>
    <w:rsid w:val="00055F44"/>
    <w:rsid w:val="000715DD"/>
    <w:rsid w:val="00075195"/>
    <w:rsid w:val="00077831"/>
    <w:rsid w:val="00090BA5"/>
    <w:rsid w:val="00093E67"/>
    <w:rsid w:val="000957F4"/>
    <w:rsid w:val="000A0A6C"/>
    <w:rsid w:val="000A1C0F"/>
    <w:rsid w:val="000A583A"/>
    <w:rsid w:val="000B0399"/>
    <w:rsid w:val="000C4053"/>
    <w:rsid w:val="000C65F0"/>
    <w:rsid w:val="000E141A"/>
    <w:rsid w:val="000E3169"/>
    <w:rsid w:val="000F0573"/>
    <w:rsid w:val="000F1E97"/>
    <w:rsid w:val="00105145"/>
    <w:rsid w:val="00106DB5"/>
    <w:rsid w:val="00116C4A"/>
    <w:rsid w:val="001237E1"/>
    <w:rsid w:val="00124FE3"/>
    <w:rsid w:val="00125A71"/>
    <w:rsid w:val="00127985"/>
    <w:rsid w:val="001302EC"/>
    <w:rsid w:val="00132DDF"/>
    <w:rsid w:val="0014075F"/>
    <w:rsid w:val="00150A67"/>
    <w:rsid w:val="00151775"/>
    <w:rsid w:val="001538EF"/>
    <w:rsid w:val="00157B44"/>
    <w:rsid w:val="00160941"/>
    <w:rsid w:val="00162428"/>
    <w:rsid w:val="00164F20"/>
    <w:rsid w:val="00167729"/>
    <w:rsid w:val="0018313A"/>
    <w:rsid w:val="00187E7D"/>
    <w:rsid w:val="001911A6"/>
    <w:rsid w:val="00192FDF"/>
    <w:rsid w:val="00196D32"/>
    <w:rsid w:val="00197530"/>
    <w:rsid w:val="001B4F0B"/>
    <w:rsid w:val="001B6044"/>
    <w:rsid w:val="001C0DCF"/>
    <w:rsid w:val="001C725C"/>
    <w:rsid w:val="001D1977"/>
    <w:rsid w:val="001D19AA"/>
    <w:rsid w:val="001D2AF0"/>
    <w:rsid w:val="001D2EDF"/>
    <w:rsid w:val="001D3676"/>
    <w:rsid w:val="001D3849"/>
    <w:rsid w:val="001E07C1"/>
    <w:rsid w:val="001E1EDC"/>
    <w:rsid w:val="001E3A6E"/>
    <w:rsid w:val="001E3BDC"/>
    <w:rsid w:val="001E4379"/>
    <w:rsid w:val="001E77CD"/>
    <w:rsid w:val="002055BB"/>
    <w:rsid w:val="00205645"/>
    <w:rsid w:val="002147D6"/>
    <w:rsid w:val="0021536B"/>
    <w:rsid w:val="0022334A"/>
    <w:rsid w:val="00236B67"/>
    <w:rsid w:val="002416A7"/>
    <w:rsid w:val="00242584"/>
    <w:rsid w:val="002425B3"/>
    <w:rsid w:val="00242F01"/>
    <w:rsid w:val="00244BCB"/>
    <w:rsid w:val="00250630"/>
    <w:rsid w:val="00253B68"/>
    <w:rsid w:val="002619C8"/>
    <w:rsid w:val="0027396C"/>
    <w:rsid w:val="00274E3C"/>
    <w:rsid w:val="00283A84"/>
    <w:rsid w:val="00286842"/>
    <w:rsid w:val="00293412"/>
    <w:rsid w:val="002A0397"/>
    <w:rsid w:val="002A0FB7"/>
    <w:rsid w:val="002A4568"/>
    <w:rsid w:val="002A7195"/>
    <w:rsid w:val="002A71DC"/>
    <w:rsid w:val="002A7874"/>
    <w:rsid w:val="002A7B33"/>
    <w:rsid w:val="002B4114"/>
    <w:rsid w:val="002B7BF1"/>
    <w:rsid w:val="002C1D9F"/>
    <w:rsid w:val="002D1031"/>
    <w:rsid w:val="002D34DF"/>
    <w:rsid w:val="002D7FC8"/>
    <w:rsid w:val="002E365E"/>
    <w:rsid w:val="002E64BF"/>
    <w:rsid w:val="002F58D2"/>
    <w:rsid w:val="002F5C16"/>
    <w:rsid w:val="002F66E7"/>
    <w:rsid w:val="00301EBE"/>
    <w:rsid w:val="00316C0D"/>
    <w:rsid w:val="003170AB"/>
    <w:rsid w:val="00326167"/>
    <w:rsid w:val="003327B1"/>
    <w:rsid w:val="00336139"/>
    <w:rsid w:val="00341687"/>
    <w:rsid w:val="003444DE"/>
    <w:rsid w:val="00344FE2"/>
    <w:rsid w:val="00350734"/>
    <w:rsid w:val="003574C1"/>
    <w:rsid w:val="00357EFD"/>
    <w:rsid w:val="003635BD"/>
    <w:rsid w:val="003667EC"/>
    <w:rsid w:val="003724ED"/>
    <w:rsid w:val="0037276D"/>
    <w:rsid w:val="00372E4A"/>
    <w:rsid w:val="00375BC4"/>
    <w:rsid w:val="00376C6A"/>
    <w:rsid w:val="00383B45"/>
    <w:rsid w:val="0038E690"/>
    <w:rsid w:val="0039475C"/>
    <w:rsid w:val="003A0C66"/>
    <w:rsid w:val="003A468D"/>
    <w:rsid w:val="003A7B02"/>
    <w:rsid w:val="003B04DF"/>
    <w:rsid w:val="003B24D7"/>
    <w:rsid w:val="003C0B13"/>
    <w:rsid w:val="003C1B77"/>
    <w:rsid w:val="003D2E84"/>
    <w:rsid w:val="003D672C"/>
    <w:rsid w:val="003D7B02"/>
    <w:rsid w:val="003E7509"/>
    <w:rsid w:val="003F06FF"/>
    <w:rsid w:val="003F4FB4"/>
    <w:rsid w:val="00414BD3"/>
    <w:rsid w:val="00415886"/>
    <w:rsid w:val="00416461"/>
    <w:rsid w:val="00425A2C"/>
    <w:rsid w:val="0042611F"/>
    <w:rsid w:val="00427BE1"/>
    <w:rsid w:val="004309EB"/>
    <w:rsid w:val="0043143F"/>
    <w:rsid w:val="00441FF9"/>
    <w:rsid w:val="0044416A"/>
    <w:rsid w:val="00444508"/>
    <w:rsid w:val="004454AC"/>
    <w:rsid w:val="00456B74"/>
    <w:rsid w:val="00464E34"/>
    <w:rsid w:val="004655D8"/>
    <w:rsid w:val="00465853"/>
    <w:rsid w:val="00474DD1"/>
    <w:rsid w:val="00476B31"/>
    <w:rsid w:val="00483E3A"/>
    <w:rsid w:val="00490AA1"/>
    <w:rsid w:val="00492C27"/>
    <w:rsid w:val="00493B69"/>
    <w:rsid w:val="004A008C"/>
    <w:rsid w:val="004A0ADA"/>
    <w:rsid w:val="004B3133"/>
    <w:rsid w:val="004C0100"/>
    <w:rsid w:val="004C163C"/>
    <w:rsid w:val="004C1D34"/>
    <w:rsid w:val="004C4FBA"/>
    <w:rsid w:val="004C5694"/>
    <w:rsid w:val="004E28D8"/>
    <w:rsid w:val="004E4BCB"/>
    <w:rsid w:val="004F0E5F"/>
    <w:rsid w:val="004F1845"/>
    <w:rsid w:val="004F2DBC"/>
    <w:rsid w:val="00501BB9"/>
    <w:rsid w:val="005075B3"/>
    <w:rsid w:val="00513306"/>
    <w:rsid w:val="00520199"/>
    <w:rsid w:val="00526D70"/>
    <w:rsid w:val="00531D7B"/>
    <w:rsid w:val="00534CF5"/>
    <w:rsid w:val="00534D5E"/>
    <w:rsid w:val="005444FD"/>
    <w:rsid w:val="005466EF"/>
    <w:rsid w:val="0055470F"/>
    <w:rsid w:val="00555437"/>
    <w:rsid w:val="0056427B"/>
    <w:rsid w:val="005647B6"/>
    <w:rsid w:val="005700F8"/>
    <w:rsid w:val="00576C92"/>
    <w:rsid w:val="00583FB4"/>
    <w:rsid w:val="005928C9"/>
    <w:rsid w:val="00594D31"/>
    <w:rsid w:val="005B3753"/>
    <w:rsid w:val="005B40C4"/>
    <w:rsid w:val="005C0836"/>
    <w:rsid w:val="005C15A1"/>
    <w:rsid w:val="005C24C3"/>
    <w:rsid w:val="005D268E"/>
    <w:rsid w:val="005E1CF2"/>
    <w:rsid w:val="005E270E"/>
    <w:rsid w:val="005E449D"/>
    <w:rsid w:val="005E4A13"/>
    <w:rsid w:val="005E72A2"/>
    <w:rsid w:val="005F10A3"/>
    <w:rsid w:val="005F3BA9"/>
    <w:rsid w:val="00601D8D"/>
    <w:rsid w:val="00604837"/>
    <w:rsid w:val="006067AF"/>
    <w:rsid w:val="00610505"/>
    <w:rsid w:val="00610BD5"/>
    <w:rsid w:val="00614D9F"/>
    <w:rsid w:val="00614EA5"/>
    <w:rsid w:val="006218CE"/>
    <w:rsid w:val="00621E76"/>
    <w:rsid w:val="00623072"/>
    <w:rsid w:val="006238B9"/>
    <w:rsid w:val="00625B4E"/>
    <w:rsid w:val="006264B2"/>
    <w:rsid w:val="0063105C"/>
    <w:rsid w:val="0063693E"/>
    <w:rsid w:val="00636A6E"/>
    <w:rsid w:val="006517A4"/>
    <w:rsid w:val="00654C52"/>
    <w:rsid w:val="00660484"/>
    <w:rsid w:val="006612B7"/>
    <w:rsid w:val="0066231D"/>
    <w:rsid w:val="00663FA7"/>
    <w:rsid w:val="0066667B"/>
    <w:rsid w:val="0068335C"/>
    <w:rsid w:val="006849D5"/>
    <w:rsid w:val="00685F8A"/>
    <w:rsid w:val="00685FE2"/>
    <w:rsid w:val="0069578A"/>
    <w:rsid w:val="006A0012"/>
    <w:rsid w:val="006A06B4"/>
    <w:rsid w:val="006A0DD8"/>
    <w:rsid w:val="006A5B4C"/>
    <w:rsid w:val="006B296A"/>
    <w:rsid w:val="006B5590"/>
    <w:rsid w:val="006B7045"/>
    <w:rsid w:val="006B7EED"/>
    <w:rsid w:val="006C1688"/>
    <w:rsid w:val="006C1999"/>
    <w:rsid w:val="006C2938"/>
    <w:rsid w:val="006C37C2"/>
    <w:rsid w:val="006C4459"/>
    <w:rsid w:val="006C4C9E"/>
    <w:rsid w:val="006D35F9"/>
    <w:rsid w:val="006F05D1"/>
    <w:rsid w:val="006F5205"/>
    <w:rsid w:val="0070294B"/>
    <w:rsid w:val="007038FB"/>
    <w:rsid w:val="0070449A"/>
    <w:rsid w:val="00705AE8"/>
    <w:rsid w:val="007165E6"/>
    <w:rsid w:val="007178F0"/>
    <w:rsid w:val="00731EC8"/>
    <w:rsid w:val="007329AD"/>
    <w:rsid w:val="00736573"/>
    <w:rsid w:val="0075119C"/>
    <w:rsid w:val="0075386C"/>
    <w:rsid w:val="00754390"/>
    <w:rsid w:val="0075749B"/>
    <w:rsid w:val="007628EC"/>
    <w:rsid w:val="007647CE"/>
    <w:rsid w:val="00786CFD"/>
    <w:rsid w:val="007874F6"/>
    <w:rsid w:val="007925C9"/>
    <w:rsid w:val="00797EAD"/>
    <w:rsid w:val="007A4270"/>
    <w:rsid w:val="007A71D4"/>
    <w:rsid w:val="007B0634"/>
    <w:rsid w:val="007B57C7"/>
    <w:rsid w:val="007C0CE2"/>
    <w:rsid w:val="007C1A07"/>
    <w:rsid w:val="007C21CA"/>
    <w:rsid w:val="007C270D"/>
    <w:rsid w:val="007C4FFA"/>
    <w:rsid w:val="007C5D06"/>
    <w:rsid w:val="007C706D"/>
    <w:rsid w:val="007E04B2"/>
    <w:rsid w:val="007E1989"/>
    <w:rsid w:val="007E45D5"/>
    <w:rsid w:val="007E5B94"/>
    <w:rsid w:val="007E72A6"/>
    <w:rsid w:val="007F0AFB"/>
    <w:rsid w:val="007F0F16"/>
    <w:rsid w:val="007F1E33"/>
    <w:rsid w:val="007F384D"/>
    <w:rsid w:val="007F5690"/>
    <w:rsid w:val="007F58DC"/>
    <w:rsid w:val="007F5FA2"/>
    <w:rsid w:val="00802B58"/>
    <w:rsid w:val="0080400C"/>
    <w:rsid w:val="00806AE9"/>
    <w:rsid w:val="00820CE3"/>
    <w:rsid w:val="008225EF"/>
    <w:rsid w:val="0083245A"/>
    <w:rsid w:val="0083313C"/>
    <w:rsid w:val="00836DC0"/>
    <w:rsid w:val="008503EF"/>
    <w:rsid w:val="00852C9C"/>
    <w:rsid w:val="00855619"/>
    <w:rsid w:val="00857E5D"/>
    <w:rsid w:val="0086338E"/>
    <w:rsid w:val="00865192"/>
    <w:rsid w:val="00872D4C"/>
    <w:rsid w:val="008741D2"/>
    <w:rsid w:val="00876408"/>
    <w:rsid w:val="00877022"/>
    <w:rsid w:val="00882C3E"/>
    <w:rsid w:val="00883DF5"/>
    <w:rsid w:val="008840B8"/>
    <w:rsid w:val="00892639"/>
    <w:rsid w:val="00892F9C"/>
    <w:rsid w:val="00894AE1"/>
    <w:rsid w:val="00895D17"/>
    <w:rsid w:val="008A0E90"/>
    <w:rsid w:val="008B5D92"/>
    <w:rsid w:val="008B7441"/>
    <w:rsid w:val="008C77B1"/>
    <w:rsid w:val="008D3721"/>
    <w:rsid w:val="008D63B9"/>
    <w:rsid w:val="008E6018"/>
    <w:rsid w:val="008E76A0"/>
    <w:rsid w:val="008F165B"/>
    <w:rsid w:val="008F7104"/>
    <w:rsid w:val="00903E3E"/>
    <w:rsid w:val="00913BBC"/>
    <w:rsid w:val="00914C9F"/>
    <w:rsid w:val="00916C71"/>
    <w:rsid w:val="00922049"/>
    <w:rsid w:val="00923779"/>
    <w:rsid w:val="00930339"/>
    <w:rsid w:val="00935084"/>
    <w:rsid w:val="0093575E"/>
    <w:rsid w:val="00943136"/>
    <w:rsid w:val="00944988"/>
    <w:rsid w:val="00950728"/>
    <w:rsid w:val="0096496E"/>
    <w:rsid w:val="00967401"/>
    <w:rsid w:val="00975765"/>
    <w:rsid w:val="00983965"/>
    <w:rsid w:val="00985BD9"/>
    <w:rsid w:val="009924CA"/>
    <w:rsid w:val="009926AF"/>
    <w:rsid w:val="00993389"/>
    <w:rsid w:val="0099359D"/>
    <w:rsid w:val="009A18A3"/>
    <w:rsid w:val="009A5985"/>
    <w:rsid w:val="009A6577"/>
    <w:rsid w:val="009C102B"/>
    <w:rsid w:val="009C322D"/>
    <w:rsid w:val="009C722D"/>
    <w:rsid w:val="009D7D94"/>
    <w:rsid w:val="009E0B4E"/>
    <w:rsid w:val="009E1BF9"/>
    <w:rsid w:val="009E5A81"/>
    <w:rsid w:val="00A00660"/>
    <w:rsid w:val="00A00A0E"/>
    <w:rsid w:val="00A07221"/>
    <w:rsid w:val="00A07299"/>
    <w:rsid w:val="00A154D0"/>
    <w:rsid w:val="00A15B13"/>
    <w:rsid w:val="00A20D94"/>
    <w:rsid w:val="00A34345"/>
    <w:rsid w:val="00A36E01"/>
    <w:rsid w:val="00A37A8D"/>
    <w:rsid w:val="00A40E81"/>
    <w:rsid w:val="00A42268"/>
    <w:rsid w:val="00A457C9"/>
    <w:rsid w:val="00A479EA"/>
    <w:rsid w:val="00A47ABC"/>
    <w:rsid w:val="00A552DB"/>
    <w:rsid w:val="00A575FC"/>
    <w:rsid w:val="00A60E13"/>
    <w:rsid w:val="00A63C2C"/>
    <w:rsid w:val="00A670B1"/>
    <w:rsid w:val="00A70565"/>
    <w:rsid w:val="00A74184"/>
    <w:rsid w:val="00A748F9"/>
    <w:rsid w:val="00A80383"/>
    <w:rsid w:val="00A807DE"/>
    <w:rsid w:val="00A8157D"/>
    <w:rsid w:val="00A839FF"/>
    <w:rsid w:val="00A90140"/>
    <w:rsid w:val="00A92892"/>
    <w:rsid w:val="00A944C0"/>
    <w:rsid w:val="00A947C0"/>
    <w:rsid w:val="00A972AD"/>
    <w:rsid w:val="00AA00FA"/>
    <w:rsid w:val="00AA2EAB"/>
    <w:rsid w:val="00AA5A75"/>
    <w:rsid w:val="00AB037A"/>
    <w:rsid w:val="00AB21A8"/>
    <w:rsid w:val="00AB2A44"/>
    <w:rsid w:val="00AB4991"/>
    <w:rsid w:val="00AB5782"/>
    <w:rsid w:val="00AB6A2C"/>
    <w:rsid w:val="00AC3B1A"/>
    <w:rsid w:val="00AC64F9"/>
    <w:rsid w:val="00AD0297"/>
    <w:rsid w:val="00AD0F74"/>
    <w:rsid w:val="00AD6127"/>
    <w:rsid w:val="00AF51E1"/>
    <w:rsid w:val="00B01CA0"/>
    <w:rsid w:val="00B07E02"/>
    <w:rsid w:val="00B10F80"/>
    <w:rsid w:val="00B22778"/>
    <w:rsid w:val="00B24877"/>
    <w:rsid w:val="00B3338F"/>
    <w:rsid w:val="00B33C5B"/>
    <w:rsid w:val="00B53385"/>
    <w:rsid w:val="00B54516"/>
    <w:rsid w:val="00B54865"/>
    <w:rsid w:val="00B549BC"/>
    <w:rsid w:val="00B62489"/>
    <w:rsid w:val="00B64540"/>
    <w:rsid w:val="00B6657E"/>
    <w:rsid w:val="00B66B7D"/>
    <w:rsid w:val="00B70FDD"/>
    <w:rsid w:val="00B7494F"/>
    <w:rsid w:val="00B8182C"/>
    <w:rsid w:val="00B853DE"/>
    <w:rsid w:val="00B86F40"/>
    <w:rsid w:val="00BA63D6"/>
    <w:rsid w:val="00BB4191"/>
    <w:rsid w:val="00BB6333"/>
    <w:rsid w:val="00BC091B"/>
    <w:rsid w:val="00BC0C3F"/>
    <w:rsid w:val="00BD3AF2"/>
    <w:rsid w:val="00BD793F"/>
    <w:rsid w:val="00BE492B"/>
    <w:rsid w:val="00BE51A9"/>
    <w:rsid w:val="00BE555C"/>
    <w:rsid w:val="00BF1295"/>
    <w:rsid w:val="00BF267D"/>
    <w:rsid w:val="00BF3070"/>
    <w:rsid w:val="00BF4A93"/>
    <w:rsid w:val="00C014DF"/>
    <w:rsid w:val="00C04892"/>
    <w:rsid w:val="00C0691E"/>
    <w:rsid w:val="00C129E6"/>
    <w:rsid w:val="00C13737"/>
    <w:rsid w:val="00C175AE"/>
    <w:rsid w:val="00C25502"/>
    <w:rsid w:val="00C26722"/>
    <w:rsid w:val="00C27AE3"/>
    <w:rsid w:val="00C30DD3"/>
    <w:rsid w:val="00C32739"/>
    <w:rsid w:val="00C33699"/>
    <w:rsid w:val="00C360AE"/>
    <w:rsid w:val="00C4713F"/>
    <w:rsid w:val="00C532C2"/>
    <w:rsid w:val="00C53EE2"/>
    <w:rsid w:val="00C55716"/>
    <w:rsid w:val="00C628B4"/>
    <w:rsid w:val="00C63A8E"/>
    <w:rsid w:val="00C67540"/>
    <w:rsid w:val="00C67B4F"/>
    <w:rsid w:val="00C7116D"/>
    <w:rsid w:val="00C765C5"/>
    <w:rsid w:val="00C80639"/>
    <w:rsid w:val="00C85747"/>
    <w:rsid w:val="00C86A1A"/>
    <w:rsid w:val="00C91279"/>
    <w:rsid w:val="00C95407"/>
    <w:rsid w:val="00C957AD"/>
    <w:rsid w:val="00CA4349"/>
    <w:rsid w:val="00CA5DB8"/>
    <w:rsid w:val="00CB5BB4"/>
    <w:rsid w:val="00CC78BC"/>
    <w:rsid w:val="00CD283C"/>
    <w:rsid w:val="00CD4187"/>
    <w:rsid w:val="00CD4C3A"/>
    <w:rsid w:val="00CD627E"/>
    <w:rsid w:val="00CE75E7"/>
    <w:rsid w:val="00CF0509"/>
    <w:rsid w:val="00CF393D"/>
    <w:rsid w:val="00CF3C2C"/>
    <w:rsid w:val="00D02F07"/>
    <w:rsid w:val="00D03351"/>
    <w:rsid w:val="00D073A5"/>
    <w:rsid w:val="00D07EE5"/>
    <w:rsid w:val="00D2167A"/>
    <w:rsid w:val="00D24BE0"/>
    <w:rsid w:val="00D26E69"/>
    <w:rsid w:val="00D31181"/>
    <w:rsid w:val="00D31C73"/>
    <w:rsid w:val="00D4344D"/>
    <w:rsid w:val="00D442D7"/>
    <w:rsid w:val="00D47734"/>
    <w:rsid w:val="00D5017E"/>
    <w:rsid w:val="00D59E36"/>
    <w:rsid w:val="00D639B7"/>
    <w:rsid w:val="00D703A2"/>
    <w:rsid w:val="00D82C42"/>
    <w:rsid w:val="00D864DA"/>
    <w:rsid w:val="00D91A7D"/>
    <w:rsid w:val="00DA72EE"/>
    <w:rsid w:val="00DB0FC9"/>
    <w:rsid w:val="00DB547E"/>
    <w:rsid w:val="00DB6194"/>
    <w:rsid w:val="00DC341C"/>
    <w:rsid w:val="00DC3B8E"/>
    <w:rsid w:val="00DD178D"/>
    <w:rsid w:val="00DD707B"/>
    <w:rsid w:val="00DF245A"/>
    <w:rsid w:val="00E10A1E"/>
    <w:rsid w:val="00E11BE7"/>
    <w:rsid w:val="00E20ACE"/>
    <w:rsid w:val="00E21F75"/>
    <w:rsid w:val="00E237D4"/>
    <w:rsid w:val="00E37150"/>
    <w:rsid w:val="00E44E32"/>
    <w:rsid w:val="00E45A4F"/>
    <w:rsid w:val="00E4626D"/>
    <w:rsid w:val="00E5051C"/>
    <w:rsid w:val="00E51EB0"/>
    <w:rsid w:val="00E546AB"/>
    <w:rsid w:val="00E564A8"/>
    <w:rsid w:val="00E66C47"/>
    <w:rsid w:val="00E66F02"/>
    <w:rsid w:val="00E679D8"/>
    <w:rsid w:val="00E7258E"/>
    <w:rsid w:val="00E7579F"/>
    <w:rsid w:val="00E80BC6"/>
    <w:rsid w:val="00E813BD"/>
    <w:rsid w:val="00E907C1"/>
    <w:rsid w:val="00E92E49"/>
    <w:rsid w:val="00E97D39"/>
    <w:rsid w:val="00EA49F1"/>
    <w:rsid w:val="00EA640F"/>
    <w:rsid w:val="00EB4D06"/>
    <w:rsid w:val="00EC363E"/>
    <w:rsid w:val="00EC721C"/>
    <w:rsid w:val="00ED6EE2"/>
    <w:rsid w:val="00ED7D8C"/>
    <w:rsid w:val="00EE634F"/>
    <w:rsid w:val="00EE6E2C"/>
    <w:rsid w:val="00EF7539"/>
    <w:rsid w:val="00EF7CA7"/>
    <w:rsid w:val="00F02AB4"/>
    <w:rsid w:val="00F179F3"/>
    <w:rsid w:val="00F2704D"/>
    <w:rsid w:val="00F324D7"/>
    <w:rsid w:val="00F36BB7"/>
    <w:rsid w:val="00F40D2D"/>
    <w:rsid w:val="00F44484"/>
    <w:rsid w:val="00F449EA"/>
    <w:rsid w:val="00F44EEB"/>
    <w:rsid w:val="00F47FAF"/>
    <w:rsid w:val="00F57542"/>
    <w:rsid w:val="00F601E5"/>
    <w:rsid w:val="00F615D8"/>
    <w:rsid w:val="00F64608"/>
    <w:rsid w:val="00F64729"/>
    <w:rsid w:val="00F66FC9"/>
    <w:rsid w:val="00F7463B"/>
    <w:rsid w:val="00F75C36"/>
    <w:rsid w:val="00F76E8D"/>
    <w:rsid w:val="00F82A46"/>
    <w:rsid w:val="00F850E3"/>
    <w:rsid w:val="00F903F8"/>
    <w:rsid w:val="00F928B7"/>
    <w:rsid w:val="00F94C58"/>
    <w:rsid w:val="00FA3515"/>
    <w:rsid w:val="00FA3A32"/>
    <w:rsid w:val="00FA5B4F"/>
    <w:rsid w:val="00FB0BB4"/>
    <w:rsid w:val="00FB3814"/>
    <w:rsid w:val="00FB6827"/>
    <w:rsid w:val="00FC666A"/>
    <w:rsid w:val="00FD2960"/>
    <w:rsid w:val="00FE1871"/>
    <w:rsid w:val="00FE4D63"/>
    <w:rsid w:val="00FF6EBA"/>
    <w:rsid w:val="014715B3"/>
    <w:rsid w:val="01CEEF50"/>
    <w:rsid w:val="0223339C"/>
    <w:rsid w:val="030F5837"/>
    <w:rsid w:val="0536A995"/>
    <w:rsid w:val="05BD5910"/>
    <w:rsid w:val="066A113C"/>
    <w:rsid w:val="067E0CB3"/>
    <w:rsid w:val="07A70FA0"/>
    <w:rsid w:val="0866EADC"/>
    <w:rsid w:val="087A237E"/>
    <w:rsid w:val="094BDBC5"/>
    <w:rsid w:val="09E04D30"/>
    <w:rsid w:val="0A8AE4DE"/>
    <w:rsid w:val="0C12DE2D"/>
    <w:rsid w:val="0C4DD8E1"/>
    <w:rsid w:val="0CCC996C"/>
    <w:rsid w:val="0DE3644A"/>
    <w:rsid w:val="0F4D2830"/>
    <w:rsid w:val="10B5AA5F"/>
    <w:rsid w:val="1316BDB5"/>
    <w:rsid w:val="1353150F"/>
    <w:rsid w:val="13624229"/>
    <w:rsid w:val="138F0C91"/>
    <w:rsid w:val="139AB494"/>
    <w:rsid w:val="13E8A1B9"/>
    <w:rsid w:val="1410F213"/>
    <w:rsid w:val="14E7423E"/>
    <w:rsid w:val="1514ADE9"/>
    <w:rsid w:val="15279D5C"/>
    <w:rsid w:val="1633F5E6"/>
    <w:rsid w:val="17C62F8D"/>
    <w:rsid w:val="18BD66EA"/>
    <w:rsid w:val="19320133"/>
    <w:rsid w:val="196FF87A"/>
    <w:rsid w:val="1A56D6E1"/>
    <w:rsid w:val="1AD2866A"/>
    <w:rsid w:val="1BFABADF"/>
    <w:rsid w:val="1C02AD18"/>
    <w:rsid w:val="1C95E853"/>
    <w:rsid w:val="1D6BB08A"/>
    <w:rsid w:val="1F019A7F"/>
    <w:rsid w:val="1F7DBD58"/>
    <w:rsid w:val="200DD70F"/>
    <w:rsid w:val="2100DE57"/>
    <w:rsid w:val="212D958E"/>
    <w:rsid w:val="214E517D"/>
    <w:rsid w:val="21C45CAD"/>
    <w:rsid w:val="227F16A9"/>
    <w:rsid w:val="22D70A01"/>
    <w:rsid w:val="239685DA"/>
    <w:rsid w:val="24BCD040"/>
    <w:rsid w:val="24F3C369"/>
    <w:rsid w:val="254CAA8E"/>
    <w:rsid w:val="25E3A133"/>
    <w:rsid w:val="26393361"/>
    <w:rsid w:val="2665DE57"/>
    <w:rsid w:val="27C401BD"/>
    <w:rsid w:val="2909FCDB"/>
    <w:rsid w:val="29387E86"/>
    <w:rsid w:val="2B00AF25"/>
    <w:rsid w:val="2CC64C7B"/>
    <w:rsid w:val="2E3C67C5"/>
    <w:rsid w:val="2F00846B"/>
    <w:rsid w:val="30E89C11"/>
    <w:rsid w:val="315225FD"/>
    <w:rsid w:val="31FF4970"/>
    <w:rsid w:val="32AACB5B"/>
    <w:rsid w:val="33A2C494"/>
    <w:rsid w:val="33A7B12A"/>
    <w:rsid w:val="34285770"/>
    <w:rsid w:val="342E1F89"/>
    <w:rsid w:val="34C626A3"/>
    <w:rsid w:val="3556ADDA"/>
    <w:rsid w:val="35749589"/>
    <w:rsid w:val="365ACE3D"/>
    <w:rsid w:val="36658E94"/>
    <w:rsid w:val="36CC2FB1"/>
    <w:rsid w:val="37B447DB"/>
    <w:rsid w:val="3852A624"/>
    <w:rsid w:val="38962ED5"/>
    <w:rsid w:val="38B8847F"/>
    <w:rsid w:val="38B91ECD"/>
    <w:rsid w:val="394D4279"/>
    <w:rsid w:val="395B6419"/>
    <w:rsid w:val="39783B99"/>
    <w:rsid w:val="3A1E2AFF"/>
    <w:rsid w:val="3AD7F6E6"/>
    <w:rsid w:val="3B02804C"/>
    <w:rsid w:val="3B346990"/>
    <w:rsid w:val="3B63F0C8"/>
    <w:rsid w:val="3B6DCA4A"/>
    <w:rsid w:val="3BC8FC78"/>
    <w:rsid w:val="3C32BAAE"/>
    <w:rsid w:val="3CA472B2"/>
    <w:rsid w:val="3CBDA3AB"/>
    <w:rsid w:val="3F0EB9BB"/>
    <w:rsid w:val="3F613BA7"/>
    <w:rsid w:val="402D1FE3"/>
    <w:rsid w:val="417D5476"/>
    <w:rsid w:val="42129EBF"/>
    <w:rsid w:val="423C8B7F"/>
    <w:rsid w:val="42E46D9A"/>
    <w:rsid w:val="430EC27C"/>
    <w:rsid w:val="4486B26A"/>
    <w:rsid w:val="44B7CFAE"/>
    <w:rsid w:val="44DCBB1E"/>
    <w:rsid w:val="4608D556"/>
    <w:rsid w:val="460ADE22"/>
    <w:rsid w:val="4690CA68"/>
    <w:rsid w:val="46A84D5B"/>
    <w:rsid w:val="46CA7C36"/>
    <w:rsid w:val="46DBF8EB"/>
    <w:rsid w:val="47B79870"/>
    <w:rsid w:val="47C7EC2E"/>
    <w:rsid w:val="48D02BE0"/>
    <w:rsid w:val="48EDB0B6"/>
    <w:rsid w:val="48F9ABEF"/>
    <w:rsid w:val="4956B475"/>
    <w:rsid w:val="498AB3CC"/>
    <w:rsid w:val="498FFC6B"/>
    <w:rsid w:val="4A5DD16C"/>
    <w:rsid w:val="4B3A4FD7"/>
    <w:rsid w:val="4BD97875"/>
    <w:rsid w:val="4D072689"/>
    <w:rsid w:val="4D2045C6"/>
    <w:rsid w:val="4DAF910E"/>
    <w:rsid w:val="4E71A6D7"/>
    <w:rsid w:val="4F71C1B0"/>
    <w:rsid w:val="4FEE58E5"/>
    <w:rsid w:val="501BEB97"/>
    <w:rsid w:val="5062AF21"/>
    <w:rsid w:val="521941CE"/>
    <w:rsid w:val="52581738"/>
    <w:rsid w:val="538FA920"/>
    <w:rsid w:val="5461D6F7"/>
    <w:rsid w:val="55ADE598"/>
    <w:rsid w:val="56793D10"/>
    <w:rsid w:val="57291F85"/>
    <w:rsid w:val="580C53AA"/>
    <w:rsid w:val="58BD6886"/>
    <w:rsid w:val="59B6D363"/>
    <w:rsid w:val="5B32A852"/>
    <w:rsid w:val="5C5B497D"/>
    <w:rsid w:val="5C7670C8"/>
    <w:rsid w:val="5DD0A591"/>
    <w:rsid w:val="5DE80EB6"/>
    <w:rsid w:val="5E277F5D"/>
    <w:rsid w:val="5F88A3C7"/>
    <w:rsid w:val="5FBFE1AF"/>
    <w:rsid w:val="6127BB5B"/>
    <w:rsid w:val="62D19AA3"/>
    <w:rsid w:val="64CF3C8C"/>
    <w:rsid w:val="651803E0"/>
    <w:rsid w:val="65DA1A87"/>
    <w:rsid w:val="674D6963"/>
    <w:rsid w:val="679A54A1"/>
    <w:rsid w:val="6887A7FE"/>
    <w:rsid w:val="68C461F7"/>
    <w:rsid w:val="693A6772"/>
    <w:rsid w:val="697D7536"/>
    <w:rsid w:val="69FCEC7F"/>
    <w:rsid w:val="6A837DEA"/>
    <w:rsid w:val="6AF729A9"/>
    <w:rsid w:val="6B231729"/>
    <w:rsid w:val="6B57A2B2"/>
    <w:rsid w:val="6BEEE182"/>
    <w:rsid w:val="6C16454B"/>
    <w:rsid w:val="6C512CAC"/>
    <w:rsid w:val="6C5DFEAF"/>
    <w:rsid w:val="6CDD769D"/>
    <w:rsid w:val="6D3CF009"/>
    <w:rsid w:val="6DD6615F"/>
    <w:rsid w:val="6DD6FC19"/>
    <w:rsid w:val="6DFBB423"/>
    <w:rsid w:val="6EFBBD23"/>
    <w:rsid w:val="6F089AD4"/>
    <w:rsid w:val="6FAE2174"/>
    <w:rsid w:val="7045C88F"/>
    <w:rsid w:val="7074C7EC"/>
    <w:rsid w:val="70B96744"/>
    <w:rsid w:val="70D783F7"/>
    <w:rsid w:val="70EA9795"/>
    <w:rsid w:val="71042F8B"/>
    <w:rsid w:val="71AD263B"/>
    <w:rsid w:val="7304D7A6"/>
    <w:rsid w:val="76BDCE02"/>
    <w:rsid w:val="771F7E94"/>
    <w:rsid w:val="78B06337"/>
    <w:rsid w:val="799DA169"/>
    <w:rsid w:val="7C3BDA2C"/>
    <w:rsid w:val="7D2C39C0"/>
    <w:rsid w:val="7D8FDDD7"/>
    <w:rsid w:val="7DFC5E4F"/>
    <w:rsid w:val="7EA5262A"/>
    <w:rsid w:val="7F22EB5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1B777"/>
  <w15:chartTrackingRefBased/>
  <w15:docId w15:val="{E759BDCD-ABC8-4C8E-90B2-4FC31397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2F07"/>
    <w:rPr>
      <w:rFonts w:ascii="Calibri Light" w:hAnsi="Calibri Light"/>
    </w:rPr>
  </w:style>
  <w:style w:type="paragraph" w:styleId="Heading3">
    <w:name w:val="heading 3"/>
    <w:basedOn w:val="Normal"/>
    <w:next w:val="Normal"/>
    <w:link w:val="Heading3Char"/>
    <w:uiPriority w:val="9"/>
    <w:semiHidden/>
    <w:unhideWhenUsed/>
    <w:qFormat/>
    <w:rsid w:val="007038F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5">
    <w:name w:val="heading 5"/>
    <w:basedOn w:val="Normal"/>
    <w:next w:val="Normal"/>
    <w:link w:val="Heading5Char"/>
    <w:qFormat/>
    <w:rsid w:val="0080400C"/>
    <w:pPr>
      <w:keepNext/>
      <w:spacing w:after="0" w:line="240" w:lineRule="auto"/>
      <w:ind w:left="708" w:right="1134"/>
      <w:outlineLvl w:val="4"/>
    </w:pPr>
    <w:rPr>
      <w:rFonts w:ascii="Arial" w:hAnsi="Arial" w:eastAsia="Times New Roman" w:cs="Times New Roman"/>
      <w:b/>
      <w:sz w:val="36"/>
      <w:szCs w:val="24"/>
      <w:lang w:val="en-US" w:eastAsia="de-D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754390"/>
    <w:rPr>
      <w:sz w:val="16"/>
      <w:szCs w:val="16"/>
    </w:rPr>
  </w:style>
  <w:style w:type="paragraph" w:styleId="CommentText">
    <w:name w:val="annotation text"/>
    <w:basedOn w:val="Normal"/>
    <w:link w:val="CommentTextChar"/>
    <w:uiPriority w:val="99"/>
    <w:unhideWhenUsed/>
    <w:rsid w:val="00754390"/>
    <w:pPr>
      <w:spacing w:line="240" w:lineRule="auto"/>
    </w:pPr>
    <w:rPr>
      <w:sz w:val="20"/>
      <w:szCs w:val="20"/>
    </w:rPr>
  </w:style>
  <w:style w:type="character" w:styleId="CommentTextChar" w:customStyle="1">
    <w:name w:val="Comment Text Char"/>
    <w:basedOn w:val="DefaultParagraphFont"/>
    <w:link w:val="CommentText"/>
    <w:uiPriority w:val="99"/>
    <w:rsid w:val="00754390"/>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754390"/>
    <w:rPr>
      <w:b/>
      <w:bCs/>
    </w:rPr>
  </w:style>
  <w:style w:type="character" w:styleId="CommentSubjectChar" w:customStyle="1">
    <w:name w:val="Comment Subject Char"/>
    <w:basedOn w:val="CommentTextChar"/>
    <w:link w:val="CommentSubject"/>
    <w:uiPriority w:val="99"/>
    <w:semiHidden/>
    <w:rsid w:val="00754390"/>
    <w:rPr>
      <w:rFonts w:ascii="Calibri Light" w:hAnsi="Calibri Light"/>
      <w:b/>
      <w:bCs/>
      <w:sz w:val="20"/>
      <w:szCs w:val="20"/>
    </w:rPr>
  </w:style>
  <w:style w:type="paragraph" w:styleId="Header">
    <w:name w:val="header"/>
    <w:basedOn w:val="Normal"/>
    <w:link w:val="HeaderChar"/>
    <w:uiPriority w:val="99"/>
    <w:unhideWhenUsed/>
    <w:rsid w:val="0080400C"/>
    <w:pPr>
      <w:tabs>
        <w:tab w:val="center" w:pos="4536"/>
        <w:tab w:val="right" w:pos="9072"/>
      </w:tabs>
      <w:spacing w:after="0" w:line="240" w:lineRule="auto"/>
    </w:pPr>
  </w:style>
  <w:style w:type="character" w:styleId="HeaderChar" w:customStyle="1">
    <w:name w:val="Header Char"/>
    <w:basedOn w:val="DefaultParagraphFont"/>
    <w:link w:val="Header"/>
    <w:uiPriority w:val="99"/>
    <w:rsid w:val="0080400C"/>
    <w:rPr>
      <w:rFonts w:ascii="Calibri Light" w:hAnsi="Calibri Light"/>
    </w:rPr>
  </w:style>
  <w:style w:type="paragraph" w:styleId="Footer">
    <w:name w:val="footer"/>
    <w:basedOn w:val="Normal"/>
    <w:link w:val="FooterChar"/>
    <w:uiPriority w:val="99"/>
    <w:unhideWhenUsed/>
    <w:rsid w:val="0080400C"/>
    <w:pPr>
      <w:tabs>
        <w:tab w:val="center" w:pos="4536"/>
        <w:tab w:val="right" w:pos="9072"/>
      </w:tabs>
      <w:spacing w:after="0" w:line="240" w:lineRule="auto"/>
    </w:pPr>
  </w:style>
  <w:style w:type="character" w:styleId="FooterChar" w:customStyle="1">
    <w:name w:val="Footer Char"/>
    <w:basedOn w:val="DefaultParagraphFont"/>
    <w:link w:val="Footer"/>
    <w:uiPriority w:val="99"/>
    <w:rsid w:val="0080400C"/>
    <w:rPr>
      <w:rFonts w:ascii="Calibri Light" w:hAnsi="Calibri Light"/>
    </w:rPr>
  </w:style>
  <w:style w:type="character" w:styleId="Heading5Char" w:customStyle="1">
    <w:name w:val="Heading 5 Char"/>
    <w:basedOn w:val="DefaultParagraphFont"/>
    <w:link w:val="Heading5"/>
    <w:rsid w:val="0080400C"/>
    <w:rPr>
      <w:rFonts w:ascii="Arial" w:hAnsi="Arial" w:eastAsia="Times New Roman" w:cs="Times New Roman"/>
      <w:b/>
      <w:sz w:val="36"/>
      <w:szCs w:val="24"/>
      <w:lang w:val="en-US" w:eastAsia="de-DE"/>
    </w:rPr>
  </w:style>
  <w:style w:type="paragraph" w:styleId="contact-name" w:customStyle="1">
    <w:name w:val="contact-name"/>
    <w:basedOn w:val="Normal"/>
    <w:rsid w:val="007038FB"/>
    <w:pPr>
      <w:spacing w:before="100" w:beforeAutospacing="1" w:after="100" w:afterAutospacing="1" w:line="240" w:lineRule="auto"/>
    </w:pPr>
    <w:rPr>
      <w:rFonts w:ascii="Times New Roman" w:hAnsi="Times New Roman" w:eastAsia="Times New Roman" w:cs="Times New Roman"/>
      <w:sz w:val="24"/>
      <w:szCs w:val="24"/>
      <w:lang w:eastAsia="de-DE"/>
    </w:rPr>
  </w:style>
  <w:style w:type="paragraph" w:styleId="NormalWeb">
    <w:name w:val="Normal (Web)"/>
    <w:basedOn w:val="Normal"/>
    <w:uiPriority w:val="99"/>
    <w:semiHidden/>
    <w:unhideWhenUsed/>
    <w:rsid w:val="007038FB"/>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Hyperlink">
    <w:name w:val="Hyperlink"/>
    <w:basedOn w:val="DefaultParagraphFont"/>
    <w:uiPriority w:val="99"/>
    <w:unhideWhenUsed/>
    <w:rsid w:val="007038FB"/>
    <w:rPr>
      <w:color w:val="0563C1" w:themeColor="hyperlink"/>
      <w:u w:val="single"/>
    </w:rPr>
  </w:style>
  <w:style w:type="character" w:styleId="UnresolvedMention">
    <w:name w:val="Unresolved Mention"/>
    <w:basedOn w:val="DefaultParagraphFont"/>
    <w:uiPriority w:val="99"/>
    <w:semiHidden/>
    <w:unhideWhenUsed/>
    <w:rsid w:val="007038FB"/>
    <w:rPr>
      <w:color w:val="605E5C"/>
      <w:shd w:val="clear" w:color="auto" w:fill="E1DFDD"/>
    </w:rPr>
  </w:style>
  <w:style w:type="character" w:styleId="Heading3Char" w:customStyle="1">
    <w:name w:val="Heading 3 Char"/>
    <w:basedOn w:val="DefaultParagraphFont"/>
    <w:link w:val="Heading3"/>
    <w:uiPriority w:val="9"/>
    <w:semiHidden/>
    <w:rsid w:val="007038FB"/>
    <w:rPr>
      <w:rFonts w:asciiTheme="majorHAnsi" w:hAnsiTheme="majorHAnsi" w:eastAsiaTheme="majorEastAsia" w:cstheme="majorBidi"/>
      <w:color w:val="1F3763" w:themeColor="accent1" w:themeShade="7F"/>
      <w:sz w:val="24"/>
      <w:szCs w:val="24"/>
    </w:rPr>
  </w:style>
  <w:style w:type="paragraph" w:styleId="Revision">
    <w:name w:val="Revision"/>
    <w:hidden/>
    <w:uiPriority w:val="99"/>
    <w:semiHidden/>
    <w:rsid w:val="00B549BC"/>
    <w:pPr>
      <w:spacing w:after="0" w:line="240" w:lineRule="auto"/>
    </w:pPr>
    <w:rPr>
      <w:rFonts w:ascii="Calibri Light" w:hAnsi="Calibri Light"/>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5533">
      <w:bodyDiv w:val="1"/>
      <w:marLeft w:val="0"/>
      <w:marRight w:val="0"/>
      <w:marTop w:val="0"/>
      <w:marBottom w:val="0"/>
      <w:divBdr>
        <w:top w:val="none" w:sz="0" w:space="0" w:color="auto"/>
        <w:left w:val="none" w:sz="0" w:space="0" w:color="auto"/>
        <w:bottom w:val="none" w:sz="0" w:space="0" w:color="auto"/>
        <w:right w:val="none" w:sz="0" w:space="0" w:color="auto"/>
      </w:divBdr>
    </w:div>
    <w:div w:id="350881709">
      <w:bodyDiv w:val="1"/>
      <w:marLeft w:val="0"/>
      <w:marRight w:val="0"/>
      <w:marTop w:val="0"/>
      <w:marBottom w:val="0"/>
      <w:divBdr>
        <w:top w:val="none" w:sz="0" w:space="0" w:color="auto"/>
        <w:left w:val="none" w:sz="0" w:space="0" w:color="auto"/>
        <w:bottom w:val="none" w:sz="0" w:space="0" w:color="auto"/>
        <w:right w:val="none" w:sz="0" w:space="0" w:color="auto"/>
      </w:divBdr>
      <w:divsChild>
        <w:div w:id="1031221122">
          <w:marLeft w:val="0"/>
          <w:marRight w:val="0"/>
          <w:marTop w:val="0"/>
          <w:marBottom w:val="0"/>
          <w:divBdr>
            <w:top w:val="none" w:sz="0" w:space="0" w:color="auto"/>
            <w:left w:val="none" w:sz="0" w:space="0" w:color="auto"/>
            <w:bottom w:val="none" w:sz="0" w:space="0" w:color="auto"/>
            <w:right w:val="none" w:sz="0" w:space="0" w:color="auto"/>
          </w:divBdr>
        </w:div>
      </w:divsChild>
    </w:div>
    <w:div w:id="613630446">
      <w:bodyDiv w:val="1"/>
      <w:marLeft w:val="0"/>
      <w:marRight w:val="0"/>
      <w:marTop w:val="0"/>
      <w:marBottom w:val="0"/>
      <w:divBdr>
        <w:top w:val="none" w:sz="0" w:space="0" w:color="auto"/>
        <w:left w:val="none" w:sz="0" w:space="0" w:color="auto"/>
        <w:bottom w:val="none" w:sz="0" w:space="0" w:color="auto"/>
        <w:right w:val="none" w:sz="0" w:space="0" w:color="auto"/>
      </w:divBdr>
      <w:divsChild>
        <w:div w:id="2020500681">
          <w:marLeft w:val="0"/>
          <w:marRight w:val="0"/>
          <w:marTop w:val="0"/>
          <w:marBottom w:val="0"/>
          <w:divBdr>
            <w:top w:val="none" w:sz="0" w:space="0" w:color="auto"/>
            <w:left w:val="none" w:sz="0" w:space="0" w:color="auto"/>
            <w:bottom w:val="none" w:sz="0" w:space="0" w:color="auto"/>
            <w:right w:val="none" w:sz="0" w:space="0" w:color="auto"/>
          </w:divBdr>
          <w:divsChild>
            <w:div w:id="1103066690">
              <w:marLeft w:val="0"/>
              <w:marRight w:val="0"/>
              <w:marTop w:val="0"/>
              <w:marBottom w:val="0"/>
              <w:divBdr>
                <w:top w:val="none" w:sz="0" w:space="0" w:color="auto"/>
                <w:left w:val="none" w:sz="0" w:space="0" w:color="auto"/>
                <w:bottom w:val="none" w:sz="0" w:space="0" w:color="auto"/>
                <w:right w:val="none" w:sz="0" w:space="0" w:color="auto"/>
              </w:divBdr>
              <w:divsChild>
                <w:div w:id="156653922">
                  <w:marLeft w:val="0"/>
                  <w:marRight w:val="0"/>
                  <w:marTop w:val="0"/>
                  <w:marBottom w:val="0"/>
                  <w:divBdr>
                    <w:top w:val="none" w:sz="0" w:space="0" w:color="auto"/>
                    <w:left w:val="none" w:sz="0" w:space="0" w:color="auto"/>
                    <w:bottom w:val="none" w:sz="0" w:space="0" w:color="auto"/>
                    <w:right w:val="none" w:sz="0" w:space="0" w:color="auto"/>
                  </w:divBdr>
                  <w:divsChild>
                    <w:div w:id="1703090188">
                      <w:marLeft w:val="0"/>
                      <w:marRight w:val="0"/>
                      <w:marTop w:val="0"/>
                      <w:marBottom w:val="0"/>
                      <w:divBdr>
                        <w:top w:val="none" w:sz="0" w:space="0" w:color="auto"/>
                        <w:left w:val="none" w:sz="0" w:space="0" w:color="auto"/>
                        <w:bottom w:val="none" w:sz="0" w:space="0" w:color="auto"/>
                        <w:right w:val="none" w:sz="0" w:space="0" w:color="auto"/>
                      </w:divBdr>
                      <w:divsChild>
                        <w:div w:id="16751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7557238">
                  <w:marLeft w:val="0"/>
                  <w:marRight w:val="0"/>
                  <w:marTop w:val="0"/>
                  <w:marBottom w:val="0"/>
                  <w:divBdr>
                    <w:top w:val="none" w:sz="0" w:space="0" w:color="auto"/>
                    <w:left w:val="none" w:sz="0" w:space="0" w:color="auto"/>
                    <w:bottom w:val="none" w:sz="0" w:space="0" w:color="auto"/>
                    <w:right w:val="none" w:sz="0" w:space="0" w:color="auto"/>
                  </w:divBdr>
                  <w:divsChild>
                    <w:div w:id="349916219">
                      <w:marLeft w:val="0"/>
                      <w:marRight w:val="0"/>
                      <w:marTop w:val="0"/>
                      <w:marBottom w:val="0"/>
                      <w:divBdr>
                        <w:top w:val="none" w:sz="0" w:space="0" w:color="auto"/>
                        <w:left w:val="none" w:sz="0" w:space="0" w:color="auto"/>
                        <w:bottom w:val="none" w:sz="0" w:space="0" w:color="auto"/>
                        <w:right w:val="none" w:sz="0" w:space="0" w:color="auto"/>
                      </w:divBdr>
                    </w:div>
                  </w:divsChild>
                </w:div>
                <w:div w:id="683358557">
                  <w:marLeft w:val="0"/>
                  <w:marRight w:val="0"/>
                  <w:marTop w:val="0"/>
                  <w:marBottom w:val="0"/>
                  <w:divBdr>
                    <w:top w:val="none" w:sz="0" w:space="0" w:color="auto"/>
                    <w:left w:val="none" w:sz="0" w:space="0" w:color="auto"/>
                    <w:bottom w:val="none" w:sz="0" w:space="0" w:color="auto"/>
                    <w:right w:val="none" w:sz="0" w:space="0" w:color="auto"/>
                  </w:divBdr>
                  <w:divsChild>
                    <w:div w:id="456221911">
                      <w:marLeft w:val="0"/>
                      <w:marRight w:val="0"/>
                      <w:marTop w:val="0"/>
                      <w:marBottom w:val="0"/>
                      <w:divBdr>
                        <w:top w:val="none" w:sz="0" w:space="0" w:color="auto"/>
                        <w:left w:val="none" w:sz="0" w:space="0" w:color="auto"/>
                        <w:bottom w:val="none" w:sz="0" w:space="0" w:color="auto"/>
                        <w:right w:val="none" w:sz="0" w:space="0" w:color="auto"/>
                      </w:divBdr>
                    </w:div>
                  </w:divsChild>
                </w:div>
                <w:div w:id="984093132">
                  <w:marLeft w:val="0"/>
                  <w:marRight w:val="0"/>
                  <w:marTop w:val="0"/>
                  <w:marBottom w:val="0"/>
                  <w:divBdr>
                    <w:top w:val="none" w:sz="0" w:space="0" w:color="auto"/>
                    <w:left w:val="none" w:sz="0" w:space="0" w:color="auto"/>
                    <w:bottom w:val="none" w:sz="0" w:space="0" w:color="auto"/>
                    <w:right w:val="none" w:sz="0" w:space="0" w:color="auto"/>
                  </w:divBdr>
                  <w:divsChild>
                    <w:div w:id="171799862">
                      <w:marLeft w:val="0"/>
                      <w:marRight w:val="0"/>
                      <w:marTop w:val="0"/>
                      <w:marBottom w:val="0"/>
                      <w:divBdr>
                        <w:top w:val="none" w:sz="0" w:space="0" w:color="auto"/>
                        <w:left w:val="none" w:sz="0" w:space="0" w:color="auto"/>
                        <w:bottom w:val="none" w:sz="0" w:space="0" w:color="auto"/>
                        <w:right w:val="none" w:sz="0" w:space="0" w:color="auto"/>
                      </w:divBdr>
                    </w:div>
                  </w:divsChild>
                </w:div>
                <w:div w:id="1320502249">
                  <w:marLeft w:val="0"/>
                  <w:marRight w:val="0"/>
                  <w:marTop w:val="0"/>
                  <w:marBottom w:val="0"/>
                  <w:divBdr>
                    <w:top w:val="none" w:sz="0" w:space="0" w:color="auto"/>
                    <w:left w:val="none" w:sz="0" w:space="0" w:color="auto"/>
                    <w:bottom w:val="none" w:sz="0" w:space="0" w:color="auto"/>
                    <w:right w:val="none" w:sz="0" w:space="0" w:color="auto"/>
                  </w:divBdr>
                  <w:divsChild>
                    <w:div w:id="1714185679">
                      <w:marLeft w:val="0"/>
                      <w:marRight w:val="0"/>
                      <w:marTop w:val="0"/>
                      <w:marBottom w:val="0"/>
                      <w:divBdr>
                        <w:top w:val="none" w:sz="0" w:space="0" w:color="auto"/>
                        <w:left w:val="none" w:sz="0" w:space="0" w:color="auto"/>
                        <w:bottom w:val="none" w:sz="0" w:space="0" w:color="auto"/>
                        <w:right w:val="none" w:sz="0" w:space="0" w:color="auto"/>
                      </w:divBdr>
                    </w:div>
                  </w:divsChild>
                </w:div>
                <w:div w:id="1644310111">
                  <w:marLeft w:val="0"/>
                  <w:marRight w:val="0"/>
                  <w:marTop w:val="0"/>
                  <w:marBottom w:val="0"/>
                  <w:divBdr>
                    <w:top w:val="none" w:sz="0" w:space="0" w:color="auto"/>
                    <w:left w:val="none" w:sz="0" w:space="0" w:color="auto"/>
                    <w:bottom w:val="none" w:sz="0" w:space="0" w:color="auto"/>
                    <w:right w:val="none" w:sz="0" w:space="0" w:color="auto"/>
                  </w:divBdr>
                  <w:divsChild>
                    <w:div w:id="702363100">
                      <w:marLeft w:val="0"/>
                      <w:marRight w:val="0"/>
                      <w:marTop w:val="0"/>
                      <w:marBottom w:val="0"/>
                      <w:divBdr>
                        <w:top w:val="none" w:sz="0" w:space="0" w:color="auto"/>
                        <w:left w:val="none" w:sz="0" w:space="0" w:color="auto"/>
                        <w:bottom w:val="none" w:sz="0" w:space="0" w:color="auto"/>
                        <w:right w:val="none" w:sz="0" w:space="0" w:color="auto"/>
                      </w:divBdr>
                    </w:div>
                  </w:divsChild>
                </w:div>
                <w:div w:id="1819876105">
                  <w:marLeft w:val="0"/>
                  <w:marRight w:val="0"/>
                  <w:marTop w:val="0"/>
                  <w:marBottom w:val="0"/>
                  <w:divBdr>
                    <w:top w:val="none" w:sz="0" w:space="0" w:color="auto"/>
                    <w:left w:val="none" w:sz="0" w:space="0" w:color="auto"/>
                    <w:bottom w:val="none" w:sz="0" w:space="0" w:color="auto"/>
                    <w:right w:val="none" w:sz="0" w:space="0" w:color="auto"/>
                  </w:divBdr>
                  <w:divsChild>
                    <w:div w:id="253324268">
                      <w:marLeft w:val="0"/>
                      <w:marRight w:val="0"/>
                      <w:marTop w:val="0"/>
                      <w:marBottom w:val="0"/>
                      <w:divBdr>
                        <w:top w:val="none" w:sz="0" w:space="0" w:color="auto"/>
                        <w:left w:val="none" w:sz="0" w:space="0" w:color="auto"/>
                        <w:bottom w:val="none" w:sz="0" w:space="0" w:color="auto"/>
                        <w:right w:val="none" w:sz="0" w:space="0" w:color="auto"/>
                      </w:divBdr>
                      <w:divsChild>
                        <w:div w:id="98208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5084303">
                  <w:marLeft w:val="0"/>
                  <w:marRight w:val="0"/>
                  <w:marTop w:val="0"/>
                  <w:marBottom w:val="0"/>
                  <w:divBdr>
                    <w:top w:val="none" w:sz="0" w:space="0" w:color="auto"/>
                    <w:left w:val="none" w:sz="0" w:space="0" w:color="auto"/>
                    <w:bottom w:val="none" w:sz="0" w:space="0" w:color="auto"/>
                    <w:right w:val="none" w:sz="0" w:space="0" w:color="auto"/>
                  </w:divBdr>
                  <w:divsChild>
                    <w:div w:id="79437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492">
      <w:bodyDiv w:val="1"/>
      <w:marLeft w:val="0"/>
      <w:marRight w:val="0"/>
      <w:marTop w:val="0"/>
      <w:marBottom w:val="0"/>
      <w:divBdr>
        <w:top w:val="none" w:sz="0" w:space="0" w:color="auto"/>
        <w:left w:val="none" w:sz="0" w:space="0" w:color="auto"/>
        <w:bottom w:val="none" w:sz="0" w:space="0" w:color="auto"/>
        <w:right w:val="none" w:sz="0" w:space="0" w:color="auto"/>
      </w:divBdr>
    </w:div>
    <w:div w:id="1717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20/10/relationships/intelligence" Target="intelligence2.xml" Id="rId13" /><Relationship Type="http://schemas.openxmlformats.org/officeDocument/2006/relationships/settings" Target="settings.xml" Id="rId3" /><Relationship Type="http://schemas.openxmlformats.org/officeDocument/2006/relationships/hyperlink" Target="http://www.pwc.com/structure" TargetMode="External" Id="rId7" /><Relationship Type="http://schemas.microsoft.com/office/2019/05/relationships/documenttasks" Target="documenttasks/documenttasks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documenttasks/documenttasks1.xml><?xml version="1.0" encoding="utf-8"?>
<t:Tasks xmlns:t="http://schemas.microsoft.com/office/tasks/2019/documenttasks" xmlns:oel="http://schemas.microsoft.com/office/2019/extlst">
  <t:Task id="{D21C0B3E-260D-4F2D-991C-5A30F19CD79E}">
    <t:Anchor>
      <t:Comment id="1371500114"/>
    </t:Anchor>
    <t:History>
      <t:Event id="{1DE5FAE5-B14F-4AAB-92C0-6ADA2911BE41}" time="2026-04-07T12:26:41.182Z">
        <t:Attribution userId="S::daniel.steiner@pwc.com::0eec15ca-3f1e-4d3e-b49c-e56f96d122e4" userProvider="AD" userName="Daniel Steiner (DE)"/>
        <t:Anchor>
          <t:Comment id="1371500114"/>
        </t:Anchor>
        <t:Create/>
      </t:Event>
      <t:Event id="{59167F87-1C67-4549-A41D-CCBC1E3A5C0A}" time="2026-04-07T12:26:41.182Z">
        <t:Attribution userId="S::daniel.steiner@pwc.com::0eec15ca-3f1e-4d3e-b49c-e56f96d122e4" userProvider="AD" userName="Daniel Steiner (DE)"/>
        <t:Anchor>
          <t:Comment id="1371500114"/>
        </t:Anchor>
        <t:Assign userId="S::bettina.graf@pwc.com::5e164ed8-b660-482d-af0e-b538129f7835" userProvider="AD" userName="Bettina Graf (DE)"/>
      </t:Event>
      <t:Event id="{839B23B9-BE28-4059-91DA-82EA73A2CC40}" time="2026-04-07T12:26:41.182Z">
        <t:Attribution userId="S::daniel.steiner@pwc.com::0eec15ca-3f1e-4d3e-b49c-e56f96d122e4" userProvider="AD" userName="Daniel Steiner (DE)"/>
        <t:Anchor>
          <t:Comment id="1371500114"/>
        </t:Anchor>
        <t:SetTitle title="den Teil der Verdopplung würde ich rausnehmen @Bettina Graf (DE)"/>
      </t:Event>
      <t:Event id="{A590A30D-B03B-4CAC-92B9-7BC6E2DFE650}" time="2026-04-07T13:28:36.676Z">
        <t:Attribution userId="S::bettina.graf@pwc.com::5e164ed8-b660-482d-af0e-b538129f7835" userProvider="AD" userName="Bettina Graf (DE)"/>
        <t:Progress percentComplete="100"/>
      </t:Event>
    </t:History>
  </t:Task>
  <t:Task id="{E8FDED9D-3AAE-4376-AC80-74481D2D6B0B}">
    <t:Anchor>
      <t:Comment id="442510342"/>
    </t:Anchor>
    <t:History>
      <t:Event id="{DE4C9ED7-CFFD-48C0-A65C-12290E960F30}" time="2026-04-07T13:48:46.349Z">
        <t:Attribution userId="S::bettina.graf@pwc.com::5e164ed8-b660-482d-af0e-b538129f7835" userProvider="AD" userName="Bettina Graf (DE)"/>
        <t:Anchor>
          <t:Comment id="442510342"/>
        </t:Anchor>
        <t:Create/>
      </t:Event>
      <t:Event id="{405A58A6-97F1-458A-8195-73632F981470}" time="2026-04-07T13:48:46.349Z">
        <t:Attribution userId="S::bettina.graf@pwc.com::5e164ed8-b660-482d-af0e-b538129f7835" userProvider="AD" userName="Bettina Graf (DE)"/>
        <t:Anchor>
          <t:Comment id="442510342"/>
        </t:Anchor>
        <t:Assign userId="S::daniel.steiner@pwc.com::0eec15ca-3f1e-4d3e-b49c-e56f96d122e4" userProvider="AD" userName="Daniel Steiner (DE)"/>
      </t:Event>
      <t:Event id="{5AC94396-EFC5-4B5A-B80D-6229730C28E3}" time="2026-04-07T13:48:46.349Z">
        <t:Attribution userId="S::bettina.graf@pwc.com::5e164ed8-b660-482d-af0e-b538129f7835" userProvider="AD" userName="Bettina Graf (DE)"/>
        <t:Anchor>
          <t:Comment id="442510342"/>
        </t:Anchor>
        <t:SetTitle title="@Daniel Steiner (DE) soll ich den Satz ganz streichen oder was sagen wir zur Umatzentwicklung. Die Presse hört gerne Zahlen, Prognosen"/>
      </t:Event>
      <t:Event id="{324E6366-B4D1-44FA-9D4F-27FFA83F1384}" time="2026-04-07T14:05:58.967Z">
        <t:Attribution userId="S::bettina.graf@pwc.com::5e164ed8-b660-482d-af0e-b538129f7835" userProvider="AD" userName="Bettina Graf (DE)"/>
        <t:Progress percentComplete="100"/>
      </t:Event>
    </t:History>
  </t:Task>
</t:Task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Korsten</dc:creator>
  <keywords/>
  <dc:description/>
  <lastModifiedBy>Bettina Graf (DE)</lastModifiedBy>
  <revision>84</revision>
  <dcterms:created xsi:type="dcterms:W3CDTF">2026-04-03T07:27:00.0000000Z</dcterms:created>
  <dcterms:modified xsi:type="dcterms:W3CDTF">2026-04-15T18:09:57.8699650Z</dcterms:modified>
</coreProperties>
</file>