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881777762ADF46ABBC7BC6E58241181D"/>
          </w:placeholder>
        </w:sdtPr>
        <w:sdtEndPr/>
        <w:sdtContent>
          <w:tr w:rsidR="00465EE8" w:rsidRPr="00465EE8" w14:paraId="0A8AD500" w14:textId="77777777" w:rsidTr="00465EE8">
            <w:trPr>
              <w:trHeight w:val="1474"/>
            </w:trPr>
            <w:tc>
              <w:tcPr>
                <w:tcW w:w="7938" w:type="dxa"/>
              </w:tcPr>
              <w:p w14:paraId="6FE8853F" w14:textId="77777777" w:rsidR="00465EE8" w:rsidRPr="00465EE8" w:rsidRDefault="00465EE8" w:rsidP="00465EE8">
                <w:pPr>
                  <w:spacing w:line="240" w:lineRule="auto"/>
                </w:pPr>
              </w:p>
            </w:tc>
            <w:tc>
              <w:tcPr>
                <w:tcW w:w="1132" w:type="dxa"/>
              </w:tcPr>
              <w:p w14:paraId="464CC769" w14:textId="77777777" w:rsidR="00465EE8" w:rsidRPr="00465EE8" w:rsidRDefault="00465EE8" w:rsidP="00465EE8">
                <w:pPr>
                  <w:spacing w:line="240" w:lineRule="auto"/>
                  <w:jc w:val="right"/>
                </w:pPr>
                <w:r w:rsidRPr="00465EE8">
                  <w:rPr>
                    <w:noProof/>
                  </w:rPr>
                  <w:drawing>
                    <wp:inline distT="0" distB="0" distL="0" distR="0" wp14:anchorId="77A6867C" wp14:editId="4A822AE4">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881777762ADF46ABBC7BC6E58241181D"/>
          </w:placeholder>
        </w:sdtPr>
        <w:sdtEndPr/>
        <w:sdtContent>
          <w:tr w:rsidR="00BF33AE" w14:paraId="3AAA6014" w14:textId="77777777" w:rsidTr="00EF5A4E">
            <w:trPr>
              <w:trHeight w:hRule="exact" w:val="680"/>
            </w:trPr>
            <w:sdt>
              <w:sdtPr>
                <w:id w:val="-562105604"/>
                <w:lock w:val="sdtContentLocked"/>
                <w:placeholder>
                  <w:docPart w:val="12310E83F3194F419BCAC9F5E79105A8"/>
                </w:placeholder>
              </w:sdtPr>
              <w:sdtEndPr/>
              <w:sdtContent>
                <w:tc>
                  <w:tcPr>
                    <w:tcW w:w="9071" w:type="dxa"/>
                  </w:tcPr>
                  <w:p w14:paraId="00FB103B"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881777762ADF46ABBC7BC6E58241181D"/>
          </w:placeholder>
        </w:sdtPr>
        <w:sdtEndPr/>
        <w:sdtContent>
          <w:tr w:rsidR="00973546" w:rsidRPr="00840C91" w14:paraId="448588BC" w14:textId="77777777" w:rsidTr="00D0685C">
            <w:trPr>
              <w:trHeight w:hRule="exact" w:val="858"/>
            </w:trPr>
            <w:sdt>
              <w:sdtPr>
                <w:id w:val="42179897"/>
                <w:lock w:val="sdtLocked"/>
                <w:placeholder>
                  <w:docPart w:val="39C427BC8B264538B015F637EE235253"/>
                </w:placeholder>
              </w:sdtPr>
              <w:sdtEndPr/>
              <w:sdtContent>
                <w:tc>
                  <w:tcPr>
                    <w:tcW w:w="9071" w:type="dxa"/>
                  </w:tcPr>
                  <w:p w14:paraId="3534C565" w14:textId="4FF86AF8" w:rsidR="00973546" w:rsidRPr="00975248" w:rsidRDefault="00807198" w:rsidP="00465EE8">
                    <w:pPr>
                      <w:pStyle w:val="Headline"/>
                    </w:pPr>
                    <w:r>
                      <w:t>Energieerzeugung auf Kundenparkplätzen</w:t>
                    </w:r>
                  </w:p>
                </w:tc>
              </w:sdtContent>
            </w:sdt>
          </w:tr>
        </w:sdtContent>
      </w:sdt>
    </w:tbl>
    <w:p w14:paraId="665B4BB1" w14:textId="761E34A0" w:rsidR="00975248" w:rsidRDefault="00EF09D2" w:rsidP="00EF79AA">
      <w:pPr>
        <w:pStyle w:val="Flietext"/>
        <w:rPr>
          <w:b/>
          <w:bCs/>
          <w:color w:val="auto"/>
        </w:rPr>
      </w:pPr>
      <w:r>
        <w:rPr>
          <w:b/>
          <w:bCs/>
          <w:color w:val="auto"/>
        </w:rPr>
        <w:t>Offenburg</w:t>
      </w:r>
      <w:r w:rsidR="00975248" w:rsidRPr="00975248">
        <w:rPr>
          <w:b/>
          <w:bCs/>
          <w:color w:val="auto"/>
        </w:rPr>
        <w:t>/</w:t>
      </w:r>
      <w:r w:rsidR="00807198">
        <w:rPr>
          <w:b/>
          <w:bCs/>
          <w:color w:val="auto"/>
        </w:rPr>
        <w:t>05</w:t>
      </w:r>
      <w:r w:rsidR="00C35339">
        <w:rPr>
          <w:b/>
          <w:bCs/>
          <w:color w:val="auto"/>
        </w:rPr>
        <w:t>.0</w:t>
      </w:r>
      <w:r w:rsidR="00807198">
        <w:rPr>
          <w:b/>
          <w:bCs/>
          <w:color w:val="auto"/>
        </w:rPr>
        <w:t>4</w:t>
      </w:r>
      <w:r w:rsidR="00AC7429">
        <w:rPr>
          <w:b/>
          <w:bCs/>
          <w:color w:val="auto"/>
        </w:rPr>
        <w:t>.2024</w:t>
      </w:r>
      <w:r w:rsidR="00975248" w:rsidRPr="00975248">
        <w:rPr>
          <w:b/>
          <w:bCs/>
          <w:color w:val="auto"/>
        </w:rPr>
        <w:t xml:space="preserve"> – </w:t>
      </w:r>
      <w:r w:rsidR="00807198" w:rsidRPr="00807198">
        <w:rPr>
          <w:b/>
          <w:bCs/>
          <w:color w:val="auto"/>
        </w:rPr>
        <w:t xml:space="preserve">Edeka Südwest und das in Neuenburg am Rhein angesiedelte Unternehmen </w:t>
      </w:r>
      <w:proofErr w:type="spellStart"/>
      <w:r w:rsidR="00807198" w:rsidRPr="00807198">
        <w:rPr>
          <w:b/>
          <w:bCs/>
          <w:color w:val="auto"/>
        </w:rPr>
        <w:t>Bidirex</w:t>
      </w:r>
      <w:proofErr w:type="spellEnd"/>
      <w:r w:rsidR="00807198" w:rsidRPr="00807198">
        <w:rPr>
          <w:b/>
          <w:bCs/>
          <w:color w:val="auto"/>
        </w:rPr>
        <w:t xml:space="preserve"> haben eine Partnerschaft zur Gewinnung von regenerativem Strom und zum Ausbau der Ladeinfrastruktur für Elektrofahrzeuge vereinbart. Startschuss für die Kooperation ist die Installation einer vollflächigen Carport-Überdachung der Parkplätze des Edeka-Markts in Breisach am Rhein in Verbindung mit Photovoltaik-Modulen und Ladesäulen. Die Partner beabsichtigen, in den kommenden Jahren sukzessive auch bei weiteren Edeka-Märkten im Südwesten Anlagen zu errichten.</w:t>
      </w:r>
    </w:p>
    <w:p w14:paraId="0DDBB98B" w14:textId="77777777" w:rsidR="00975248" w:rsidRDefault="00975248" w:rsidP="00EF79AA">
      <w:pPr>
        <w:pStyle w:val="Flietext"/>
        <w:rPr>
          <w:b/>
          <w:bCs/>
          <w:color w:val="auto"/>
        </w:rPr>
      </w:pPr>
    </w:p>
    <w:p w14:paraId="6D24A2DC" w14:textId="77777777" w:rsidR="00824709" w:rsidRDefault="00824709" w:rsidP="00824709">
      <w:pPr>
        <w:pStyle w:val="Flietext"/>
      </w:pPr>
      <w:r>
        <w:t>Der durch in Deutschland hergestellte Photovoltaik-Module produzierte Strom soll primär über die an den Stellflächen installierten Ladesäulen vermarktet werden. In Breisach sind 14 Normal- und acht Schnell-Ladepunkte geplant, die öffentlich zugänglich sein werden. Mit rund 4.000 m² Modulfläche soll eine Photovoltaik-Anlagenleistung von 750 kWp erreicht werden. Die Kundinnen und Kunden werden damit ihr E-Fahrzeug beispielsweise während des Wocheneinkaufs laden können und dank der lichtdurchlässigen PV-Module zudem von einem Sonnen- und Regenschutz profitieren.</w:t>
      </w:r>
    </w:p>
    <w:p w14:paraId="3188C696" w14:textId="77777777" w:rsidR="00824709" w:rsidRDefault="00824709" w:rsidP="00824709">
      <w:pPr>
        <w:pStyle w:val="Flietext"/>
      </w:pPr>
      <w:r>
        <w:t xml:space="preserve"> </w:t>
      </w:r>
    </w:p>
    <w:p w14:paraId="67373B49" w14:textId="77777777" w:rsidR="00824709" w:rsidRDefault="00824709" w:rsidP="00824709">
      <w:pPr>
        <w:pStyle w:val="Flietext"/>
      </w:pPr>
      <w:r>
        <w:t xml:space="preserve">„Diese Partnerschaft unterstreicht unser Bestreben, Nachhaltigkeit und Innovation in den Mittelpunkt unseres Handelns zu stellen. Mit dem Projekt in Breisach verbinden wir zeitgemäße Einkaufserlebnisse mit nachhaltigerer Mobilität und der Gewinnung regenerativer Energie“, so Rainer Huber, Sprecher des Vorstands Edeka Südwest. „Durch die Zusammenarbeit mit Edeka Südwest haben wir die Möglichkeit, Verbraucherinnen und Verbrauchern komfortables Laden zu attraktiven Preisen anbieten zu können und gleichzeitig einen bedeutenden Beitrag zum Umweltschutz und zur </w:t>
      </w:r>
      <w:r>
        <w:lastRenderedPageBreak/>
        <w:t xml:space="preserve">Förderung der Elektromobilität zu leisten. Energiewende und Elektromobilität sind dezentral gedacht am effektivsten, wenn vor Ort produzierter grüner Strom auch vor Ort genutzt wird. Wir sind stolz darauf, mit Edeka Südwest Teil dieser zukunftsorientierten Entwicklung sein zu können“, ergänzt Prof. Dr. Ali Yarayan, Geschäftsführender Gesellschafter </w:t>
      </w:r>
      <w:proofErr w:type="spellStart"/>
      <w:r>
        <w:t>Bidirex</w:t>
      </w:r>
      <w:proofErr w:type="spellEnd"/>
      <w:r>
        <w:t>.</w:t>
      </w:r>
    </w:p>
    <w:p w14:paraId="4CEA54B5" w14:textId="77777777" w:rsidR="00824709" w:rsidRDefault="00824709" w:rsidP="00824709">
      <w:pPr>
        <w:pStyle w:val="Flietext"/>
      </w:pPr>
    </w:p>
    <w:p w14:paraId="5502C976" w14:textId="77777777" w:rsidR="00824709" w:rsidRDefault="00824709" w:rsidP="00824709">
      <w:pPr>
        <w:pStyle w:val="Flietext"/>
      </w:pPr>
      <w:r>
        <w:t>Der Fokus des Projekts liegt auf der effizienten Nutzung erneuerbarer Energien, der Reduzierung von CO</w:t>
      </w:r>
      <w:r w:rsidRPr="00F26666">
        <w:rPr>
          <w:vertAlign w:val="subscript"/>
        </w:rPr>
        <w:t>2</w:t>
      </w:r>
      <w:r>
        <w:t xml:space="preserve">-Emissionen und der Förderung der Elektromobilität. Der von </w:t>
      </w:r>
      <w:proofErr w:type="spellStart"/>
      <w:r>
        <w:t>Bidirex</w:t>
      </w:r>
      <w:proofErr w:type="spellEnd"/>
      <w:r>
        <w:t xml:space="preserve"> konzipierte PV- und </w:t>
      </w:r>
      <w:proofErr w:type="spellStart"/>
      <w:r>
        <w:t>Ladepark</w:t>
      </w:r>
      <w:proofErr w:type="spellEnd"/>
      <w:r>
        <w:t xml:space="preserve"> wird auf bereits versiegelten Parkplatzflächen gebaut. Unter ökologischen wie ökonomischen Aspekten besonders sinnvoll ist die dezentrale Produktion und Abgabe des regenerativ erzeugten Stroms. Die Verwendung von sogenanntem grünem Stahl, bei dessen Herstellung Nachhaltigkeitsaspekte eine wichtige Rolle spielen, sowie die Vermeidung von Betonfundamenten sind weitere Aspekte der Ressourcenschonung.</w:t>
      </w:r>
    </w:p>
    <w:p w14:paraId="43F5740D" w14:textId="77777777" w:rsidR="00824709" w:rsidRDefault="00824709" w:rsidP="00824709">
      <w:pPr>
        <w:pStyle w:val="Flietext"/>
      </w:pPr>
    </w:p>
    <w:p w14:paraId="5BF4E9E8" w14:textId="1859194D" w:rsidR="00824709" w:rsidRDefault="00824709" w:rsidP="00824709">
      <w:pPr>
        <w:pStyle w:val="Flietext"/>
      </w:pPr>
      <w:r>
        <w:t xml:space="preserve">Weitere Informationen zu </w:t>
      </w:r>
      <w:proofErr w:type="spellStart"/>
      <w:r>
        <w:t>Bidirex</w:t>
      </w:r>
      <w:proofErr w:type="spellEnd"/>
      <w:r>
        <w:t xml:space="preserve"> finden Sie unter www.bidirex.com.</w:t>
      </w:r>
    </w:p>
    <w:p w14:paraId="6AB9BB8D" w14:textId="77777777" w:rsidR="00824709" w:rsidRDefault="00824709" w:rsidP="00824709">
      <w:pPr>
        <w:pStyle w:val="Flietext"/>
      </w:pPr>
    </w:p>
    <w:p w14:paraId="64D5C0F2" w14:textId="77777777" w:rsidR="00824709" w:rsidRDefault="00824709" w:rsidP="00824709">
      <w:pPr>
        <w:pStyle w:val="Flietext"/>
      </w:pPr>
      <w:r>
        <w:t xml:space="preserve">Pressekontakt </w:t>
      </w:r>
      <w:proofErr w:type="spellStart"/>
      <w:r>
        <w:t>Bidirex</w:t>
      </w:r>
      <w:proofErr w:type="spellEnd"/>
      <w:r>
        <w:t xml:space="preserve"> GmbH:</w:t>
      </w:r>
    </w:p>
    <w:p w14:paraId="7757ED7C" w14:textId="77777777" w:rsidR="00824709" w:rsidRDefault="00824709" w:rsidP="00824709">
      <w:pPr>
        <w:pStyle w:val="Flietext"/>
      </w:pPr>
      <w:r>
        <w:t>Prof. Dr. Ali Yarayan</w:t>
      </w:r>
    </w:p>
    <w:p w14:paraId="033EABA1" w14:textId="77777777" w:rsidR="00824709" w:rsidRDefault="00824709" w:rsidP="00824709">
      <w:pPr>
        <w:pStyle w:val="Flietext"/>
      </w:pPr>
      <w:r>
        <w:t>ali.yarayan@bidirex.com</w:t>
      </w:r>
    </w:p>
    <w:p w14:paraId="41B9D83B" w14:textId="164B0373" w:rsidR="00E474CD" w:rsidRDefault="00824709" w:rsidP="00824709">
      <w:pPr>
        <w:pStyle w:val="Flietext"/>
      </w:pPr>
      <w:r>
        <w:t>+49-7631-747999-0</w:t>
      </w:r>
      <w:r w:rsidR="00365BC4" w:rsidRPr="00365BC4">
        <w:t xml:space="preserve"> </w:t>
      </w:r>
    </w:p>
    <w:p w14:paraId="01CF21E7" w14:textId="77777777" w:rsidR="00EF79AA" w:rsidRPr="00EF79AA" w:rsidRDefault="002472B2" w:rsidP="00EF79AA">
      <w:pPr>
        <w:pStyle w:val="Zusatzinformation-berschrift"/>
      </w:pPr>
      <w:sdt>
        <w:sdtPr>
          <w:id w:val="-1061561099"/>
          <w:placeholder>
            <w:docPart w:val="92C26AD2077045F5AE67EDF2DA0A7B17"/>
          </w:placeholder>
        </w:sdtPr>
        <w:sdtEndPr/>
        <w:sdtContent>
          <w:r w:rsidR="00E30C1E" w:rsidRPr="00E30C1E">
            <w:t>Zusatzinformation</w:t>
          </w:r>
          <w:r w:rsidR="00A15F62">
            <w:t xml:space="preserve"> – </w:t>
          </w:r>
          <w:r w:rsidR="00E30C1E" w:rsidRPr="00E30C1E">
            <w:t>Edeka Südwest</w:t>
          </w:r>
        </w:sdtContent>
      </w:sdt>
    </w:p>
    <w:p w14:paraId="025450A5" w14:textId="77777777" w:rsidR="0043781B" w:rsidRPr="006D08E3" w:rsidRDefault="002472B2" w:rsidP="006D08E3">
      <w:pPr>
        <w:pStyle w:val="Zusatzinformation-Text"/>
      </w:pPr>
      <w:sdt>
        <w:sdtPr>
          <w:id w:val="-746034625"/>
          <w:placeholder>
            <w:docPart w:val="544A3C9B52004D1D9F69036141E5BD3E"/>
          </w:placeholder>
        </w:sdtPr>
        <w:sdtEndPr/>
        <w:sdtContent>
          <w:sdt>
            <w:sdtPr>
              <w:id w:val="-1782556450"/>
              <w:placeholder>
                <w:docPart w:val="F9BE393CCC6D431886FD69BF5CB3870E"/>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w:t>
              </w:r>
              <w:r w:rsidR="00A15F62">
                <w:lastRenderedPageBreak/>
                <w:t>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68D6" w14:textId="77777777" w:rsidR="00D0685C" w:rsidRDefault="00D0685C" w:rsidP="000B64B7">
      <w:r>
        <w:separator/>
      </w:r>
    </w:p>
  </w:endnote>
  <w:endnote w:type="continuationSeparator" w:id="0">
    <w:p w14:paraId="00DE8B20" w14:textId="77777777" w:rsidR="00D0685C" w:rsidRDefault="00D0685C"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881777762ADF46ABBC7BC6E58241181D"/>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881777762ADF46ABBC7BC6E58241181D"/>
            </w:placeholder>
          </w:sdtPr>
          <w:sdtEndPr>
            <w:rPr>
              <w:b/>
              <w:bCs/>
              <w:color w:val="1D1D1B" w:themeColor="text2"/>
              <w:sz w:val="18"/>
              <w:szCs w:val="18"/>
            </w:rPr>
          </w:sdtEndPr>
          <w:sdtContent>
            <w:tr w:rsidR="00BE785A" w14:paraId="4241D9C1" w14:textId="77777777" w:rsidTr="00503BFF">
              <w:trPr>
                <w:trHeight w:hRule="exact" w:val="227"/>
              </w:trPr>
              <w:tc>
                <w:tcPr>
                  <w:tcW w:w="9071" w:type="dxa"/>
                </w:tcPr>
                <w:p w14:paraId="37473826"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2472B2">
                    <w:fldChar w:fldCharType="begin"/>
                  </w:r>
                  <w:r w:rsidR="002472B2">
                    <w:instrText xml:space="preserve"> NUMPAGES  \* Arabic  \</w:instrText>
                  </w:r>
                  <w:r w:rsidR="002472B2">
                    <w:instrText xml:space="preserve">* MERGEFORMAT </w:instrText>
                  </w:r>
                  <w:r w:rsidR="002472B2">
                    <w:fldChar w:fldCharType="separate"/>
                  </w:r>
                  <w:r>
                    <w:rPr>
                      <w:noProof/>
                    </w:rPr>
                    <w:t>1</w:t>
                  </w:r>
                  <w:r w:rsidR="002472B2">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881777762ADF46ABBC7BC6E58241181D"/>
            </w:placeholder>
          </w:sdtPr>
          <w:sdtEndPr/>
          <w:sdtContent>
            <w:sdt>
              <w:sdtPr>
                <w:id w:val="-79604635"/>
                <w:lock w:val="sdtContentLocked"/>
                <w:placeholder>
                  <w:docPart w:val="39C427BC8B264538B015F637EE235253"/>
                </w:placeholder>
              </w:sdtPr>
              <w:sdtEndPr/>
              <w:sdtContent>
                <w:tr w:rsidR="00503BFF" w14:paraId="30A37276" w14:textId="77777777" w:rsidTr="00B31928">
                  <w:trPr>
                    <w:trHeight w:hRule="exact" w:val="1361"/>
                  </w:trPr>
                  <w:tc>
                    <w:tcPr>
                      <w:tcW w:w="9071" w:type="dxa"/>
                    </w:tcPr>
                    <w:p w14:paraId="734B93AE"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56D80DC" w14:textId="77777777" w:rsidR="00B31928" w:rsidRDefault="00B31928" w:rsidP="00B31928">
                      <w:pPr>
                        <w:pStyle w:val="Fuzeilentext"/>
                      </w:pPr>
                      <w:r>
                        <w:t>Edekastraße 1 • 77656 Offenburg</w:t>
                      </w:r>
                    </w:p>
                    <w:p w14:paraId="44F53B22" w14:textId="77777777" w:rsidR="00B31928" w:rsidRDefault="00B31928" w:rsidP="00B31928">
                      <w:pPr>
                        <w:pStyle w:val="Fuzeilentext"/>
                      </w:pPr>
                      <w:r>
                        <w:t>Telefon: 0781 502-661</w:t>
                      </w:r>
                      <w:r w:rsidR="00C600CE">
                        <w:t>0</w:t>
                      </w:r>
                      <w:r>
                        <w:t xml:space="preserve"> • Fax: 0781 502-6180</w:t>
                      </w:r>
                    </w:p>
                    <w:p w14:paraId="0EEA5E92" w14:textId="77777777" w:rsidR="00B31928" w:rsidRDefault="00B31928" w:rsidP="00B31928">
                      <w:pPr>
                        <w:pStyle w:val="Fuzeilentext"/>
                      </w:pPr>
                      <w:r>
                        <w:t xml:space="preserve">E-Mail: presse@edeka-suedwest.de </w:t>
                      </w:r>
                    </w:p>
                    <w:p w14:paraId="503ACB00" w14:textId="77777777" w:rsidR="00B31928" w:rsidRDefault="00B31928" w:rsidP="00B31928">
                      <w:pPr>
                        <w:pStyle w:val="Fuzeilentext"/>
                      </w:pPr>
                      <w:r>
                        <w:t>https://verbund.edeka/südwest • www.edeka.de/suedwest</w:t>
                      </w:r>
                    </w:p>
                    <w:p w14:paraId="7A8A8F2C" w14:textId="77777777" w:rsidR="00503BFF" w:rsidRPr="00B31928" w:rsidRDefault="00B31928" w:rsidP="00B31928">
                      <w:pPr>
                        <w:pStyle w:val="Fuzeilentext"/>
                      </w:pPr>
                      <w:r>
                        <w:t>www.xing.com/company/edekasuedwest • www.linkedin.com/company/edekasuedwest</w:t>
                      </w:r>
                    </w:p>
                  </w:tc>
                </w:tr>
              </w:sdtContent>
            </w:sdt>
          </w:sdtContent>
        </w:sdt>
      </w:tbl>
      <w:p w14:paraId="096AECDE"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18CFF152" wp14:editId="7C69A8AF">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2240B"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7C792FDE" wp14:editId="502E3FDF">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CC4A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5C18" w14:textId="77777777" w:rsidR="00D0685C" w:rsidRDefault="00D0685C" w:rsidP="000B64B7">
      <w:r>
        <w:separator/>
      </w:r>
    </w:p>
  </w:footnote>
  <w:footnote w:type="continuationSeparator" w:id="0">
    <w:p w14:paraId="2CCB94DE" w14:textId="77777777" w:rsidR="00D0685C" w:rsidRDefault="00D0685C"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5C"/>
    <w:rsid w:val="00004CA6"/>
    <w:rsid w:val="00005450"/>
    <w:rsid w:val="00007E0A"/>
    <w:rsid w:val="00011366"/>
    <w:rsid w:val="000314BC"/>
    <w:rsid w:val="000327CB"/>
    <w:rsid w:val="0003575C"/>
    <w:rsid w:val="000401C5"/>
    <w:rsid w:val="00061F34"/>
    <w:rsid w:val="000731B9"/>
    <w:rsid w:val="0007721D"/>
    <w:rsid w:val="000B64B7"/>
    <w:rsid w:val="00125E1F"/>
    <w:rsid w:val="00154F99"/>
    <w:rsid w:val="00162BC9"/>
    <w:rsid w:val="001762B1"/>
    <w:rsid w:val="00176328"/>
    <w:rsid w:val="001A7E1B"/>
    <w:rsid w:val="001B76B8"/>
    <w:rsid w:val="001D4BAC"/>
    <w:rsid w:val="001D61AF"/>
    <w:rsid w:val="001E47DB"/>
    <w:rsid w:val="00203058"/>
    <w:rsid w:val="00203E84"/>
    <w:rsid w:val="002127BF"/>
    <w:rsid w:val="00233953"/>
    <w:rsid w:val="002472B2"/>
    <w:rsid w:val="002601D7"/>
    <w:rsid w:val="002A36E3"/>
    <w:rsid w:val="002B1C64"/>
    <w:rsid w:val="003114C5"/>
    <w:rsid w:val="00343A9C"/>
    <w:rsid w:val="00365BC4"/>
    <w:rsid w:val="003716DD"/>
    <w:rsid w:val="00382DCF"/>
    <w:rsid w:val="00385187"/>
    <w:rsid w:val="003D421D"/>
    <w:rsid w:val="003E31DC"/>
    <w:rsid w:val="004010CB"/>
    <w:rsid w:val="004255A3"/>
    <w:rsid w:val="004271F9"/>
    <w:rsid w:val="00432666"/>
    <w:rsid w:val="0043781B"/>
    <w:rsid w:val="00454DFB"/>
    <w:rsid w:val="00456265"/>
    <w:rsid w:val="00465EE8"/>
    <w:rsid w:val="004678D6"/>
    <w:rsid w:val="00474F05"/>
    <w:rsid w:val="00495D94"/>
    <w:rsid w:val="004A487F"/>
    <w:rsid w:val="004B28AC"/>
    <w:rsid w:val="004C7267"/>
    <w:rsid w:val="004D5401"/>
    <w:rsid w:val="00502619"/>
    <w:rsid w:val="00503BFF"/>
    <w:rsid w:val="0051636A"/>
    <w:rsid w:val="00541AB1"/>
    <w:rsid w:val="005526ED"/>
    <w:rsid w:val="005528EB"/>
    <w:rsid w:val="005563B1"/>
    <w:rsid w:val="005C27B7"/>
    <w:rsid w:val="005C708D"/>
    <w:rsid w:val="005D4A05"/>
    <w:rsid w:val="005E4041"/>
    <w:rsid w:val="005F553F"/>
    <w:rsid w:val="00606C95"/>
    <w:rsid w:val="00635D7B"/>
    <w:rsid w:val="00651247"/>
    <w:rsid w:val="00651A09"/>
    <w:rsid w:val="00653592"/>
    <w:rsid w:val="00655B4E"/>
    <w:rsid w:val="00662708"/>
    <w:rsid w:val="006677A9"/>
    <w:rsid w:val="006845CE"/>
    <w:rsid w:val="006963C2"/>
    <w:rsid w:val="006D08E3"/>
    <w:rsid w:val="006F118C"/>
    <w:rsid w:val="006F2167"/>
    <w:rsid w:val="007037FD"/>
    <w:rsid w:val="00707356"/>
    <w:rsid w:val="00710444"/>
    <w:rsid w:val="00741315"/>
    <w:rsid w:val="00752FB9"/>
    <w:rsid w:val="00765C93"/>
    <w:rsid w:val="00765F57"/>
    <w:rsid w:val="00797DFD"/>
    <w:rsid w:val="007A5FAE"/>
    <w:rsid w:val="007B3BEA"/>
    <w:rsid w:val="007E3641"/>
    <w:rsid w:val="007E41E5"/>
    <w:rsid w:val="007E6B9F"/>
    <w:rsid w:val="00807198"/>
    <w:rsid w:val="008148FF"/>
    <w:rsid w:val="00824709"/>
    <w:rsid w:val="00840C91"/>
    <w:rsid w:val="00841822"/>
    <w:rsid w:val="0085383C"/>
    <w:rsid w:val="00865A58"/>
    <w:rsid w:val="00880966"/>
    <w:rsid w:val="008C2F79"/>
    <w:rsid w:val="008D3449"/>
    <w:rsid w:val="008E284B"/>
    <w:rsid w:val="00903E04"/>
    <w:rsid w:val="00911B5C"/>
    <w:rsid w:val="00912ECD"/>
    <w:rsid w:val="009479C9"/>
    <w:rsid w:val="009731F1"/>
    <w:rsid w:val="00973546"/>
    <w:rsid w:val="00975248"/>
    <w:rsid w:val="00980227"/>
    <w:rsid w:val="009B3C9B"/>
    <w:rsid w:val="009B5072"/>
    <w:rsid w:val="00A0770A"/>
    <w:rsid w:val="00A14E43"/>
    <w:rsid w:val="00A15F62"/>
    <w:rsid w:val="00A2711E"/>
    <w:rsid w:val="00A534E9"/>
    <w:rsid w:val="00A9049F"/>
    <w:rsid w:val="00AC7429"/>
    <w:rsid w:val="00AE4D51"/>
    <w:rsid w:val="00B0619B"/>
    <w:rsid w:val="00B07C30"/>
    <w:rsid w:val="00B166C2"/>
    <w:rsid w:val="00B31928"/>
    <w:rsid w:val="00B44DE9"/>
    <w:rsid w:val="00B8553A"/>
    <w:rsid w:val="00BB7F65"/>
    <w:rsid w:val="00BD2F2F"/>
    <w:rsid w:val="00BD7929"/>
    <w:rsid w:val="00BE785A"/>
    <w:rsid w:val="00BF33AE"/>
    <w:rsid w:val="00BF446A"/>
    <w:rsid w:val="00C21D22"/>
    <w:rsid w:val="00C35339"/>
    <w:rsid w:val="00C44B3E"/>
    <w:rsid w:val="00C569AA"/>
    <w:rsid w:val="00C600CE"/>
    <w:rsid w:val="00C67666"/>
    <w:rsid w:val="00C76D49"/>
    <w:rsid w:val="00C9788A"/>
    <w:rsid w:val="00CA59F6"/>
    <w:rsid w:val="00D0685C"/>
    <w:rsid w:val="00D161B0"/>
    <w:rsid w:val="00D16B68"/>
    <w:rsid w:val="00D33653"/>
    <w:rsid w:val="00D4774B"/>
    <w:rsid w:val="00D733B6"/>
    <w:rsid w:val="00D748A3"/>
    <w:rsid w:val="00D7720B"/>
    <w:rsid w:val="00D85FA9"/>
    <w:rsid w:val="00DB0ADC"/>
    <w:rsid w:val="00DC3D83"/>
    <w:rsid w:val="00DE4B83"/>
    <w:rsid w:val="00E005A7"/>
    <w:rsid w:val="00E01A77"/>
    <w:rsid w:val="00E100C9"/>
    <w:rsid w:val="00E1655B"/>
    <w:rsid w:val="00E30C1E"/>
    <w:rsid w:val="00E474CD"/>
    <w:rsid w:val="00E652FF"/>
    <w:rsid w:val="00E87EB6"/>
    <w:rsid w:val="00EB51D9"/>
    <w:rsid w:val="00EC7550"/>
    <w:rsid w:val="00EF09D2"/>
    <w:rsid w:val="00EF5A4E"/>
    <w:rsid w:val="00EF79AA"/>
    <w:rsid w:val="00F26666"/>
    <w:rsid w:val="00F40039"/>
    <w:rsid w:val="00F40112"/>
    <w:rsid w:val="00F46091"/>
    <w:rsid w:val="00F83F9E"/>
    <w:rsid w:val="00F9649D"/>
    <w:rsid w:val="00FA5E38"/>
    <w:rsid w:val="00FB13C2"/>
    <w:rsid w:val="00FB7BBD"/>
    <w:rsid w:val="00FC6BF7"/>
    <w:rsid w:val="00FE5390"/>
    <w:rsid w:val="00FE7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FBE5"/>
  <w15:chartTrackingRefBased/>
  <w15:docId w15:val="{71224A43-06A2-474E-B550-9D091979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7E41E5"/>
    <w:pPr>
      <w:spacing w:line="240" w:lineRule="auto"/>
    </w:pPr>
  </w:style>
  <w:style w:type="character" w:styleId="Kommentarzeichen">
    <w:name w:val="annotation reference"/>
    <w:basedOn w:val="Absatz-Standardschriftart"/>
    <w:uiPriority w:val="99"/>
    <w:semiHidden/>
    <w:rsid w:val="00BB7F65"/>
    <w:rPr>
      <w:sz w:val="16"/>
      <w:szCs w:val="16"/>
    </w:rPr>
  </w:style>
  <w:style w:type="paragraph" w:styleId="Kommentartext">
    <w:name w:val="annotation text"/>
    <w:basedOn w:val="Standard"/>
    <w:link w:val="KommentartextZchn"/>
    <w:uiPriority w:val="99"/>
    <w:semiHidden/>
    <w:rsid w:val="00BB7F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7F65"/>
    <w:rPr>
      <w:sz w:val="20"/>
      <w:szCs w:val="20"/>
    </w:rPr>
  </w:style>
  <w:style w:type="paragraph" w:styleId="Kommentarthema">
    <w:name w:val="annotation subject"/>
    <w:basedOn w:val="Kommentartext"/>
    <w:next w:val="Kommentartext"/>
    <w:link w:val="KommentarthemaZchn"/>
    <w:uiPriority w:val="99"/>
    <w:semiHidden/>
    <w:rsid w:val="00BB7F65"/>
    <w:rPr>
      <w:b/>
      <w:bCs/>
    </w:rPr>
  </w:style>
  <w:style w:type="character" w:customStyle="1" w:styleId="KommentarthemaZchn">
    <w:name w:val="Kommentarthema Zchn"/>
    <w:basedOn w:val="KommentartextZchn"/>
    <w:link w:val="Kommentarthema"/>
    <w:uiPriority w:val="99"/>
    <w:semiHidden/>
    <w:rsid w:val="00BB7F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1777762ADF46ABBC7BC6E58241181D"/>
        <w:category>
          <w:name w:val="Allgemein"/>
          <w:gallery w:val="placeholder"/>
        </w:category>
        <w:types>
          <w:type w:val="bbPlcHdr"/>
        </w:types>
        <w:behaviors>
          <w:behavior w:val="content"/>
        </w:behaviors>
        <w:guid w:val="{1E1B8ADD-319B-45A0-9EF1-27542698D914}"/>
      </w:docPartPr>
      <w:docPartBody>
        <w:p w:rsidR="003254C8" w:rsidRDefault="003254C8">
          <w:pPr>
            <w:pStyle w:val="881777762ADF46ABBC7BC6E58241181D"/>
          </w:pPr>
          <w:r w:rsidRPr="00523F70">
            <w:rPr>
              <w:rStyle w:val="Platzhaltertext"/>
            </w:rPr>
            <w:t>Klicken oder tippen Sie hier, um Text einzugeben.</w:t>
          </w:r>
        </w:p>
      </w:docPartBody>
    </w:docPart>
    <w:docPart>
      <w:docPartPr>
        <w:name w:val="12310E83F3194F419BCAC9F5E79105A8"/>
        <w:category>
          <w:name w:val="Allgemein"/>
          <w:gallery w:val="placeholder"/>
        </w:category>
        <w:types>
          <w:type w:val="bbPlcHdr"/>
        </w:types>
        <w:behaviors>
          <w:behavior w:val="content"/>
        </w:behaviors>
        <w:guid w:val="{338AC99C-867A-414C-95C3-161E6B93D396}"/>
      </w:docPartPr>
      <w:docPartBody>
        <w:p w:rsidR="003254C8" w:rsidRDefault="003254C8">
          <w:pPr>
            <w:pStyle w:val="12310E83F3194F419BCAC9F5E79105A8"/>
          </w:pPr>
          <w:r>
            <w:rPr>
              <w:rStyle w:val="Platzhaltertext"/>
            </w:rPr>
            <w:t>titel</w:t>
          </w:r>
        </w:p>
      </w:docPartBody>
    </w:docPart>
    <w:docPart>
      <w:docPartPr>
        <w:name w:val="39C427BC8B264538B015F637EE235253"/>
        <w:category>
          <w:name w:val="Allgemein"/>
          <w:gallery w:val="placeholder"/>
        </w:category>
        <w:types>
          <w:type w:val="bbPlcHdr"/>
        </w:types>
        <w:behaviors>
          <w:behavior w:val="content"/>
        </w:behaviors>
        <w:guid w:val="{84A03465-3D6E-4CD7-AA54-61CA69405FA3}"/>
      </w:docPartPr>
      <w:docPartBody>
        <w:p w:rsidR="003254C8" w:rsidRDefault="003254C8">
          <w:pPr>
            <w:pStyle w:val="39C427BC8B264538B015F637EE235253"/>
          </w:pPr>
          <w:r>
            <w:rPr>
              <w:rStyle w:val="Platzhaltertext"/>
            </w:rPr>
            <w:t>Headline</w:t>
          </w:r>
        </w:p>
      </w:docPartBody>
    </w:docPart>
    <w:docPart>
      <w:docPartPr>
        <w:name w:val="92C26AD2077045F5AE67EDF2DA0A7B17"/>
        <w:category>
          <w:name w:val="Allgemein"/>
          <w:gallery w:val="placeholder"/>
        </w:category>
        <w:types>
          <w:type w:val="bbPlcHdr"/>
        </w:types>
        <w:behaviors>
          <w:behavior w:val="content"/>
        </w:behaviors>
        <w:guid w:val="{598830D1-58D0-400E-A9BE-8B6CD9F30CE9}"/>
      </w:docPartPr>
      <w:docPartBody>
        <w:p w:rsidR="003254C8" w:rsidRDefault="003254C8">
          <w:pPr>
            <w:pStyle w:val="92C26AD2077045F5AE67EDF2DA0A7B17"/>
          </w:pPr>
          <w:r>
            <w:rPr>
              <w:rStyle w:val="Platzhaltertext"/>
            </w:rPr>
            <w:t>Zusatzinformation-Überschrift</w:t>
          </w:r>
        </w:p>
      </w:docPartBody>
    </w:docPart>
    <w:docPart>
      <w:docPartPr>
        <w:name w:val="544A3C9B52004D1D9F69036141E5BD3E"/>
        <w:category>
          <w:name w:val="Allgemein"/>
          <w:gallery w:val="placeholder"/>
        </w:category>
        <w:types>
          <w:type w:val="bbPlcHdr"/>
        </w:types>
        <w:behaviors>
          <w:behavior w:val="content"/>
        </w:behaviors>
        <w:guid w:val="{210AC4CE-D25D-42F2-893C-C83505E52915}"/>
      </w:docPartPr>
      <w:docPartBody>
        <w:p w:rsidR="003254C8" w:rsidRDefault="003254C8">
          <w:pPr>
            <w:pStyle w:val="544A3C9B52004D1D9F69036141E5BD3E"/>
          </w:pPr>
          <w:r>
            <w:rPr>
              <w:rStyle w:val="Platzhaltertext"/>
            </w:rPr>
            <w:t>Zusatzinformation-Text</w:t>
          </w:r>
        </w:p>
      </w:docPartBody>
    </w:docPart>
    <w:docPart>
      <w:docPartPr>
        <w:name w:val="F9BE393CCC6D431886FD69BF5CB3870E"/>
        <w:category>
          <w:name w:val="Allgemein"/>
          <w:gallery w:val="placeholder"/>
        </w:category>
        <w:types>
          <w:type w:val="bbPlcHdr"/>
        </w:types>
        <w:behaviors>
          <w:behavior w:val="content"/>
        </w:behaviors>
        <w:guid w:val="{98BC2E15-2F4F-49FE-B232-141F629EB36E}"/>
      </w:docPartPr>
      <w:docPartBody>
        <w:p w:rsidR="003254C8" w:rsidRDefault="003254C8">
          <w:pPr>
            <w:pStyle w:val="F9BE393CCC6D431886FD69BF5CB3870E"/>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C8"/>
    <w:rsid w:val="001557E3"/>
    <w:rsid w:val="00325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57E3"/>
    <w:rPr>
      <w:color w:val="808080"/>
    </w:rPr>
  </w:style>
  <w:style w:type="paragraph" w:customStyle="1" w:styleId="881777762ADF46ABBC7BC6E58241181D">
    <w:name w:val="881777762ADF46ABBC7BC6E58241181D"/>
  </w:style>
  <w:style w:type="paragraph" w:customStyle="1" w:styleId="12310E83F3194F419BCAC9F5E79105A8">
    <w:name w:val="12310E83F3194F419BCAC9F5E79105A8"/>
  </w:style>
  <w:style w:type="paragraph" w:customStyle="1" w:styleId="39C427BC8B264538B015F637EE235253">
    <w:name w:val="39C427BC8B264538B015F637EE235253"/>
  </w:style>
  <w:style w:type="paragraph" w:customStyle="1" w:styleId="92C26AD2077045F5AE67EDF2DA0A7B17">
    <w:name w:val="92C26AD2077045F5AE67EDF2DA0A7B17"/>
  </w:style>
  <w:style w:type="paragraph" w:customStyle="1" w:styleId="544A3C9B52004D1D9F69036141E5BD3E">
    <w:name w:val="544A3C9B52004D1D9F69036141E5BD3E"/>
  </w:style>
  <w:style w:type="paragraph" w:customStyle="1" w:styleId="F9BE393CCC6D431886FD69BF5CB3870E">
    <w:name w:val="F9BE393CCC6D431886FD69BF5CB3870E"/>
  </w:style>
  <w:style w:type="paragraph" w:customStyle="1" w:styleId="4F92F336AF9B43D79125A6F4104CEE90">
    <w:name w:val="4F92F336AF9B43D79125A6F4104CEE90"/>
    <w:rsid w:val="001557E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3</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Florian Heitzmann</cp:lastModifiedBy>
  <cp:revision>5</cp:revision>
  <cp:lastPrinted>2024-04-05T07:41:00Z</cp:lastPrinted>
  <dcterms:created xsi:type="dcterms:W3CDTF">2024-04-05T07:33:00Z</dcterms:created>
  <dcterms:modified xsi:type="dcterms:W3CDTF">2024-04-05T07:41:00Z</dcterms:modified>
</cp:coreProperties>
</file>