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4F924" w14:textId="7B53E500" w:rsidR="00E16066" w:rsidRDefault="00E16066" w:rsidP="001234B7">
      <w:pPr>
        <w:rPr>
          <w:rFonts w:ascii="Avenir Next" w:hAnsi="Avenir Next"/>
        </w:rPr>
      </w:pPr>
      <w:r>
        <w:rPr>
          <w:rFonts w:ascii="Avenir Next" w:eastAsia="Times New Roman" w:hAnsi="Avenir Next" w:cs="Times New Roman"/>
          <w:noProof/>
          <w:color w:val="212121"/>
          <w:kern w:val="0"/>
          <w:sz w:val="22"/>
          <w:szCs w:val="22"/>
          <w:lang w:eastAsia="de-DE"/>
        </w:rPr>
        <w:drawing>
          <wp:inline distT="0" distB="0" distL="0" distR="0" wp14:anchorId="5C85206B" wp14:editId="31AE100A">
            <wp:extent cx="3118351" cy="972766"/>
            <wp:effectExtent l="0" t="0" r="0" b="5715"/>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3253162" cy="1014820"/>
                    </a:xfrm>
                    <a:prstGeom prst="rect">
                      <a:avLst/>
                    </a:prstGeom>
                  </pic:spPr>
                </pic:pic>
              </a:graphicData>
            </a:graphic>
          </wp:inline>
        </w:drawing>
      </w:r>
    </w:p>
    <w:p w14:paraId="1BA30BF7" w14:textId="77777777" w:rsidR="00E16066" w:rsidRDefault="00E16066" w:rsidP="001234B7">
      <w:pPr>
        <w:rPr>
          <w:rFonts w:ascii="Avenir Next" w:hAnsi="Avenir Next"/>
        </w:rPr>
      </w:pPr>
    </w:p>
    <w:p w14:paraId="248ABFC4" w14:textId="77777777" w:rsidR="00E16066" w:rsidRDefault="00E16066" w:rsidP="001234B7">
      <w:pPr>
        <w:rPr>
          <w:rFonts w:ascii="Avenir Next" w:hAnsi="Avenir Next"/>
        </w:rPr>
      </w:pPr>
    </w:p>
    <w:p w14:paraId="3C940E16" w14:textId="5399C78F" w:rsidR="00E16066" w:rsidRDefault="00E16066" w:rsidP="001234B7">
      <w:pPr>
        <w:rPr>
          <w:rFonts w:ascii="Avenir Next" w:hAnsi="Avenir Next"/>
        </w:rPr>
      </w:pPr>
      <w:r>
        <w:rPr>
          <w:rFonts w:ascii="Avenir Next" w:hAnsi="Avenir Next"/>
        </w:rPr>
        <w:tab/>
      </w:r>
      <w:r>
        <w:rPr>
          <w:rFonts w:ascii="Avenir Next" w:hAnsi="Avenir Next"/>
        </w:rPr>
        <w:tab/>
      </w:r>
      <w:r>
        <w:rPr>
          <w:rFonts w:ascii="Avenir Next" w:hAnsi="Avenir Next"/>
        </w:rPr>
        <w:tab/>
      </w:r>
      <w:r>
        <w:rPr>
          <w:rFonts w:ascii="Avenir Next" w:hAnsi="Avenir Next"/>
        </w:rPr>
        <w:tab/>
      </w:r>
      <w:r>
        <w:rPr>
          <w:rFonts w:ascii="Avenir Next" w:hAnsi="Avenir Next"/>
        </w:rPr>
        <w:tab/>
      </w:r>
      <w:r>
        <w:rPr>
          <w:rFonts w:ascii="Avenir Next" w:hAnsi="Avenir Next"/>
        </w:rPr>
        <w:tab/>
        <w:t xml:space="preserve">Rheda-Wiedenbrück, den </w:t>
      </w:r>
      <w:r w:rsidR="002037FB">
        <w:rPr>
          <w:rFonts w:ascii="Avenir Next" w:hAnsi="Avenir Next"/>
        </w:rPr>
        <w:t>11</w:t>
      </w:r>
      <w:r>
        <w:rPr>
          <w:rFonts w:ascii="Avenir Next" w:hAnsi="Avenir Next"/>
        </w:rPr>
        <w:t>. Februar 2025</w:t>
      </w:r>
    </w:p>
    <w:p w14:paraId="274AFE79" w14:textId="77777777" w:rsidR="00E16066" w:rsidRDefault="00E16066" w:rsidP="001234B7">
      <w:pPr>
        <w:rPr>
          <w:rFonts w:ascii="Avenir Next" w:hAnsi="Avenir Next"/>
        </w:rPr>
      </w:pPr>
    </w:p>
    <w:p w14:paraId="0059E2EC" w14:textId="77777777" w:rsidR="00E16066" w:rsidRDefault="00E16066" w:rsidP="001234B7">
      <w:pPr>
        <w:rPr>
          <w:rFonts w:ascii="Avenir Next" w:hAnsi="Avenir Next"/>
        </w:rPr>
      </w:pPr>
    </w:p>
    <w:p w14:paraId="4CED40FD" w14:textId="7DAA10F8" w:rsidR="001234B7" w:rsidRPr="00E16066" w:rsidRDefault="00E16066" w:rsidP="001234B7">
      <w:pPr>
        <w:rPr>
          <w:rFonts w:ascii="Avenir Next" w:hAnsi="Avenir Next"/>
          <w:u w:val="single"/>
        </w:rPr>
      </w:pPr>
      <w:r w:rsidRPr="00E16066">
        <w:rPr>
          <w:rFonts w:ascii="Avenir Next" w:hAnsi="Avenir Next"/>
          <w:u w:val="single"/>
        </w:rPr>
        <w:t>Pressemitteilung</w:t>
      </w:r>
    </w:p>
    <w:p w14:paraId="44E30120" w14:textId="77777777" w:rsidR="001234B7" w:rsidRPr="00E16066" w:rsidRDefault="001234B7" w:rsidP="001234B7">
      <w:pPr>
        <w:rPr>
          <w:rFonts w:ascii="Avenir Next" w:hAnsi="Avenir Next"/>
        </w:rPr>
      </w:pPr>
    </w:p>
    <w:p w14:paraId="53AF12F3" w14:textId="77777777" w:rsidR="001234B7" w:rsidRPr="00E16066" w:rsidRDefault="001234B7" w:rsidP="001234B7">
      <w:pPr>
        <w:rPr>
          <w:rFonts w:ascii="Avenir Next" w:hAnsi="Avenir Next"/>
          <w:b/>
          <w:bCs/>
          <w:sz w:val="40"/>
          <w:szCs w:val="40"/>
        </w:rPr>
      </w:pPr>
      <w:r w:rsidRPr="00E16066">
        <w:rPr>
          <w:rFonts w:ascii="Avenir Next" w:hAnsi="Avenir Next"/>
          <w:b/>
          <w:bCs/>
          <w:sz w:val="40"/>
          <w:szCs w:val="40"/>
        </w:rPr>
        <w:t>Drei gute Tage für die Kursbestimmung</w:t>
      </w:r>
    </w:p>
    <w:p w14:paraId="7E76C472" w14:textId="77777777" w:rsidR="001234B7" w:rsidRPr="00E16066" w:rsidRDefault="001234B7" w:rsidP="001234B7">
      <w:pPr>
        <w:rPr>
          <w:rFonts w:ascii="Avenir Next" w:hAnsi="Avenir Next"/>
        </w:rPr>
      </w:pPr>
    </w:p>
    <w:p w14:paraId="3D6611E8" w14:textId="304B609D" w:rsidR="00237D8B" w:rsidRPr="00E16066" w:rsidRDefault="00237D8B" w:rsidP="00237D8B">
      <w:pPr>
        <w:rPr>
          <w:rFonts w:ascii="Avenir Next" w:hAnsi="Avenir Next"/>
          <w:b/>
          <w:bCs/>
        </w:rPr>
      </w:pPr>
      <w:r w:rsidRPr="00E16066">
        <w:rPr>
          <w:rFonts w:ascii="Avenir Next" w:hAnsi="Avenir Next"/>
          <w:b/>
          <w:bCs/>
        </w:rPr>
        <w:t xml:space="preserve">Die MÖBELMEILE bereitet sich auf ihre Frühjahrsausgabe vom 1. bis 3. April vor und läutet damit das Jubiläumsjahr ein: 2025 feiert die MÖBELMEILE ihr 30-jähriges Bestehen! Passend dazu präsentiert sich der mediale Auftritt </w:t>
      </w:r>
      <w:r w:rsidR="008E7714" w:rsidRPr="00E16066">
        <w:rPr>
          <w:rFonts w:ascii="Avenir Next" w:hAnsi="Avenir Next"/>
          <w:b/>
          <w:bCs/>
        </w:rPr>
        <w:t xml:space="preserve">und die Messe-Kampagne </w:t>
      </w:r>
      <w:r w:rsidRPr="00E16066">
        <w:rPr>
          <w:rFonts w:ascii="Avenir Next" w:hAnsi="Avenir Next"/>
          <w:b/>
          <w:bCs/>
        </w:rPr>
        <w:t xml:space="preserve">im angesagten Retro-Design </w:t>
      </w:r>
      <w:r w:rsidR="00E16066">
        <w:rPr>
          <w:rFonts w:ascii="Avenir Next" w:hAnsi="Avenir Next"/>
          <w:b/>
          <w:bCs/>
        </w:rPr>
        <w:t>–</w:t>
      </w:r>
      <w:r w:rsidRPr="00E16066">
        <w:rPr>
          <w:rFonts w:ascii="Avenir Next" w:hAnsi="Avenir Next"/>
          <w:b/>
          <w:bCs/>
        </w:rPr>
        <w:t xml:space="preserve"> jedoch alles andere als nostalgisch, sondern mit frischen Akzenten. Dieses Zusammenspiel aus Tradition und Moderne spiegelt sich auch in den acht Showrooms der 13 Marken wider, die während der MÖBELMEILE FRÜHJAHR ihre Neuheiten vorstellen.</w:t>
      </w:r>
    </w:p>
    <w:p w14:paraId="03856816" w14:textId="77777777" w:rsidR="00785C18" w:rsidRPr="00E16066" w:rsidRDefault="00785C18" w:rsidP="00EA4621">
      <w:pPr>
        <w:rPr>
          <w:rFonts w:ascii="Avenir Next" w:hAnsi="Avenir Next"/>
        </w:rPr>
      </w:pPr>
    </w:p>
    <w:p w14:paraId="2430A3AC" w14:textId="1E65559E" w:rsidR="00237D8B" w:rsidRPr="00E16066" w:rsidRDefault="00237D8B" w:rsidP="00237D8B">
      <w:pPr>
        <w:rPr>
          <w:rFonts w:ascii="Avenir Next" w:hAnsi="Avenir Next"/>
        </w:rPr>
      </w:pPr>
      <w:r w:rsidRPr="00E16066">
        <w:rPr>
          <w:rFonts w:ascii="Avenir Next" w:hAnsi="Avenir Next"/>
        </w:rPr>
        <w:t>Unter dem Leitmotiv „Menschen – Business – Tradition“ nehmen die Partner der MÖBELMEILE</w:t>
      </w:r>
      <w:r w:rsidR="009E283C">
        <w:rPr>
          <w:rFonts w:ascii="Avenir Next" w:hAnsi="Avenir Next"/>
        </w:rPr>
        <w:t xml:space="preserve"> </w:t>
      </w:r>
      <w:r w:rsidR="009E283C" w:rsidRPr="009E283C">
        <w:rPr>
          <w:rFonts w:ascii="Avenir Next" w:hAnsi="Avenir Next"/>
        </w:rPr>
        <w:t>FRÜHJAHR</w:t>
      </w:r>
      <w:r w:rsidRPr="00E16066">
        <w:rPr>
          <w:rFonts w:ascii="Avenir Next" w:hAnsi="Avenir Next"/>
        </w:rPr>
        <w:t xml:space="preserve"> ihre Rolle als Impulsgeber des Möbeljahres 2025 ernst. </w:t>
      </w:r>
      <w:r w:rsidR="008E7714" w:rsidRPr="00E16066">
        <w:rPr>
          <w:rFonts w:ascii="Avenir Next" w:hAnsi="Avenir Next"/>
        </w:rPr>
        <w:t>Denn n</w:t>
      </w:r>
      <w:r w:rsidRPr="00E16066">
        <w:rPr>
          <w:rFonts w:ascii="Avenir Next" w:hAnsi="Avenir Next"/>
        </w:rPr>
        <w:t>ach dem Ausfall der imm cologne und dem fehlenden Jahresauftakt ist der Bedarf an konstruktiven Gesprächen groß. Handelspartner, Interior-Spezialisten und Freunde der Branche erwartet deshalb ein inspirierender Austausch</w:t>
      </w:r>
      <w:r w:rsidR="00E16066">
        <w:rPr>
          <w:rFonts w:ascii="Avenir Next" w:hAnsi="Avenir Next"/>
        </w:rPr>
        <w:t>.</w:t>
      </w:r>
    </w:p>
    <w:p w14:paraId="04DD01A1" w14:textId="77777777" w:rsidR="00237D8B" w:rsidRPr="00E16066" w:rsidRDefault="00237D8B" w:rsidP="00237D8B">
      <w:pPr>
        <w:rPr>
          <w:rFonts w:ascii="Avenir Next" w:hAnsi="Avenir Next"/>
        </w:rPr>
      </w:pPr>
    </w:p>
    <w:p w14:paraId="7903C1AA" w14:textId="633B6910" w:rsidR="00237D8B" w:rsidRPr="00E16066" w:rsidRDefault="00237D8B" w:rsidP="00237D8B">
      <w:pPr>
        <w:rPr>
          <w:rFonts w:ascii="Avenir Next" w:hAnsi="Avenir Next"/>
        </w:rPr>
      </w:pPr>
      <w:r w:rsidRPr="00E16066">
        <w:rPr>
          <w:rFonts w:ascii="Avenir Next" w:hAnsi="Avenir Next"/>
        </w:rPr>
        <w:t>„Das Interesse der Händle</w:t>
      </w:r>
      <w:r w:rsidR="00E16066">
        <w:rPr>
          <w:rFonts w:ascii="Avenir Next" w:hAnsi="Avenir Next"/>
        </w:rPr>
        <w:t xml:space="preserve">r und Verbände </w:t>
      </w:r>
      <w:r w:rsidRPr="00E16066">
        <w:rPr>
          <w:rFonts w:ascii="Avenir Next" w:hAnsi="Avenir Next"/>
        </w:rPr>
        <w:t xml:space="preserve">ist deutlich spürbar. Die MÖBELMEILE </w:t>
      </w:r>
      <w:r w:rsidR="009E283C" w:rsidRPr="009E283C">
        <w:rPr>
          <w:rFonts w:ascii="Avenir Next" w:hAnsi="Avenir Next"/>
        </w:rPr>
        <w:t xml:space="preserve">FRÜHJAHR </w:t>
      </w:r>
      <w:r w:rsidR="008E7714" w:rsidRPr="00E16066">
        <w:rPr>
          <w:rFonts w:ascii="Avenir Next" w:hAnsi="Avenir Next"/>
        </w:rPr>
        <w:t>bietet Räume für persönliche Begegnungen</w:t>
      </w:r>
      <w:r w:rsidRPr="00E16066">
        <w:rPr>
          <w:rFonts w:ascii="Avenir Next" w:hAnsi="Avenir Next"/>
        </w:rPr>
        <w:t>, an de</w:t>
      </w:r>
      <w:r w:rsidR="008E7714" w:rsidRPr="00E16066">
        <w:rPr>
          <w:rFonts w:ascii="Avenir Next" w:hAnsi="Avenir Next"/>
        </w:rPr>
        <w:t>nen</w:t>
      </w:r>
      <w:r w:rsidRPr="00E16066">
        <w:rPr>
          <w:rFonts w:ascii="Avenir Next" w:hAnsi="Avenir Next"/>
        </w:rPr>
        <w:t xml:space="preserve"> es immer etwas Neues zu entdecken gibt. Genau das schätzen alle, die sich mit Möbeln beschäftigen“, freut sich Michael Laukötter, Geschäftsführer der MÖBELMEILE.</w:t>
      </w:r>
    </w:p>
    <w:p w14:paraId="48F1872B" w14:textId="77777777" w:rsidR="00237D8B" w:rsidRPr="00E16066" w:rsidRDefault="00237D8B" w:rsidP="00EA4621">
      <w:pPr>
        <w:rPr>
          <w:rFonts w:ascii="Avenir Next" w:hAnsi="Avenir Next"/>
        </w:rPr>
      </w:pPr>
    </w:p>
    <w:p w14:paraId="39B5AFBB" w14:textId="5E8C2C19" w:rsidR="00EC329C" w:rsidRPr="00E16066" w:rsidRDefault="00EC329C" w:rsidP="00EA4621">
      <w:pPr>
        <w:rPr>
          <w:rFonts w:ascii="Avenir Next" w:hAnsi="Avenir Next"/>
          <w:b/>
          <w:bCs/>
        </w:rPr>
      </w:pPr>
      <w:r w:rsidRPr="00E16066">
        <w:rPr>
          <w:rFonts w:ascii="Avenir Next" w:hAnsi="Avenir Next"/>
          <w:b/>
          <w:bCs/>
        </w:rPr>
        <w:t xml:space="preserve">Musterring als Kraftzentrum </w:t>
      </w:r>
    </w:p>
    <w:p w14:paraId="4F283C0A" w14:textId="77777777" w:rsidR="00237D8B" w:rsidRPr="00E16066" w:rsidRDefault="00237D8B" w:rsidP="00237D8B">
      <w:pPr>
        <w:autoSpaceDE w:val="0"/>
        <w:autoSpaceDN w:val="0"/>
        <w:adjustRightInd w:val="0"/>
        <w:rPr>
          <w:rFonts w:ascii="Avenir Next" w:hAnsi="Avenir Next"/>
        </w:rPr>
      </w:pPr>
    </w:p>
    <w:p w14:paraId="67A16503" w14:textId="32E45F99" w:rsidR="00237D8B" w:rsidRPr="00E16066" w:rsidRDefault="00237D8B" w:rsidP="00237D8B">
      <w:pPr>
        <w:autoSpaceDE w:val="0"/>
        <w:autoSpaceDN w:val="0"/>
        <w:adjustRightInd w:val="0"/>
        <w:rPr>
          <w:rFonts w:ascii="Avenir Next" w:hAnsi="Avenir Next"/>
        </w:rPr>
      </w:pPr>
      <w:r w:rsidRPr="00E16066">
        <w:rPr>
          <w:rFonts w:ascii="Avenir Next" w:hAnsi="Avenir Next"/>
        </w:rPr>
        <w:t xml:space="preserve">Zentrum der Frühjahrsmesse ist der Showroom von Musterring, dessen Internationale Partnertage traditionell den Höhepunkt im </w:t>
      </w:r>
      <w:r w:rsidR="008E7714" w:rsidRPr="00E16066">
        <w:rPr>
          <w:rFonts w:ascii="Avenir Next" w:hAnsi="Avenir Next"/>
        </w:rPr>
        <w:t>Musterring-</w:t>
      </w:r>
      <w:r w:rsidRPr="00E16066">
        <w:rPr>
          <w:rFonts w:ascii="Avenir Next" w:hAnsi="Avenir Next"/>
        </w:rPr>
        <w:t xml:space="preserve">Möbeljahr bilden. </w:t>
      </w:r>
      <w:r w:rsidR="008E7714" w:rsidRPr="00E16066">
        <w:rPr>
          <w:rFonts w:ascii="Avenir Next" w:hAnsi="Avenir Next"/>
        </w:rPr>
        <w:t>Auf den f</w:t>
      </w:r>
      <w:r w:rsidRPr="00E16066">
        <w:rPr>
          <w:rFonts w:ascii="Avenir Next" w:hAnsi="Avenir Next"/>
        </w:rPr>
        <w:t>risch inszenierte</w:t>
      </w:r>
      <w:r w:rsidR="008E7714" w:rsidRPr="00E16066">
        <w:rPr>
          <w:rFonts w:ascii="Avenir Next" w:hAnsi="Avenir Next"/>
        </w:rPr>
        <w:t>n</w:t>
      </w:r>
      <w:r w:rsidRPr="00E16066">
        <w:rPr>
          <w:rFonts w:ascii="Avenir Next" w:hAnsi="Avenir Next"/>
        </w:rPr>
        <w:t xml:space="preserve"> Flächen </w:t>
      </w:r>
      <w:r w:rsidR="008E7714" w:rsidRPr="00E16066">
        <w:rPr>
          <w:rFonts w:ascii="Avenir Next" w:hAnsi="Avenir Next"/>
        </w:rPr>
        <w:t>wird dieses Mal</w:t>
      </w:r>
      <w:r w:rsidRPr="00E16066">
        <w:rPr>
          <w:rFonts w:ascii="Avenir Next" w:hAnsi="Avenir Next"/>
        </w:rPr>
        <w:t xml:space="preserve"> besonders die Marke Set One in den Mittelpunkt</w:t>
      </w:r>
      <w:r w:rsidR="008E7714" w:rsidRPr="00E16066">
        <w:rPr>
          <w:rFonts w:ascii="Avenir Next" w:hAnsi="Avenir Next"/>
        </w:rPr>
        <w:t xml:space="preserve"> gerückt</w:t>
      </w:r>
      <w:r w:rsidRPr="00E16066">
        <w:rPr>
          <w:rFonts w:ascii="Avenir Next" w:hAnsi="Avenir Next"/>
        </w:rPr>
        <w:t xml:space="preserve">: Sie erlebt </w:t>
      </w:r>
      <w:r w:rsidR="008E7714" w:rsidRPr="00E16066">
        <w:rPr>
          <w:rFonts w:ascii="Avenir Next" w:hAnsi="Avenir Next"/>
        </w:rPr>
        <w:t>ein</w:t>
      </w:r>
      <w:r w:rsidRPr="00E16066">
        <w:rPr>
          <w:rFonts w:ascii="Avenir Next" w:hAnsi="Avenir Next"/>
        </w:rPr>
        <w:t xml:space="preserve"> Revival mit einem neuen, modernen Design.</w:t>
      </w:r>
    </w:p>
    <w:p w14:paraId="311211C0" w14:textId="77777777" w:rsidR="00237D8B" w:rsidRPr="00E16066" w:rsidRDefault="00237D8B" w:rsidP="00237D8B">
      <w:pPr>
        <w:autoSpaceDE w:val="0"/>
        <w:autoSpaceDN w:val="0"/>
        <w:adjustRightInd w:val="0"/>
        <w:rPr>
          <w:rFonts w:ascii="Avenir Next" w:hAnsi="Avenir Next"/>
        </w:rPr>
      </w:pPr>
    </w:p>
    <w:p w14:paraId="35AD195B" w14:textId="37A1AF9D" w:rsidR="00237D8B" w:rsidRDefault="00237D8B" w:rsidP="00237D8B">
      <w:pPr>
        <w:autoSpaceDE w:val="0"/>
        <w:autoSpaceDN w:val="0"/>
        <w:adjustRightInd w:val="0"/>
        <w:rPr>
          <w:rFonts w:ascii="Avenir Next" w:hAnsi="Avenir Next"/>
        </w:rPr>
      </w:pPr>
      <w:r w:rsidRPr="00E16066">
        <w:rPr>
          <w:rFonts w:ascii="Avenir Next" w:hAnsi="Avenir Next"/>
        </w:rPr>
        <w:lastRenderedPageBreak/>
        <w:t xml:space="preserve">Ergänzt wird das </w:t>
      </w:r>
      <w:r w:rsidR="008E7714" w:rsidRPr="00E16066">
        <w:rPr>
          <w:rFonts w:ascii="Avenir Next" w:hAnsi="Avenir Next"/>
        </w:rPr>
        <w:t>Musterring-</w:t>
      </w:r>
      <w:r w:rsidRPr="00E16066">
        <w:rPr>
          <w:rFonts w:ascii="Avenir Next" w:hAnsi="Avenir Next"/>
        </w:rPr>
        <w:t xml:space="preserve">Programm durch ein innovatives </w:t>
      </w:r>
      <w:r w:rsidR="009E283C" w:rsidRPr="009E283C">
        <w:rPr>
          <w:rFonts w:ascii="Avenir Next" w:hAnsi="Avenir Next"/>
        </w:rPr>
        <w:t xml:space="preserve">Freiflächenprogramm-Konzept </w:t>
      </w:r>
      <w:r w:rsidRPr="00E16066">
        <w:rPr>
          <w:rFonts w:ascii="Avenir Next" w:hAnsi="Avenir Next"/>
        </w:rPr>
        <w:t>mit Relax-Garantie, die erweiterte JustB!-Kollektion von Bettina Zimmermann mit trendigen Kleinmöbeln sowie eine umfassend überarbeitete Schlafwelt.</w:t>
      </w:r>
    </w:p>
    <w:p w14:paraId="31D8AD54" w14:textId="77777777" w:rsidR="003C3274" w:rsidRDefault="003C3274" w:rsidP="00237D8B">
      <w:pPr>
        <w:autoSpaceDE w:val="0"/>
        <w:autoSpaceDN w:val="0"/>
        <w:adjustRightInd w:val="0"/>
        <w:rPr>
          <w:rFonts w:ascii="Avenir Next" w:hAnsi="Avenir Next"/>
        </w:rPr>
      </w:pPr>
    </w:p>
    <w:p w14:paraId="70ED38F2" w14:textId="014E3F22" w:rsidR="003C3274" w:rsidRPr="00E16066" w:rsidRDefault="003C3274" w:rsidP="00237D8B">
      <w:pPr>
        <w:autoSpaceDE w:val="0"/>
        <w:autoSpaceDN w:val="0"/>
        <w:adjustRightInd w:val="0"/>
        <w:rPr>
          <w:rFonts w:ascii="Avenir Next" w:hAnsi="Avenir Next"/>
        </w:rPr>
      </w:pPr>
      <w:r w:rsidRPr="003C3274">
        <w:rPr>
          <w:rFonts w:ascii="Avenir Next" w:hAnsi="Avenir Next"/>
        </w:rPr>
        <w:t>WK hat mehr Raum für Ideen und stellt auf einer komplett neuen und vergrößerten Messefläche die neue WK Designwelt vor. Ein besonderes Highlight dabei ist ein innovatives Systemmöbel.</w:t>
      </w:r>
    </w:p>
    <w:p w14:paraId="3AECEAF1" w14:textId="77777777" w:rsidR="00785C18" w:rsidRPr="00E16066" w:rsidRDefault="00785C18" w:rsidP="00785C18">
      <w:pPr>
        <w:autoSpaceDE w:val="0"/>
        <w:autoSpaceDN w:val="0"/>
        <w:adjustRightInd w:val="0"/>
        <w:rPr>
          <w:rFonts w:ascii="Avenir Next" w:hAnsi="Avenir Next" w:cs="Times New Roman"/>
          <w:kern w:val="0"/>
        </w:rPr>
      </w:pPr>
    </w:p>
    <w:p w14:paraId="3B91C794" w14:textId="20F6B6EA" w:rsidR="000337C5" w:rsidRPr="00E16066" w:rsidRDefault="000337C5" w:rsidP="000337C5">
      <w:pPr>
        <w:autoSpaceDE w:val="0"/>
        <w:autoSpaceDN w:val="0"/>
        <w:adjustRightInd w:val="0"/>
        <w:rPr>
          <w:rFonts w:ascii="Avenir Next" w:hAnsi="Avenir Next" w:cs="Times New Roman"/>
          <w:b/>
          <w:bCs/>
          <w:kern w:val="0"/>
        </w:rPr>
      </w:pPr>
      <w:r w:rsidRPr="00E16066">
        <w:rPr>
          <w:rFonts w:ascii="Avenir Next" w:hAnsi="Avenir Next" w:cs="Times New Roman"/>
          <w:b/>
          <w:bCs/>
          <w:kern w:val="0"/>
        </w:rPr>
        <w:t>Viele MÖBELMEILE-Entdeckungen im Frühling</w:t>
      </w:r>
    </w:p>
    <w:p w14:paraId="62A23A2D" w14:textId="77777777" w:rsidR="000337C5" w:rsidRPr="00E16066" w:rsidRDefault="000337C5" w:rsidP="000337C5">
      <w:pPr>
        <w:autoSpaceDE w:val="0"/>
        <w:autoSpaceDN w:val="0"/>
        <w:adjustRightInd w:val="0"/>
        <w:rPr>
          <w:rFonts w:ascii="Avenir Next" w:hAnsi="Avenir Next" w:cs="Times New Roman"/>
          <w:kern w:val="0"/>
        </w:rPr>
      </w:pPr>
    </w:p>
    <w:p w14:paraId="049EC025" w14:textId="74A67E21" w:rsidR="000337C5" w:rsidRPr="00E16066" w:rsidRDefault="000337C5" w:rsidP="000337C5">
      <w:pPr>
        <w:autoSpaceDE w:val="0"/>
        <w:autoSpaceDN w:val="0"/>
        <w:adjustRightInd w:val="0"/>
        <w:rPr>
          <w:rFonts w:ascii="Avenir Next" w:hAnsi="Avenir Next" w:cs="Times New Roman"/>
          <w:kern w:val="0"/>
        </w:rPr>
      </w:pPr>
      <w:r w:rsidRPr="00E16066">
        <w:rPr>
          <w:rFonts w:ascii="Avenir Next" w:hAnsi="Avenir Next" w:cs="Times New Roman"/>
          <w:kern w:val="0"/>
        </w:rPr>
        <w:t>Der Showroom der 3C</w:t>
      </w:r>
      <w:r w:rsidR="00E16066">
        <w:rPr>
          <w:rFonts w:ascii="Avenir Next" w:hAnsi="Avenir Next" w:cs="Times New Roman"/>
          <w:kern w:val="0"/>
        </w:rPr>
        <w:t>-Gruppe</w:t>
      </w:r>
      <w:r w:rsidRPr="00E16066">
        <w:rPr>
          <w:rFonts w:ascii="Avenir Next" w:hAnsi="Avenir Next" w:cs="Times New Roman"/>
          <w:kern w:val="0"/>
        </w:rPr>
        <w:t xml:space="preserve"> wird zum Polster-Hub, in dem es immer mehr um ganzheitliches Einrichten geht. </w:t>
      </w:r>
      <w:r w:rsidR="00AF5D05" w:rsidRPr="00AF5D05">
        <w:rPr>
          <w:rFonts w:ascii="Avenir Next" w:hAnsi="Avenir Next" w:cs="Times New Roman"/>
          <w:kern w:val="0"/>
        </w:rPr>
        <w:t>So präsentiert 3C Candy mit „NEELA“, eines der Top-Produkte der letzten Herbstmesse, nun auch für den Bereich Speisen.</w:t>
      </w:r>
    </w:p>
    <w:p w14:paraId="593DFF37" w14:textId="77777777" w:rsidR="000337C5" w:rsidRPr="00E16066" w:rsidRDefault="000337C5" w:rsidP="000337C5">
      <w:pPr>
        <w:autoSpaceDE w:val="0"/>
        <w:autoSpaceDN w:val="0"/>
        <w:adjustRightInd w:val="0"/>
        <w:rPr>
          <w:rFonts w:ascii="Avenir Next" w:hAnsi="Avenir Next" w:cs="Times New Roman"/>
          <w:kern w:val="0"/>
        </w:rPr>
      </w:pPr>
    </w:p>
    <w:p w14:paraId="3A74CE87" w14:textId="12A50CE9" w:rsidR="000337C5" w:rsidRPr="00E16066" w:rsidRDefault="000337C5" w:rsidP="000337C5">
      <w:pPr>
        <w:autoSpaceDE w:val="0"/>
        <w:autoSpaceDN w:val="0"/>
        <w:adjustRightInd w:val="0"/>
        <w:rPr>
          <w:rFonts w:ascii="Avenir Next" w:hAnsi="Avenir Next" w:cs="Times New Roman"/>
          <w:kern w:val="0"/>
        </w:rPr>
      </w:pPr>
      <w:r w:rsidRPr="00E16066">
        <w:rPr>
          <w:rFonts w:ascii="Avenir Next" w:hAnsi="Avenir Next" w:cs="Times New Roman"/>
          <w:kern w:val="0"/>
        </w:rPr>
        <w:t>3C Candy</w:t>
      </w:r>
      <w:r w:rsidR="006A2B74">
        <w:rPr>
          <w:rFonts w:ascii="Avenir Next" w:hAnsi="Avenir Next" w:cs="Times New Roman"/>
          <w:kern w:val="0"/>
        </w:rPr>
        <w:t xml:space="preserve"> Sleep</w:t>
      </w:r>
      <w:r w:rsidRPr="00E16066">
        <w:rPr>
          <w:rFonts w:ascii="Avenir Next" w:hAnsi="Avenir Next" w:cs="Times New Roman"/>
          <w:kern w:val="0"/>
        </w:rPr>
        <w:t xml:space="preserve"> zeigt erstmals ein Familienbett in der Größe 240 x 200 cm sowie ein Schlafsofa mit innovativem Hebebeschlag. Und 3C Carina hat ein neues Modell im Bereich „Lounge für Best Ager“ entwickelt. Die 3C-Carina-Bestseller präsentieren sich zudem in frischen, neuen Stoffen.</w:t>
      </w:r>
    </w:p>
    <w:p w14:paraId="2E23D9F3" w14:textId="77777777" w:rsidR="000337C5" w:rsidRPr="00E16066" w:rsidRDefault="000337C5" w:rsidP="000337C5">
      <w:pPr>
        <w:autoSpaceDE w:val="0"/>
        <w:autoSpaceDN w:val="0"/>
        <w:adjustRightInd w:val="0"/>
        <w:rPr>
          <w:rFonts w:ascii="Avenir Next" w:hAnsi="Avenir Next" w:cs="Times New Roman"/>
          <w:kern w:val="0"/>
        </w:rPr>
      </w:pPr>
    </w:p>
    <w:p w14:paraId="13489431" w14:textId="13BA2D93" w:rsidR="000337C5" w:rsidRPr="00E16066" w:rsidRDefault="000337C5" w:rsidP="000337C5">
      <w:pPr>
        <w:autoSpaceDE w:val="0"/>
        <w:autoSpaceDN w:val="0"/>
        <w:adjustRightInd w:val="0"/>
        <w:rPr>
          <w:rFonts w:ascii="Avenir Next" w:hAnsi="Avenir Next" w:cs="Times New Roman"/>
          <w:kern w:val="0"/>
        </w:rPr>
      </w:pPr>
      <w:r w:rsidRPr="00E16066">
        <w:rPr>
          <w:rFonts w:ascii="Avenir Next" w:hAnsi="Avenir Next" w:cs="Times New Roman"/>
          <w:kern w:val="0"/>
        </w:rPr>
        <w:t xml:space="preserve">„Es ist immer wieder großartig zu erleben, wie viele Neu- und Weiterentwicklungen die MÖBELMEILE in Summe für den konventionellen und gehobenen Möbelmarkt bietet </w:t>
      </w:r>
      <w:r w:rsidR="00237D8B" w:rsidRPr="00E16066">
        <w:rPr>
          <w:rFonts w:ascii="Avenir Next" w:hAnsi="Avenir Next" w:cs="Times New Roman"/>
          <w:kern w:val="0"/>
        </w:rPr>
        <w:t>–</w:t>
      </w:r>
      <w:r w:rsidRPr="00E16066">
        <w:rPr>
          <w:rFonts w:ascii="Avenir Next" w:hAnsi="Avenir Next" w:cs="Times New Roman"/>
          <w:kern w:val="0"/>
        </w:rPr>
        <w:t xml:space="preserve"> auch im Frühjahr. Gleichzeitig stellen wir fest, wie intensiv die Zusammenarbeit mit dem Handel ist. Es gibt </w:t>
      </w:r>
      <w:r w:rsidR="008E7714" w:rsidRPr="00E16066">
        <w:rPr>
          <w:rFonts w:ascii="Avenir Next" w:hAnsi="Avenir Next" w:cs="Times New Roman"/>
          <w:kern w:val="0"/>
        </w:rPr>
        <w:t>immer mehr</w:t>
      </w:r>
      <w:r w:rsidRPr="00E16066">
        <w:rPr>
          <w:rFonts w:ascii="Avenir Next" w:hAnsi="Avenir Next" w:cs="Times New Roman"/>
          <w:kern w:val="0"/>
        </w:rPr>
        <w:t xml:space="preserve"> Verbundgruppen, die rund um die Messetage </w:t>
      </w:r>
      <w:r w:rsidR="008E7714" w:rsidRPr="00E16066">
        <w:rPr>
          <w:rFonts w:ascii="Avenir Next" w:hAnsi="Avenir Next" w:cs="Times New Roman"/>
          <w:kern w:val="0"/>
        </w:rPr>
        <w:t xml:space="preserve">weiterführende </w:t>
      </w:r>
      <w:r w:rsidRPr="00E16066">
        <w:rPr>
          <w:rFonts w:ascii="Avenir Next" w:hAnsi="Avenir Next" w:cs="Times New Roman"/>
          <w:kern w:val="0"/>
        </w:rPr>
        <w:t>Workshops mit den Herstellern durchführen“, freut sich MÖBELMEILE-Geschäftsführer Michael Laukötter.</w:t>
      </w:r>
    </w:p>
    <w:p w14:paraId="126F4F61" w14:textId="77777777" w:rsidR="000337C5" w:rsidRPr="00E16066" w:rsidRDefault="000337C5" w:rsidP="000337C5">
      <w:pPr>
        <w:autoSpaceDE w:val="0"/>
        <w:autoSpaceDN w:val="0"/>
        <w:adjustRightInd w:val="0"/>
        <w:rPr>
          <w:rFonts w:ascii="Avenir Next" w:hAnsi="Avenir Next" w:cs="Times New Roman"/>
          <w:kern w:val="0"/>
        </w:rPr>
      </w:pPr>
    </w:p>
    <w:p w14:paraId="3F63CDB7" w14:textId="77777777" w:rsidR="000337C5" w:rsidRPr="00E16066" w:rsidRDefault="000337C5" w:rsidP="000337C5">
      <w:pPr>
        <w:rPr>
          <w:rFonts w:ascii="Avenir Next" w:hAnsi="Avenir Next" w:cs="Calibri"/>
          <w:color w:val="212121"/>
        </w:rPr>
      </w:pPr>
      <w:r w:rsidRPr="00E16066">
        <w:rPr>
          <w:rFonts w:ascii="Avenir Next" w:hAnsi="Avenir Next" w:cs="Calibri"/>
          <w:color w:val="212121"/>
        </w:rPr>
        <w:t>RMW zeigt in jedem Wohnbereich neue Präsentationen, um dem Handel wieder Anregungen zu geben, wie man mit zeitgemäßen Inszenierungen etwas bewegen kann, um den Kunden am POS mit Technik und Design zu begeistern.</w:t>
      </w:r>
    </w:p>
    <w:p w14:paraId="72D7A9BD" w14:textId="77777777" w:rsidR="000337C5" w:rsidRPr="00E16066" w:rsidRDefault="000337C5" w:rsidP="000337C5">
      <w:pPr>
        <w:rPr>
          <w:rFonts w:ascii="Avenir Next" w:hAnsi="Avenir Next" w:cs="Calibri"/>
          <w:color w:val="212121"/>
        </w:rPr>
      </w:pPr>
    </w:p>
    <w:p w14:paraId="3EDEE547" w14:textId="7ACC1A33" w:rsidR="00237D8B" w:rsidRPr="00E16066" w:rsidRDefault="008E7714" w:rsidP="000337C5">
      <w:pPr>
        <w:rPr>
          <w:rFonts w:ascii="Avenir Next" w:hAnsi="Avenir Next" w:cs="Calibri"/>
          <w:color w:val="212121"/>
        </w:rPr>
      </w:pPr>
      <w:r w:rsidRPr="00E16066">
        <w:rPr>
          <w:rFonts w:ascii="Avenir Next" w:hAnsi="Avenir Next" w:cs="Calibri"/>
          <w:color w:val="212121"/>
        </w:rPr>
        <w:t>Bei Sudbrock</w:t>
      </w:r>
      <w:r w:rsidR="00237D8B" w:rsidRPr="00E16066">
        <w:rPr>
          <w:rFonts w:ascii="Avenir Next" w:hAnsi="Avenir Next" w:cs="Calibri"/>
          <w:color w:val="212121"/>
        </w:rPr>
        <w:t xml:space="preserve"> </w:t>
      </w:r>
      <w:r w:rsidRPr="00E16066">
        <w:rPr>
          <w:rFonts w:ascii="Avenir Next" w:hAnsi="Avenir Next" w:cs="Calibri"/>
          <w:color w:val="212121"/>
        </w:rPr>
        <w:t xml:space="preserve">lautete im </w:t>
      </w:r>
      <w:r w:rsidR="00237D8B" w:rsidRPr="00E16066">
        <w:rPr>
          <w:rFonts w:ascii="Avenir Next" w:hAnsi="Avenir Next" w:cs="Calibri"/>
          <w:color w:val="212121"/>
        </w:rPr>
        <w:t xml:space="preserve">Herbst das Motto „HERZ“, in diesem Frühjahr </w:t>
      </w:r>
      <w:r w:rsidR="00190DC5" w:rsidRPr="00E16066">
        <w:rPr>
          <w:rFonts w:ascii="Avenir Next" w:hAnsi="Avenir Next" w:cs="Calibri"/>
          <w:color w:val="212121"/>
        </w:rPr>
        <w:t xml:space="preserve">heißt es </w:t>
      </w:r>
      <w:r w:rsidR="00237D8B" w:rsidRPr="00E16066">
        <w:rPr>
          <w:rFonts w:ascii="Avenir Next" w:hAnsi="Avenir Next" w:cs="Calibri"/>
          <w:color w:val="212121"/>
        </w:rPr>
        <w:t>„FREI“. In der 1.000 Quadratmeter großen Ausstellung wird fast die Hälfte der Fläche mit neuen Möbelideen,</w:t>
      </w:r>
      <w:r w:rsidR="00190DC5" w:rsidRPr="00E16066">
        <w:rPr>
          <w:rFonts w:ascii="Avenir Next" w:hAnsi="Avenir Next" w:cs="Calibri"/>
          <w:color w:val="212121"/>
        </w:rPr>
        <w:t xml:space="preserve"> </w:t>
      </w:r>
      <w:r w:rsidR="00237D8B" w:rsidRPr="00E16066">
        <w:rPr>
          <w:rFonts w:ascii="Avenir Next" w:hAnsi="Avenir Next" w:cs="Calibri"/>
          <w:color w:val="212121"/>
        </w:rPr>
        <w:t>Präsentationen und Konfiguration</w:t>
      </w:r>
      <w:r w:rsidR="00190DC5" w:rsidRPr="00E16066">
        <w:rPr>
          <w:rFonts w:ascii="Avenir Next" w:hAnsi="Avenir Next" w:cs="Calibri"/>
          <w:color w:val="212121"/>
        </w:rPr>
        <w:t>en</w:t>
      </w:r>
      <w:r w:rsidR="00237D8B" w:rsidRPr="00E16066">
        <w:rPr>
          <w:rFonts w:ascii="Avenir Next" w:hAnsi="Avenir Next" w:cs="Calibri"/>
          <w:color w:val="212121"/>
        </w:rPr>
        <w:t xml:space="preserve"> bespielt</w:t>
      </w:r>
      <w:r w:rsidR="00E16066">
        <w:rPr>
          <w:rFonts w:ascii="Avenir Next" w:hAnsi="Avenir Next" w:cs="Calibri"/>
          <w:color w:val="212121"/>
        </w:rPr>
        <w:t xml:space="preserve"> –</w:t>
      </w:r>
      <w:r w:rsidR="00237D8B" w:rsidRPr="00E16066">
        <w:rPr>
          <w:rFonts w:ascii="Avenir Next" w:hAnsi="Avenir Next" w:cs="Calibri"/>
          <w:color w:val="212121"/>
        </w:rPr>
        <w:t xml:space="preserve"> </w:t>
      </w:r>
      <w:r w:rsidR="00E16066">
        <w:rPr>
          <w:rFonts w:ascii="Avenir Next" w:hAnsi="Avenir Next" w:cs="Calibri"/>
          <w:color w:val="212121"/>
        </w:rPr>
        <w:t>d</w:t>
      </w:r>
      <w:r w:rsidR="00237D8B" w:rsidRPr="00E16066">
        <w:rPr>
          <w:rFonts w:ascii="Avenir Next" w:hAnsi="Avenir Next" w:cs="Calibri"/>
          <w:color w:val="212121"/>
        </w:rPr>
        <w:t>azu kommt mit „GEZA“ ein</w:t>
      </w:r>
      <w:r w:rsidR="00190DC5" w:rsidRPr="00E16066">
        <w:rPr>
          <w:rFonts w:ascii="Avenir Next" w:hAnsi="Avenir Next" w:cs="Calibri"/>
          <w:color w:val="212121"/>
        </w:rPr>
        <w:t>e</w:t>
      </w:r>
      <w:r w:rsidR="00237D8B" w:rsidRPr="00E16066">
        <w:rPr>
          <w:rFonts w:ascii="Avenir Next" w:hAnsi="Avenir Next" w:cs="Calibri"/>
          <w:color w:val="212121"/>
        </w:rPr>
        <w:t xml:space="preserve"> neue, umfangreiche Planungsgarderobe, im Wohnbereich sorgt „GOYA“ mit Rillen und Rundungen für Retro-Eleganz und „MIRIA+“ schafft Schlafräume und Kleiderschränke mit W</w:t>
      </w:r>
      <w:r w:rsidR="00190DC5" w:rsidRPr="00E16066">
        <w:rPr>
          <w:rFonts w:ascii="Avenir Next" w:hAnsi="Avenir Next" w:cs="Calibri"/>
          <w:color w:val="212121"/>
        </w:rPr>
        <w:t>ow</w:t>
      </w:r>
      <w:r w:rsidR="00237D8B" w:rsidRPr="00E16066">
        <w:rPr>
          <w:rFonts w:ascii="Avenir Next" w:hAnsi="Avenir Next" w:cs="Calibri"/>
          <w:color w:val="212121"/>
        </w:rPr>
        <w:t>-Effekt.</w:t>
      </w:r>
    </w:p>
    <w:p w14:paraId="12702DE6" w14:textId="4DD9FD80" w:rsidR="000337C5" w:rsidRPr="00E16066" w:rsidRDefault="00E55643" w:rsidP="000337C5">
      <w:pPr>
        <w:rPr>
          <w:rFonts w:ascii="Avenir Next" w:eastAsia="Times New Roman" w:hAnsi="Avenir Next" w:cs="Times New Roman"/>
          <w:color w:val="212121"/>
          <w:kern w:val="0"/>
          <w:sz w:val="22"/>
          <w:szCs w:val="22"/>
          <w:lang w:eastAsia="de-DE"/>
          <w14:ligatures w14:val="none"/>
        </w:rPr>
      </w:pPr>
      <w:r w:rsidRPr="00E16066">
        <w:rPr>
          <w:rFonts w:ascii="Avenir Next" w:eastAsia="Times New Roman" w:hAnsi="Avenir Next" w:cs="Calibri"/>
          <w:color w:val="212121"/>
          <w:kern w:val="0"/>
          <w:sz w:val="22"/>
          <w:szCs w:val="22"/>
          <w:lang w:eastAsia="de-DE"/>
          <w14:ligatures w14:val="none"/>
        </w:rPr>
        <w:t> </w:t>
      </w:r>
    </w:p>
    <w:p w14:paraId="339C91BC" w14:textId="5310C2F6" w:rsidR="000337C5" w:rsidRPr="00E16066" w:rsidRDefault="000337C5" w:rsidP="000337C5">
      <w:pPr>
        <w:rPr>
          <w:rFonts w:ascii="Avenir Next" w:hAnsi="Avenir Next" w:cs="Calibri"/>
          <w:color w:val="212121"/>
        </w:rPr>
      </w:pPr>
      <w:r w:rsidRPr="00E16066">
        <w:rPr>
          <w:rFonts w:ascii="Avenir Next" w:hAnsi="Avenir Next" w:cs="Calibri"/>
          <w:color w:val="212121"/>
        </w:rPr>
        <w:t xml:space="preserve">Für die Frühjahrsausgabe legt Thielemeyer die Messelatte </w:t>
      </w:r>
      <w:r w:rsidR="00237D8B" w:rsidRPr="00E16066">
        <w:rPr>
          <w:rFonts w:ascii="Avenir Next" w:hAnsi="Avenir Next" w:cs="Calibri"/>
          <w:color w:val="212121"/>
        </w:rPr>
        <w:t>ebenfalls</w:t>
      </w:r>
      <w:r w:rsidR="00E55643" w:rsidRPr="00E16066">
        <w:rPr>
          <w:rFonts w:ascii="Avenir Next" w:hAnsi="Avenir Next" w:cs="Calibri"/>
          <w:color w:val="212121"/>
        </w:rPr>
        <w:t xml:space="preserve"> </w:t>
      </w:r>
      <w:r w:rsidRPr="00E16066">
        <w:rPr>
          <w:rFonts w:ascii="Avenir Next" w:hAnsi="Avenir Next" w:cs="Calibri"/>
          <w:color w:val="212121"/>
        </w:rPr>
        <w:t xml:space="preserve">hoch und wird ein Viertel der Ausstellungsfläche mit Neuheiten bestücken </w:t>
      </w:r>
      <w:r w:rsidR="00E55643" w:rsidRPr="00E16066">
        <w:rPr>
          <w:rFonts w:ascii="Avenir Next" w:hAnsi="Avenir Next" w:cs="Calibri"/>
          <w:color w:val="212121"/>
        </w:rPr>
        <w:t>–</w:t>
      </w:r>
      <w:r w:rsidRPr="00E16066">
        <w:rPr>
          <w:rFonts w:ascii="Avenir Next" w:hAnsi="Avenir Next" w:cs="Calibri"/>
          <w:color w:val="212121"/>
        </w:rPr>
        <w:t xml:space="preserve"> um welche es sich handelt, wird noch nicht verraten. Ein bisschen Spannung gehört zu jeder Messe, heißt es aus Delbrück.</w:t>
      </w:r>
    </w:p>
    <w:p w14:paraId="5B1484B4" w14:textId="77777777" w:rsidR="000337C5" w:rsidRPr="00E16066" w:rsidRDefault="000337C5" w:rsidP="000337C5">
      <w:pPr>
        <w:rPr>
          <w:rFonts w:ascii="Avenir Next" w:hAnsi="Avenir Next" w:cs="Calibri"/>
          <w:color w:val="212121"/>
        </w:rPr>
      </w:pPr>
    </w:p>
    <w:p w14:paraId="408439A4" w14:textId="53FA76AB" w:rsidR="000337C5" w:rsidRDefault="009E1481" w:rsidP="000337C5">
      <w:pPr>
        <w:rPr>
          <w:rFonts w:ascii="Avenir Next" w:hAnsi="Avenir Next"/>
        </w:rPr>
      </w:pPr>
      <w:r w:rsidRPr="009E1481">
        <w:rPr>
          <w:rFonts w:ascii="Avenir Next" w:hAnsi="Avenir Next"/>
        </w:rPr>
        <w:t>Mobitec hat die bestehende Produktpalette modernisiert und seine erfolgreiche Kollektion „</w:t>
      </w:r>
      <w:r w:rsidR="00D80359">
        <w:rPr>
          <w:rFonts w:ascii="Avenir Next" w:hAnsi="Avenir Next"/>
        </w:rPr>
        <w:t>BOLERO</w:t>
      </w:r>
      <w:r w:rsidRPr="009E1481">
        <w:rPr>
          <w:rFonts w:ascii="Avenir Next" w:hAnsi="Avenir Next"/>
        </w:rPr>
        <w:t>“ um spannende Modelle erweitert. Außerdem freut sich Mobitec auf die Verstärkung im Haus Aussel durch Mobliberica und Musola. Beide Marken bringen neue Produkte aus Spanien mit.</w:t>
      </w:r>
    </w:p>
    <w:p w14:paraId="7078071B" w14:textId="77777777" w:rsidR="009E1481" w:rsidRPr="00E16066" w:rsidRDefault="009E1481" w:rsidP="000337C5">
      <w:pPr>
        <w:rPr>
          <w:rFonts w:ascii="Avenir Next" w:hAnsi="Avenir Next"/>
        </w:rPr>
      </w:pPr>
    </w:p>
    <w:p w14:paraId="2BA428B6" w14:textId="0227ED76" w:rsidR="000337C5" w:rsidRPr="00E16066" w:rsidRDefault="000337C5" w:rsidP="000337C5">
      <w:pPr>
        <w:rPr>
          <w:rFonts w:ascii="Avenir Next" w:hAnsi="Avenir Next"/>
        </w:rPr>
      </w:pPr>
      <w:r w:rsidRPr="00E16066">
        <w:rPr>
          <w:rFonts w:ascii="Avenir Next" w:hAnsi="Avenir Next"/>
        </w:rPr>
        <w:t xml:space="preserve">Venjakob nutzt die Messe zum Austausch über das aktuelle Programm, das in diesen Wochen an den Handel ausgeliefert wird. Die </w:t>
      </w:r>
      <w:r w:rsidR="00190DC5" w:rsidRPr="00E16066">
        <w:rPr>
          <w:rFonts w:ascii="Avenir Next" w:hAnsi="Avenir Next"/>
        </w:rPr>
        <w:t>Frühjah</w:t>
      </w:r>
      <w:r w:rsidR="00E16066">
        <w:rPr>
          <w:rFonts w:ascii="Avenir Next" w:hAnsi="Avenir Next"/>
        </w:rPr>
        <w:t>r</w:t>
      </w:r>
      <w:r w:rsidR="00190DC5" w:rsidRPr="00E16066">
        <w:rPr>
          <w:rFonts w:ascii="Avenir Next" w:hAnsi="Avenir Next"/>
        </w:rPr>
        <w:t>stage sind auch dazu da</w:t>
      </w:r>
      <w:r w:rsidRPr="00E16066">
        <w:rPr>
          <w:rFonts w:ascii="Avenir Next" w:hAnsi="Avenir Next"/>
        </w:rPr>
        <w:t xml:space="preserve">, um im Gespräch </w:t>
      </w:r>
      <w:r w:rsidR="00190DC5" w:rsidRPr="00E16066">
        <w:rPr>
          <w:rFonts w:ascii="Avenir Next" w:hAnsi="Avenir Next"/>
        </w:rPr>
        <w:t xml:space="preserve">gemeinsam </w:t>
      </w:r>
      <w:r w:rsidRPr="00E16066">
        <w:rPr>
          <w:rFonts w:ascii="Avenir Next" w:hAnsi="Avenir Next"/>
        </w:rPr>
        <w:t xml:space="preserve">mit den Handelspartnern </w:t>
      </w:r>
      <w:r w:rsidR="00190DC5" w:rsidRPr="00E16066">
        <w:rPr>
          <w:rFonts w:ascii="Avenir Next" w:hAnsi="Avenir Next"/>
        </w:rPr>
        <w:t>Idee</w:t>
      </w:r>
      <w:r w:rsidRPr="00E16066">
        <w:rPr>
          <w:rFonts w:ascii="Avenir Next" w:hAnsi="Avenir Next"/>
        </w:rPr>
        <w:t xml:space="preserve"> für die weitere Modellentwicklung für den Herbst zu </w:t>
      </w:r>
      <w:r w:rsidR="00190DC5" w:rsidRPr="00E16066">
        <w:rPr>
          <w:rFonts w:ascii="Avenir Next" w:hAnsi="Avenir Next"/>
        </w:rPr>
        <w:t>entwickeln</w:t>
      </w:r>
      <w:r w:rsidRPr="00E16066">
        <w:rPr>
          <w:rFonts w:ascii="Avenir Next" w:hAnsi="Avenir Next"/>
        </w:rPr>
        <w:t>.</w:t>
      </w:r>
    </w:p>
    <w:p w14:paraId="62A76096" w14:textId="77777777" w:rsidR="000337C5" w:rsidRPr="00E16066" w:rsidRDefault="000337C5" w:rsidP="000337C5">
      <w:pPr>
        <w:rPr>
          <w:rFonts w:ascii="Avenir Next" w:hAnsi="Avenir Next"/>
        </w:rPr>
      </w:pPr>
    </w:p>
    <w:p w14:paraId="61C1D839" w14:textId="2DB533CE" w:rsidR="000337C5" w:rsidRPr="00E16066" w:rsidRDefault="000337C5" w:rsidP="000337C5">
      <w:pPr>
        <w:rPr>
          <w:rFonts w:ascii="Avenir Next" w:hAnsi="Avenir Next"/>
        </w:rPr>
      </w:pPr>
      <w:r w:rsidRPr="00E16066">
        <w:rPr>
          <w:rFonts w:ascii="Avenir Next" w:hAnsi="Avenir Next"/>
        </w:rPr>
        <w:t xml:space="preserve">Lonsberg ist offen für Neukontakte, die im Segment des nachhaltigen Schlafens einen leistungsfähigen Partner benötigen. Wer einen Blick in die Produktion werfen möchte, hat bei den Lippstädtern </w:t>
      </w:r>
      <w:r w:rsidR="00190DC5" w:rsidRPr="00E16066">
        <w:rPr>
          <w:rFonts w:ascii="Avenir Next" w:hAnsi="Avenir Next"/>
        </w:rPr>
        <w:t xml:space="preserve">an den drei Frühjahrstagen </w:t>
      </w:r>
      <w:r w:rsidRPr="00E16066">
        <w:rPr>
          <w:rFonts w:ascii="Avenir Next" w:hAnsi="Avenir Next"/>
        </w:rPr>
        <w:t>eine gute Gelegenheit.</w:t>
      </w:r>
    </w:p>
    <w:p w14:paraId="53BAA9AE" w14:textId="77777777" w:rsidR="000337C5" w:rsidRPr="00E16066" w:rsidRDefault="000337C5" w:rsidP="000337C5">
      <w:pPr>
        <w:rPr>
          <w:rFonts w:ascii="Avenir Next" w:hAnsi="Avenir Next"/>
        </w:rPr>
      </w:pPr>
    </w:p>
    <w:p w14:paraId="3B0C50B4" w14:textId="77777777" w:rsidR="000337C5" w:rsidRPr="00E16066" w:rsidRDefault="000337C5" w:rsidP="000337C5">
      <w:pPr>
        <w:rPr>
          <w:rFonts w:ascii="Avenir Next" w:hAnsi="Avenir Next"/>
          <w:b/>
          <w:bCs/>
        </w:rPr>
      </w:pPr>
      <w:r w:rsidRPr="00E16066">
        <w:rPr>
          <w:rFonts w:ascii="Avenir Next" w:hAnsi="Avenir Next"/>
          <w:b/>
          <w:bCs/>
        </w:rPr>
        <w:t>Starker Verbund mit den Partnertagen Ostwestfalen</w:t>
      </w:r>
    </w:p>
    <w:p w14:paraId="6280D0B8" w14:textId="77777777" w:rsidR="000337C5" w:rsidRPr="00E16066" w:rsidRDefault="000337C5" w:rsidP="000337C5">
      <w:pPr>
        <w:rPr>
          <w:rFonts w:ascii="Avenir Next" w:hAnsi="Avenir Next"/>
        </w:rPr>
      </w:pPr>
    </w:p>
    <w:p w14:paraId="127A3ECE" w14:textId="0B71F52A" w:rsidR="00CA62A2" w:rsidRPr="00E16066" w:rsidRDefault="000337C5" w:rsidP="000337C5">
      <w:pPr>
        <w:rPr>
          <w:rFonts w:ascii="Avenir Next" w:hAnsi="Avenir Next"/>
        </w:rPr>
      </w:pPr>
      <w:r w:rsidRPr="00E16066">
        <w:rPr>
          <w:rFonts w:ascii="Avenir Next" w:hAnsi="Avenir Next"/>
        </w:rPr>
        <w:t>Die</w:t>
      </w:r>
      <w:r w:rsidR="00190DC5" w:rsidRPr="00E16066">
        <w:rPr>
          <w:rFonts w:ascii="Avenir Next" w:hAnsi="Avenir Next"/>
        </w:rPr>
        <w:t xml:space="preserve"> </w:t>
      </w:r>
      <w:r w:rsidR="0050005A">
        <w:rPr>
          <w:rFonts w:ascii="Avenir Next" w:hAnsi="Avenir Next"/>
        </w:rPr>
        <w:t xml:space="preserve">13 </w:t>
      </w:r>
      <w:r w:rsidR="00190DC5" w:rsidRPr="00E16066">
        <w:rPr>
          <w:rFonts w:ascii="Avenir Next" w:hAnsi="Avenir Next"/>
        </w:rPr>
        <w:t xml:space="preserve">MÖBELMEILE-Partner demonstrieren mit den Angeboten wie stark die </w:t>
      </w:r>
      <w:r w:rsidRPr="00E16066">
        <w:rPr>
          <w:rFonts w:ascii="Avenir Next" w:hAnsi="Avenir Next"/>
        </w:rPr>
        <w:t xml:space="preserve">Messelandschaft in Ostwestfalen </w:t>
      </w:r>
      <w:r w:rsidR="00237D8B" w:rsidRPr="00E16066">
        <w:rPr>
          <w:rFonts w:ascii="Avenir Next" w:hAnsi="Avenir Next"/>
        </w:rPr>
        <w:t xml:space="preserve">im Frühjahr </w:t>
      </w:r>
      <w:r w:rsidRPr="00E16066">
        <w:rPr>
          <w:rFonts w:ascii="Avenir Next" w:hAnsi="Avenir Next"/>
        </w:rPr>
        <w:t xml:space="preserve">aufgestellt </w:t>
      </w:r>
      <w:r w:rsidR="00190DC5" w:rsidRPr="00E16066">
        <w:rPr>
          <w:rFonts w:ascii="Avenir Next" w:hAnsi="Avenir Next"/>
        </w:rPr>
        <w:t>ist. Auch über die MÖBELMEILE hinaus nimmt das Spektrum zu,</w:t>
      </w:r>
      <w:r w:rsidRPr="00E16066">
        <w:rPr>
          <w:rFonts w:ascii="Avenir Next" w:hAnsi="Avenir Next"/>
        </w:rPr>
        <w:t xml:space="preserve"> denn zeitgleich zur MÖBELMEILE </w:t>
      </w:r>
      <w:r w:rsidR="009E283C" w:rsidRPr="009E283C">
        <w:rPr>
          <w:rFonts w:ascii="Avenir Next" w:hAnsi="Avenir Next"/>
        </w:rPr>
        <w:t xml:space="preserve">FRÜHJAHR </w:t>
      </w:r>
      <w:r w:rsidRPr="00E16066">
        <w:rPr>
          <w:rFonts w:ascii="Avenir Next" w:hAnsi="Avenir Next"/>
        </w:rPr>
        <w:t xml:space="preserve">und den Internationalen Partnertagen von Musterring finden auch die Partnertage Ostwestfalen 2025 </w:t>
      </w:r>
      <w:r w:rsidR="00190DC5" w:rsidRPr="00E16066">
        <w:rPr>
          <w:rFonts w:ascii="Avenir Next" w:hAnsi="Avenir Next"/>
        </w:rPr>
        <w:t xml:space="preserve">in Bad Salzuflen </w:t>
      </w:r>
      <w:r w:rsidRPr="00E16066">
        <w:rPr>
          <w:rFonts w:ascii="Avenir Next" w:hAnsi="Avenir Next"/>
        </w:rPr>
        <w:t>statt</w:t>
      </w:r>
      <w:r w:rsidR="0050005A">
        <w:rPr>
          <w:rFonts w:ascii="Avenir Next" w:hAnsi="Avenir Next"/>
        </w:rPr>
        <w:t xml:space="preserve">. </w:t>
      </w:r>
      <w:r w:rsidR="0050005A" w:rsidRPr="0050005A">
        <w:rPr>
          <w:rFonts w:ascii="Avenir Next" w:hAnsi="Avenir Next"/>
        </w:rPr>
        <w:t>Die M</w:t>
      </w:r>
      <w:r w:rsidR="0050005A">
        <w:rPr>
          <w:rFonts w:ascii="Avenir Next" w:hAnsi="Avenir Next"/>
        </w:rPr>
        <w:t>ÖBELMEILE</w:t>
      </w:r>
      <w:r w:rsidR="000E29EA">
        <w:rPr>
          <w:rFonts w:ascii="Avenir Next" w:hAnsi="Avenir Next"/>
        </w:rPr>
        <w:t>-</w:t>
      </w:r>
      <w:r w:rsidR="0050005A" w:rsidRPr="0050005A">
        <w:rPr>
          <w:rFonts w:ascii="Avenir Next" w:hAnsi="Avenir Next"/>
        </w:rPr>
        <w:t>Friends Bert Plantagie und Lavita sind dann im Herbst wieder mit am Start.</w:t>
      </w:r>
    </w:p>
    <w:p w14:paraId="7E7EE0CB" w14:textId="77777777" w:rsidR="00237D8B" w:rsidRPr="00E16066" w:rsidRDefault="00237D8B" w:rsidP="000337C5">
      <w:pPr>
        <w:rPr>
          <w:rFonts w:ascii="Avenir Next" w:hAnsi="Avenir Next"/>
        </w:rPr>
      </w:pPr>
    </w:p>
    <w:p w14:paraId="06B7B38C" w14:textId="754869BA" w:rsidR="00237D8B" w:rsidRPr="00E16066" w:rsidRDefault="00237D8B" w:rsidP="000337C5">
      <w:pPr>
        <w:rPr>
          <w:rFonts w:ascii="Avenir Next" w:hAnsi="Avenir Next"/>
        </w:rPr>
      </w:pPr>
      <w:r w:rsidRPr="00E16066">
        <w:rPr>
          <w:rFonts w:ascii="Avenir Next" w:hAnsi="Avenir Next"/>
        </w:rPr>
        <w:t>Alle Informationen zur MÖBELMEILE FRÜHJAHR und MÖBELMEILE HERBST finden Sie unter: www.moebel-meile.com</w:t>
      </w:r>
    </w:p>
    <w:sectPr w:rsidR="00237D8B" w:rsidRPr="00E1606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2A2"/>
    <w:rsid w:val="000337C5"/>
    <w:rsid w:val="000C0631"/>
    <w:rsid w:val="000C142D"/>
    <w:rsid w:val="000E29EA"/>
    <w:rsid w:val="001234B7"/>
    <w:rsid w:val="0018497C"/>
    <w:rsid w:val="00190DC5"/>
    <w:rsid w:val="002037FB"/>
    <w:rsid w:val="002163A3"/>
    <w:rsid w:val="00237D8B"/>
    <w:rsid w:val="003C3274"/>
    <w:rsid w:val="0050005A"/>
    <w:rsid w:val="0057482D"/>
    <w:rsid w:val="005B75B6"/>
    <w:rsid w:val="006A2B74"/>
    <w:rsid w:val="006A2C8B"/>
    <w:rsid w:val="00747623"/>
    <w:rsid w:val="00757A54"/>
    <w:rsid w:val="00785C18"/>
    <w:rsid w:val="00800DD3"/>
    <w:rsid w:val="008E7714"/>
    <w:rsid w:val="009E1481"/>
    <w:rsid w:val="009E283C"/>
    <w:rsid w:val="009E433F"/>
    <w:rsid w:val="00AF5D05"/>
    <w:rsid w:val="00CA62A2"/>
    <w:rsid w:val="00D80359"/>
    <w:rsid w:val="00DD2C26"/>
    <w:rsid w:val="00E16066"/>
    <w:rsid w:val="00E55643"/>
    <w:rsid w:val="00EA2781"/>
    <w:rsid w:val="00EA4621"/>
    <w:rsid w:val="00EC329C"/>
    <w:rsid w:val="00F547CC"/>
    <w:rsid w:val="00FB2A86"/>
    <w:rsid w:val="00FD21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85F82B1"/>
  <w15:chartTrackingRefBased/>
  <w15:docId w15:val="{A3AEFCF1-B106-D849-94F2-6D2BD6430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A62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A62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A62A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A62A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A62A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A62A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A62A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A62A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A62A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A62A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A62A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A62A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A62A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A62A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A62A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A62A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A62A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A62A2"/>
    <w:rPr>
      <w:rFonts w:eastAsiaTheme="majorEastAsia" w:cstheme="majorBidi"/>
      <w:color w:val="272727" w:themeColor="text1" w:themeTint="D8"/>
    </w:rPr>
  </w:style>
  <w:style w:type="paragraph" w:styleId="Titel">
    <w:name w:val="Title"/>
    <w:basedOn w:val="Standard"/>
    <w:next w:val="Standard"/>
    <w:link w:val="TitelZchn"/>
    <w:uiPriority w:val="10"/>
    <w:qFormat/>
    <w:rsid w:val="00CA62A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A62A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A62A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A62A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A62A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CA62A2"/>
    <w:rPr>
      <w:i/>
      <w:iCs/>
      <w:color w:val="404040" w:themeColor="text1" w:themeTint="BF"/>
    </w:rPr>
  </w:style>
  <w:style w:type="paragraph" w:styleId="Listenabsatz">
    <w:name w:val="List Paragraph"/>
    <w:basedOn w:val="Standard"/>
    <w:uiPriority w:val="34"/>
    <w:qFormat/>
    <w:rsid w:val="00CA62A2"/>
    <w:pPr>
      <w:ind w:left="720"/>
      <w:contextualSpacing/>
    </w:pPr>
  </w:style>
  <w:style w:type="character" w:styleId="IntensiveHervorhebung">
    <w:name w:val="Intense Emphasis"/>
    <w:basedOn w:val="Absatz-Standardschriftart"/>
    <w:uiPriority w:val="21"/>
    <w:qFormat/>
    <w:rsid w:val="00CA62A2"/>
    <w:rPr>
      <w:i/>
      <w:iCs/>
      <w:color w:val="0F4761" w:themeColor="accent1" w:themeShade="BF"/>
    </w:rPr>
  </w:style>
  <w:style w:type="paragraph" w:styleId="IntensivesZitat">
    <w:name w:val="Intense Quote"/>
    <w:basedOn w:val="Standard"/>
    <w:next w:val="Standard"/>
    <w:link w:val="IntensivesZitatZchn"/>
    <w:uiPriority w:val="30"/>
    <w:qFormat/>
    <w:rsid w:val="00CA62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A62A2"/>
    <w:rPr>
      <w:i/>
      <w:iCs/>
      <w:color w:val="0F4761" w:themeColor="accent1" w:themeShade="BF"/>
    </w:rPr>
  </w:style>
  <w:style w:type="character" w:styleId="IntensiverVerweis">
    <w:name w:val="Intense Reference"/>
    <w:basedOn w:val="Absatz-Standardschriftart"/>
    <w:uiPriority w:val="32"/>
    <w:qFormat/>
    <w:rsid w:val="00CA62A2"/>
    <w:rPr>
      <w:b/>
      <w:bCs/>
      <w:smallCaps/>
      <w:color w:val="0F4761" w:themeColor="accent1" w:themeShade="BF"/>
      <w:spacing w:val="5"/>
    </w:rPr>
  </w:style>
  <w:style w:type="character" w:customStyle="1" w:styleId="apple-converted-space">
    <w:name w:val="apple-converted-space"/>
    <w:basedOn w:val="Absatz-Standardschriftart"/>
    <w:rsid w:val="00EA4621"/>
  </w:style>
  <w:style w:type="character" w:styleId="Kommentarzeichen">
    <w:name w:val="annotation reference"/>
    <w:basedOn w:val="Absatz-Standardschriftart"/>
    <w:uiPriority w:val="99"/>
    <w:semiHidden/>
    <w:unhideWhenUsed/>
    <w:rsid w:val="00EA2781"/>
    <w:rPr>
      <w:sz w:val="16"/>
      <w:szCs w:val="16"/>
    </w:rPr>
  </w:style>
  <w:style w:type="paragraph" w:styleId="Kommentartext">
    <w:name w:val="annotation text"/>
    <w:basedOn w:val="Standard"/>
    <w:link w:val="KommentartextZchn"/>
    <w:uiPriority w:val="99"/>
    <w:unhideWhenUsed/>
    <w:rsid w:val="00EA2781"/>
    <w:rPr>
      <w:sz w:val="20"/>
      <w:szCs w:val="20"/>
    </w:rPr>
  </w:style>
  <w:style w:type="character" w:customStyle="1" w:styleId="KommentartextZchn">
    <w:name w:val="Kommentartext Zchn"/>
    <w:basedOn w:val="Absatz-Standardschriftart"/>
    <w:link w:val="Kommentartext"/>
    <w:uiPriority w:val="99"/>
    <w:rsid w:val="00EA2781"/>
    <w:rPr>
      <w:sz w:val="20"/>
      <w:szCs w:val="20"/>
    </w:rPr>
  </w:style>
  <w:style w:type="paragraph" w:styleId="Kommentarthema">
    <w:name w:val="annotation subject"/>
    <w:basedOn w:val="Kommentartext"/>
    <w:next w:val="Kommentartext"/>
    <w:link w:val="KommentarthemaZchn"/>
    <w:uiPriority w:val="99"/>
    <w:semiHidden/>
    <w:unhideWhenUsed/>
    <w:rsid w:val="00EA2781"/>
    <w:rPr>
      <w:b/>
      <w:bCs/>
    </w:rPr>
  </w:style>
  <w:style w:type="character" w:customStyle="1" w:styleId="KommentarthemaZchn">
    <w:name w:val="Kommentarthema Zchn"/>
    <w:basedOn w:val="KommentartextZchn"/>
    <w:link w:val="Kommentarthema"/>
    <w:uiPriority w:val="99"/>
    <w:semiHidden/>
    <w:rsid w:val="00EA27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478357">
      <w:bodyDiv w:val="1"/>
      <w:marLeft w:val="0"/>
      <w:marRight w:val="0"/>
      <w:marTop w:val="0"/>
      <w:marBottom w:val="0"/>
      <w:divBdr>
        <w:top w:val="none" w:sz="0" w:space="0" w:color="auto"/>
        <w:left w:val="none" w:sz="0" w:space="0" w:color="auto"/>
        <w:bottom w:val="none" w:sz="0" w:space="0" w:color="auto"/>
        <w:right w:val="none" w:sz="0" w:space="0" w:color="auto"/>
      </w:divBdr>
    </w:div>
    <w:div w:id="655037467">
      <w:bodyDiv w:val="1"/>
      <w:marLeft w:val="0"/>
      <w:marRight w:val="0"/>
      <w:marTop w:val="0"/>
      <w:marBottom w:val="0"/>
      <w:divBdr>
        <w:top w:val="none" w:sz="0" w:space="0" w:color="auto"/>
        <w:left w:val="none" w:sz="0" w:space="0" w:color="auto"/>
        <w:bottom w:val="none" w:sz="0" w:space="0" w:color="auto"/>
        <w:right w:val="none" w:sz="0" w:space="0" w:color="auto"/>
      </w:divBdr>
    </w:div>
    <w:div w:id="820274213">
      <w:bodyDiv w:val="1"/>
      <w:marLeft w:val="0"/>
      <w:marRight w:val="0"/>
      <w:marTop w:val="0"/>
      <w:marBottom w:val="0"/>
      <w:divBdr>
        <w:top w:val="none" w:sz="0" w:space="0" w:color="auto"/>
        <w:left w:val="none" w:sz="0" w:space="0" w:color="auto"/>
        <w:bottom w:val="none" w:sz="0" w:space="0" w:color="auto"/>
        <w:right w:val="none" w:sz="0" w:space="0" w:color="auto"/>
      </w:divBdr>
    </w:div>
    <w:div w:id="911281417">
      <w:bodyDiv w:val="1"/>
      <w:marLeft w:val="0"/>
      <w:marRight w:val="0"/>
      <w:marTop w:val="0"/>
      <w:marBottom w:val="0"/>
      <w:divBdr>
        <w:top w:val="none" w:sz="0" w:space="0" w:color="auto"/>
        <w:left w:val="none" w:sz="0" w:space="0" w:color="auto"/>
        <w:bottom w:val="none" w:sz="0" w:space="0" w:color="auto"/>
        <w:right w:val="none" w:sz="0" w:space="0" w:color="auto"/>
      </w:divBdr>
    </w:div>
    <w:div w:id="995498599">
      <w:bodyDiv w:val="1"/>
      <w:marLeft w:val="0"/>
      <w:marRight w:val="0"/>
      <w:marTop w:val="0"/>
      <w:marBottom w:val="0"/>
      <w:divBdr>
        <w:top w:val="none" w:sz="0" w:space="0" w:color="auto"/>
        <w:left w:val="none" w:sz="0" w:space="0" w:color="auto"/>
        <w:bottom w:val="none" w:sz="0" w:space="0" w:color="auto"/>
        <w:right w:val="none" w:sz="0" w:space="0" w:color="auto"/>
      </w:divBdr>
    </w:div>
    <w:div w:id="1507209636">
      <w:bodyDiv w:val="1"/>
      <w:marLeft w:val="0"/>
      <w:marRight w:val="0"/>
      <w:marTop w:val="0"/>
      <w:marBottom w:val="0"/>
      <w:divBdr>
        <w:top w:val="none" w:sz="0" w:space="0" w:color="auto"/>
        <w:left w:val="none" w:sz="0" w:space="0" w:color="auto"/>
        <w:bottom w:val="none" w:sz="0" w:space="0" w:color="auto"/>
        <w:right w:val="none" w:sz="0" w:space="0" w:color="auto"/>
      </w:divBdr>
    </w:div>
    <w:div w:id="1991903702">
      <w:bodyDiv w:val="1"/>
      <w:marLeft w:val="0"/>
      <w:marRight w:val="0"/>
      <w:marTop w:val="0"/>
      <w:marBottom w:val="0"/>
      <w:divBdr>
        <w:top w:val="none" w:sz="0" w:space="0" w:color="auto"/>
        <w:left w:val="none" w:sz="0" w:space="0" w:color="auto"/>
        <w:bottom w:val="none" w:sz="0" w:space="0" w:color="auto"/>
        <w:right w:val="none" w:sz="0" w:space="0" w:color="auto"/>
      </w:divBdr>
    </w:div>
    <w:div w:id="202127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736</Words>
  <Characters>4643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Tapken</dc:creator>
  <cp:keywords/>
  <dc:description/>
  <cp:lastModifiedBy>Kristina Tapken</cp:lastModifiedBy>
  <cp:revision>13</cp:revision>
  <dcterms:created xsi:type="dcterms:W3CDTF">2025-02-04T14:38:00Z</dcterms:created>
  <dcterms:modified xsi:type="dcterms:W3CDTF">2025-02-11T07:47:00Z</dcterms:modified>
</cp:coreProperties>
</file>