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C1A40" w14:textId="77777777" w:rsidR="00900A57" w:rsidRPr="001977FA" w:rsidRDefault="0027535E" w:rsidP="00900A57">
      <w:pPr>
        <w:rPr>
          <w:sz w:val="22"/>
          <w:szCs w:val="22"/>
        </w:rPr>
      </w:pPr>
      <w:bookmarkStart w:id="0" w:name="_GoBack"/>
      <w:bookmarkEnd w:id="0"/>
      <w:r>
        <w:rPr>
          <w:sz w:val="22"/>
          <w:szCs w:val="22"/>
        </w:rPr>
        <w:t xml:space="preserve">Medienmitteilung, </w:t>
      </w:r>
      <w:r w:rsidR="006A6891">
        <w:rPr>
          <w:sz w:val="22"/>
          <w:szCs w:val="22"/>
        </w:rPr>
        <w:t>28. Februar 2020</w:t>
      </w:r>
    </w:p>
    <w:p w14:paraId="0A97DCA6" w14:textId="77777777" w:rsidR="00900A57" w:rsidRPr="001977FA" w:rsidRDefault="00900A57" w:rsidP="00900A57">
      <w:pPr>
        <w:rPr>
          <w:sz w:val="22"/>
          <w:szCs w:val="22"/>
        </w:rPr>
      </w:pPr>
    </w:p>
    <w:p w14:paraId="7EF88625" w14:textId="77777777" w:rsidR="000657F2" w:rsidRPr="006A6891" w:rsidRDefault="006A6891" w:rsidP="006A6891">
      <w:pPr>
        <w:spacing w:after="120" w:line="240" w:lineRule="auto"/>
        <w:rPr>
          <w:b/>
          <w:sz w:val="26"/>
          <w:szCs w:val="26"/>
        </w:rPr>
      </w:pPr>
      <w:r>
        <w:rPr>
          <w:b/>
          <w:sz w:val="26"/>
          <w:szCs w:val="26"/>
        </w:rPr>
        <w:t xml:space="preserve">Universität </w:t>
      </w:r>
      <w:proofErr w:type="spellStart"/>
      <w:r>
        <w:rPr>
          <w:b/>
          <w:sz w:val="26"/>
          <w:szCs w:val="26"/>
        </w:rPr>
        <w:t>St.Gallen</w:t>
      </w:r>
      <w:proofErr w:type="spellEnd"/>
      <w:r>
        <w:rPr>
          <w:b/>
          <w:sz w:val="26"/>
          <w:szCs w:val="26"/>
        </w:rPr>
        <w:t xml:space="preserve"> sagt Messetag der «HSG </w:t>
      </w:r>
      <w:r w:rsidR="00295110">
        <w:rPr>
          <w:b/>
          <w:sz w:val="26"/>
          <w:szCs w:val="26"/>
        </w:rPr>
        <w:t>TALENTS</w:t>
      </w:r>
      <w:r>
        <w:rPr>
          <w:b/>
          <w:sz w:val="26"/>
          <w:szCs w:val="26"/>
        </w:rPr>
        <w:t xml:space="preserve"> Conference» ab</w:t>
      </w:r>
    </w:p>
    <w:p w14:paraId="1F3F4256" w14:textId="77777777" w:rsidR="006A6891" w:rsidRDefault="006A6891" w:rsidP="0042760C">
      <w:pPr>
        <w:spacing w:line="240" w:lineRule="auto"/>
        <w:rPr>
          <w:i/>
          <w:sz w:val="22"/>
          <w:szCs w:val="22"/>
        </w:rPr>
      </w:pPr>
      <w:bookmarkStart w:id="1" w:name="_Hlk33792729"/>
      <w:r w:rsidRPr="006A6891">
        <w:rPr>
          <w:i/>
          <w:sz w:val="22"/>
          <w:szCs w:val="22"/>
        </w:rPr>
        <w:t xml:space="preserve">Der Bundesrat hat </w:t>
      </w:r>
      <w:r>
        <w:rPr>
          <w:i/>
          <w:sz w:val="22"/>
          <w:szCs w:val="22"/>
        </w:rPr>
        <w:t>zur Eindämmung der Ausbreitung des Coronavirus verf</w:t>
      </w:r>
      <w:r w:rsidR="00FC7007">
        <w:rPr>
          <w:i/>
          <w:sz w:val="22"/>
          <w:szCs w:val="22"/>
        </w:rPr>
        <w:t>ügt</w:t>
      </w:r>
      <w:r>
        <w:rPr>
          <w:i/>
          <w:sz w:val="22"/>
          <w:szCs w:val="22"/>
        </w:rPr>
        <w:t xml:space="preserve">, dass ab sofort und bis zum 15. </w:t>
      </w:r>
      <w:r w:rsidRPr="006A6891">
        <w:rPr>
          <w:i/>
          <w:sz w:val="22"/>
          <w:szCs w:val="22"/>
        </w:rPr>
        <w:t xml:space="preserve">März 2020 </w:t>
      </w:r>
      <w:r>
        <w:rPr>
          <w:i/>
          <w:sz w:val="22"/>
          <w:szCs w:val="22"/>
        </w:rPr>
        <w:t>keine</w:t>
      </w:r>
      <w:r w:rsidRPr="006A6891">
        <w:rPr>
          <w:i/>
          <w:sz w:val="22"/>
          <w:szCs w:val="22"/>
        </w:rPr>
        <w:t xml:space="preserve"> </w:t>
      </w:r>
      <w:r>
        <w:rPr>
          <w:i/>
          <w:sz w:val="22"/>
          <w:szCs w:val="22"/>
        </w:rPr>
        <w:t xml:space="preserve">öffentlichen und privaten </w:t>
      </w:r>
      <w:r w:rsidRPr="006A6891">
        <w:rPr>
          <w:i/>
          <w:sz w:val="22"/>
          <w:szCs w:val="22"/>
        </w:rPr>
        <w:t>Veranstalt</w:t>
      </w:r>
      <w:r>
        <w:rPr>
          <w:i/>
          <w:sz w:val="22"/>
          <w:szCs w:val="22"/>
        </w:rPr>
        <w:t xml:space="preserve">ungen mit mehr als 1000 Teilnehmenden durchgeführt werden dürfen. Der Entscheid beruht auf der </w:t>
      </w:r>
      <w:proofErr w:type="spellStart"/>
      <w:r>
        <w:rPr>
          <w:i/>
          <w:sz w:val="22"/>
          <w:szCs w:val="22"/>
        </w:rPr>
        <w:t>bundes</w:t>
      </w:r>
      <w:r w:rsidR="006076E1">
        <w:rPr>
          <w:i/>
          <w:sz w:val="22"/>
          <w:szCs w:val="22"/>
        </w:rPr>
        <w:t>rätlichen</w:t>
      </w:r>
      <w:proofErr w:type="spellEnd"/>
      <w:r w:rsidR="006076E1">
        <w:rPr>
          <w:i/>
          <w:sz w:val="22"/>
          <w:szCs w:val="22"/>
        </w:rPr>
        <w:t xml:space="preserve"> «Ausrufung der besonderen Lage gemäss dem </w:t>
      </w:r>
      <w:proofErr w:type="spellStart"/>
      <w:r w:rsidR="006076E1">
        <w:rPr>
          <w:i/>
          <w:sz w:val="22"/>
          <w:szCs w:val="22"/>
        </w:rPr>
        <w:t>Epidemie</w:t>
      </w:r>
      <w:r w:rsidR="002B6C39">
        <w:rPr>
          <w:i/>
          <w:sz w:val="22"/>
          <w:szCs w:val="22"/>
        </w:rPr>
        <w:t>n</w:t>
      </w:r>
      <w:r w:rsidR="006076E1">
        <w:rPr>
          <w:i/>
          <w:sz w:val="22"/>
          <w:szCs w:val="22"/>
        </w:rPr>
        <w:t>gesetz</w:t>
      </w:r>
      <w:proofErr w:type="spellEnd"/>
      <w:r w:rsidR="006076E1">
        <w:rPr>
          <w:i/>
          <w:sz w:val="22"/>
          <w:szCs w:val="22"/>
        </w:rPr>
        <w:t xml:space="preserve">». Die </w:t>
      </w:r>
      <w:r w:rsidR="001F408D">
        <w:rPr>
          <w:i/>
          <w:sz w:val="22"/>
          <w:szCs w:val="22"/>
        </w:rPr>
        <w:t>HSG</w:t>
      </w:r>
      <w:r w:rsidR="006076E1">
        <w:rPr>
          <w:i/>
          <w:sz w:val="22"/>
          <w:szCs w:val="22"/>
        </w:rPr>
        <w:t xml:space="preserve"> hat daraufhin entschieden, den Jobmesse-Tag im Rahmen der «HSG T</w:t>
      </w:r>
      <w:r w:rsidR="00295110">
        <w:rPr>
          <w:i/>
          <w:sz w:val="22"/>
          <w:szCs w:val="22"/>
        </w:rPr>
        <w:t>ALENTS</w:t>
      </w:r>
      <w:r w:rsidR="006076E1">
        <w:rPr>
          <w:i/>
          <w:sz w:val="22"/>
          <w:szCs w:val="22"/>
        </w:rPr>
        <w:t xml:space="preserve"> Conference» abzusagen. Der Messetag war für den 4. März 2020 geplant und hätte rund 1700 Personen (Studierende sowie Vertreterinnen und Vertreter von </w:t>
      </w:r>
      <w:r w:rsidR="001F408D">
        <w:rPr>
          <w:i/>
          <w:sz w:val="22"/>
          <w:szCs w:val="22"/>
        </w:rPr>
        <w:t>Firmen</w:t>
      </w:r>
      <w:r w:rsidR="006076E1">
        <w:rPr>
          <w:i/>
          <w:sz w:val="22"/>
          <w:szCs w:val="22"/>
        </w:rPr>
        <w:t xml:space="preserve"> und Organisationen) in den </w:t>
      </w:r>
      <w:proofErr w:type="spellStart"/>
      <w:r w:rsidR="006076E1">
        <w:rPr>
          <w:i/>
          <w:sz w:val="22"/>
          <w:szCs w:val="22"/>
        </w:rPr>
        <w:t>St.Galler</w:t>
      </w:r>
      <w:proofErr w:type="spellEnd"/>
      <w:r w:rsidR="006076E1">
        <w:rPr>
          <w:i/>
          <w:sz w:val="22"/>
          <w:szCs w:val="22"/>
        </w:rPr>
        <w:t xml:space="preserve"> </w:t>
      </w:r>
      <w:proofErr w:type="spellStart"/>
      <w:r w:rsidR="006076E1">
        <w:rPr>
          <w:i/>
          <w:sz w:val="22"/>
          <w:szCs w:val="22"/>
        </w:rPr>
        <w:t>Olma</w:t>
      </w:r>
      <w:proofErr w:type="spellEnd"/>
      <w:r w:rsidR="006076E1">
        <w:rPr>
          <w:i/>
          <w:sz w:val="22"/>
          <w:szCs w:val="22"/>
        </w:rPr>
        <w:t xml:space="preserve">-Hallen zusammengebracht. Der Studienbetrieb läuft normal weiter, es sind aber </w:t>
      </w:r>
      <w:r w:rsidR="00CC6A10">
        <w:rPr>
          <w:i/>
          <w:sz w:val="22"/>
          <w:szCs w:val="22"/>
        </w:rPr>
        <w:t>Präventions</w:t>
      </w:r>
      <w:r w:rsidR="006076E1">
        <w:rPr>
          <w:i/>
          <w:sz w:val="22"/>
          <w:szCs w:val="22"/>
        </w:rPr>
        <w:t xml:space="preserve">massnahmen gemäss den </w:t>
      </w:r>
      <w:r w:rsidR="00FC7007">
        <w:rPr>
          <w:i/>
          <w:sz w:val="22"/>
          <w:szCs w:val="22"/>
        </w:rPr>
        <w:t xml:space="preserve">Weisungen und </w:t>
      </w:r>
      <w:r w:rsidR="006D649D">
        <w:rPr>
          <w:i/>
          <w:sz w:val="22"/>
          <w:szCs w:val="22"/>
        </w:rPr>
        <w:t xml:space="preserve">Empfehlungen </w:t>
      </w:r>
      <w:r w:rsidR="006076E1">
        <w:rPr>
          <w:i/>
          <w:sz w:val="22"/>
          <w:szCs w:val="22"/>
        </w:rPr>
        <w:t xml:space="preserve">des </w:t>
      </w:r>
      <w:r w:rsidR="006D649D">
        <w:rPr>
          <w:i/>
          <w:sz w:val="22"/>
          <w:szCs w:val="22"/>
        </w:rPr>
        <w:t>Bundesamtes für Gesundheit (</w:t>
      </w:r>
      <w:r w:rsidR="006076E1">
        <w:rPr>
          <w:i/>
          <w:sz w:val="22"/>
          <w:szCs w:val="22"/>
        </w:rPr>
        <w:t>BAG</w:t>
      </w:r>
      <w:r w:rsidR="006D649D">
        <w:rPr>
          <w:i/>
          <w:sz w:val="22"/>
          <w:szCs w:val="22"/>
        </w:rPr>
        <w:t>)</w:t>
      </w:r>
      <w:r w:rsidR="006076E1">
        <w:rPr>
          <w:i/>
          <w:sz w:val="22"/>
          <w:szCs w:val="22"/>
        </w:rPr>
        <w:t xml:space="preserve"> und des Kantonsarztamtes getroffen worden.</w:t>
      </w:r>
    </w:p>
    <w:bookmarkEnd w:id="1"/>
    <w:p w14:paraId="58E0B1AF" w14:textId="77777777" w:rsidR="006A6891" w:rsidRDefault="006A6891" w:rsidP="0042760C">
      <w:pPr>
        <w:spacing w:line="240" w:lineRule="auto"/>
        <w:rPr>
          <w:i/>
          <w:sz w:val="22"/>
          <w:szCs w:val="22"/>
        </w:rPr>
      </w:pPr>
    </w:p>
    <w:p w14:paraId="3F0D7B9D" w14:textId="77777777" w:rsidR="006A6891" w:rsidRDefault="00FC7007" w:rsidP="0042760C">
      <w:pPr>
        <w:spacing w:line="240" w:lineRule="auto"/>
      </w:pPr>
      <w:r w:rsidRPr="00FC7007">
        <w:t xml:space="preserve">Zurzeit </w:t>
      </w:r>
      <w:r w:rsidR="00CC6A10">
        <w:t>weist</w:t>
      </w:r>
      <w:r w:rsidRPr="00FC7007">
        <w:t xml:space="preserve"> das BAG</w:t>
      </w:r>
      <w:r w:rsidR="00A376B7">
        <w:t xml:space="preserve"> unter anderem</w:t>
      </w:r>
      <w:r w:rsidR="00CC6A10">
        <w:t xml:space="preserve"> an</w:t>
      </w:r>
      <w:r w:rsidRPr="00FC7007">
        <w:t>, dass Personen</w:t>
      </w:r>
      <w:r>
        <w:t xml:space="preserve"> während 14 Tagen nach der Abr</w:t>
      </w:r>
      <w:r w:rsidR="00BF0752">
        <w:t>eise aus</w:t>
      </w:r>
      <w:r w:rsidR="00352CA9">
        <w:t xml:space="preserve"> vom Coronavirus</w:t>
      </w:r>
      <w:r w:rsidR="00BF0752">
        <w:t xml:space="preserve"> betroffenen Gebieten Menschenansammlungen meiden sollten, in denen sich ein länger anhaltender Kontakt unter zwei Metern nicht verhindern lässt und bei denen keine Möglichkeit besteht, beim Auftreten von Symptomen die Kontaktpersonen zu ermitteln. «Betroffenes Gebiet» bedeutet ein Land oder ein</w:t>
      </w:r>
      <w:r w:rsidR="0075403D">
        <w:t xml:space="preserve">e </w:t>
      </w:r>
      <w:r w:rsidR="00BF0752">
        <w:t xml:space="preserve">Region, in der eine fortgesetzte Übertragung des Virus </w:t>
      </w:r>
      <w:proofErr w:type="gramStart"/>
      <w:r w:rsidR="00BF0752">
        <w:t>von Mensch</w:t>
      </w:r>
      <w:proofErr w:type="gramEnd"/>
      <w:r w:rsidR="00BF0752">
        <w:t xml:space="preserve"> zu Mensch stattfindet oder wo dies angenommen wird. Zurzeit gehören gemäss B</w:t>
      </w:r>
      <w:r w:rsidR="00A376B7">
        <w:t>undesamt für Gesundheit</w:t>
      </w:r>
      <w:r w:rsidR="00BF0752">
        <w:t xml:space="preserve"> China, der Iran, Südkorea, Singapur sowie Italien zu den betroffenen Gebieten.</w:t>
      </w:r>
      <w:r w:rsidR="00CC6A10">
        <w:t xml:space="preserve"> Sollten sich Krankheitssymptome (Husten, Fieber, Atembeschwerden) zeigen, hat eine ärztliche Kontaktaufnahme zu erfolgen.</w:t>
      </w:r>
    </w:p>
    <w:p w14:paraId="034C053D" w14:textId="77777777" w:rsidR="0075403D" w:rsidRDefault="0075403D" w:rsidP="0042760C">
      <w:pPr>
        <w:spacing w:line="240" w:lineRule="auto"/>
      </w:pPr>
    </w:p>
    <w:p w14:paraId="1671A86A" w14:textId="77777777" w:rsidR="0075403D" w:rsidRDefault="0075403D" w:rsidP="0042760C">
      <w:pPr>
        <w:spacing w:line="240" w:lineRule="auto"/>
      </w:pPr>
      <w:r>
        <w:t xml:space="preserve">Zur Prävention sind derzeit folgende </w:t>
      </w:r>
      <w:r w:rsidR="00CC6A10">
        <w:t>M</w:t>
      </w:r>
      <w:r>
        <w:t>assnahmen angezeigt:</w:t>
      </w:r>
    </w:p>
    <w:p w14:paraId="2156A747" w14:textId="77777777" w:rsidR="00A12390" w:rsidRPr="00CC6A10" w:rsidRDefault="00A12390" w:rsidP="00A12390">
      <w:pPr>
        <w:pStyle w:val="Listenabsatz"/>
        <w:numPr>
          <w:ilvl w:val="0"/>
          <w:numId w:val="48"/>
        </w:numPr>
        <w:spacing w:line="240" w:lineRule="auto"/>
      </w:pPr>
      <w:r w:rsidRPr="00CC6A10">
        <w:t>Sich regelmässig und gründlich die Hände waschen</w:t>
      </w:r>
    </w:p>
    <w:p w14:paraId="145C2530" w14:textId="77777777" w:rsidR="00A12390" w:rsidRPr="00CC6A10" w:rsidRDefault="00A12390" w:rsidP="00A12390">
      <w:pPr>
        <w:pStyle w:val="Listenabsatz"/>
        <w:numPr>
          <w:ilvl w:val="0"/>
          <w:numId w:val="48"/>
        </w:numPr>
        <w:spacing w:line="240" w:lineRule="auto"/>
      </w:pPr>
      <w:r w:rsidRPr="00CC6A10">
        <w:t>Beim Husten oder Niesen mit der Armbeuge Mund und Nase abdecken</w:t>
      </w:r>
    </w:p>
    <w:p w14:paraId="2E0B6679" w14:textId="77777777" w:rsidR="00CC6A10" w:rsidRPr="00CC6A10" w:rsidRDefault="00CC6A10" w:rsidP="00CC6A10">
      <w:pPr>
        <w:pStyle w:val="Listenabsatz"/>
        <w:numPr>
          <w:ilvl w:val="0"/>
          <w:numId w:val="48"/>
        </w:numPr>
        <w:spacing w:line="240" w:lineRule="auto"/>
      </w:pPr>
      <w:r w:rsidRPr="00CC6A10">
        <w:t>Reisetätigkeiten aufs absolut Notwendige minimieren</w:t>
      </w:r>
    </w:p>
    <w:p w14:paraId="0667071A" w14:textId="77777777" w:rsidR="00CC6A10" w:rsidRPr="00CC6A10" w:rsidRDefault="00CC6A10" w:rsidP="00CC6A10">
      <w:pPr>
        <w:pStyle w:val="Listenabsatz"/>
        <w:numPr>
          <w:ilvl w:val="0"/>
          <w:numId w:val="48"/>
        </w:numPr>
        <w:spacing w:line="240" w:lineRule="auto"/>
      </w:pPr>
      <w:r w:rsidRPr="00CC6A10">
        <w:t>Auch wird empfohlen, physische Begrüssungs- und Verabschiedungsrituale (Händeschütteln etc.) zu unterlassen</w:t>
      </w:r>
    </w:p>
    <w:p w14:paraId="39882D70" w14:textId="77777777" w:rsidR="00A12390" w:rsidRPr="00CC6A10" w:rsidRDefault="00A12390" w:rsidP="00A12390">
      <w:pPr>
        <w:pStyle w:val="Listenabsatz"/>
        <w:numPr>
          <w:ilvl w:val="0"/>
          <w:numId w:val="48"/>
        </w:numPr>
        <w:spacing w:line="240" w:lineRule="auto"/>
      </w:pPr>
      <w:r w:rsidRPr="00CC6A10">
        <w:t xml:space="preserve">Personen mit Fieber oder solche, </w:t>
      </w:r>
      <w:r w:rsidR="00295110" w:rsidRPr="00CC6A10">
        <w:t>die</w:t>
      </w:r>
      <w:r w:rsidRPr="00CC6A10">
        <w:t xml:space="preserve"> sich krank fühlen, wird empfohlen, zu</w:t>
      </w:r>
      <w:r w:rsidR="007F2556">
        <w:t xml:space="preserve"> Hause</w:t>
      </w:r>
      <w:r w:rsidRPr="00CC6A10">
        <w:t xml:space="preserve"> zu bleiben und den Hausarzt telefonisch zu kontaktieren</w:t>
      </w:r>
    </w:p>
    <w:p w14:paraId="3843F5FC" w14:textId="77777777" w:rsidR="00A12390" w:rsidRPr="00CC6A10" w:rsidRDefault="00A12390" w:rsidP="00A12390">
      <w:pPr>
        <w:spacing w:line="240" w:lineRule="auto"/>
      </w:pPr>
    </w:p>
    <w:p w14:paraId="22408549" w14:textId="77777777" w:rsidR="0075403D" w:rsidRDefault="00A12390" w:rsidP="0042760C">
      <w:pPr>
        <w:spacing w:line="240" w:lineRule="auto"/>
      </w:pPr>
      <w:r>
        <w:t xml:space="preserve">Zu den </w:t>
      </w:r>
      <w:r w:rsidR="00352CA9">
        <w:t>weiteren</w:t>
      </w:r>
      <w:r>
        <w:t xml:space="preserve"> Hygienemassnahmen an der Universität </w:t>
      </w:r>
      <w:proofErr w:type="spellStart"/>
      <w:r>
        <w:t>St.Gallen</w:t>
      </w:r>
      <w:proofErr w:type="spellEnd"/>
      <w:r>
        <w:t xml:space="preserve"> gehören zudem spezielle Hinweistafeln auf dem ganzen Campus, Informationen auf den Infoscreens der HSG</w:t>
      </w:r>
      <w:r w:rsidR="00352CA9">
        <w:t xml:space="preserve"> und die </w:t>
      </w:r>
      <w:r w:rsidR="00CC6A10">
        <w:t xml:space="preserve">intensivierte </w:t>
      </w:r>
      <w:r w:rsidR="00352CA9">
        <w:t xml:space="preserve">Reinigung von </w:t>
      </w:r>
      <w:r w:rsidR="00CC6A10">
        <w:t>Arbeitsflächen und Türgriffen.</w:t>
      </w:r>
      <w:r w:rsidR="00E63527">
        <w:t xml:space="preserve"> </w:t>
      </w:r>
      <w:r>
        <w:t xml:space="preserve">Die </w:t>
      </w:r>
      <w:r w:rsidR="00A376B7">
        <w:t xml:space="preserve">HSG </w:t>
      </w:r>
      <w:r>
        <w:t xml:space="preserve">hat via E-Mail und übers Intranet </w:t>
      </w:r>
      <w:r w:rsidR="00352CA9">
        <w:t xml:space="preserve">zudem </w:t>
      </w:r>
      <w:r>
        <w:t xml:space="preserve">alle ihre Angehörigen </w:t>
      </w:r>
      <w:r w:rsidR="00352CA9">
        <w:t>noch</w:t>
      </w:r>
      <w:r w:rsidR="00A376B7">
        <w:t xml:space="preserve"> ein</w:t>
      </w:r>
      <w:r w:rsidR="00352CA9">
        <w:t>mal dazu</w:t>
      </w:r>
      <w:r>
        <w:t xml:space="preserve"> aufgerufen, eigenverantwortlich und besonnen zu handeln.</w:t>
      </w:r>
    </w:p>
    <w:p w14:paraId="204618F7" w14:textId="77777777" w:rsidR="00352CA9" w:rsidRDefault="00352CA9" w:rsidP="0042760C">
      <w:pPr>
        <w:spacing w:line="240" w:lineRule="auto"/>
      </w:pPr>
    </w:p>
    <w:p w14:paraId="3C386E3C" w14:textId="77777777" w:rsidR="00352CA9" w:rsidRDefault="00352CA9" w:rsidP="00352CA9">
      <w:pPr>
        <w:spacing w:line="240" w:lineRule="auto"/>
      </w:pPr>
      <w:r>
        <w:t xml:space="preserve">Während die Jobmesse der </w:t>
      </w:r>
      <w:r w:rsidR="00144942">
        <w:t>«</w:t>
      </w:r>
      <w:r>
        <w:t>HSG T</w:t>
      </w:r>
      <w:r w:rsidR="00295110">
        <w:t>ALENTS</w:t>
      </w:r>
      <w:r>
        <w:t xml:space="preserve"> Conference</w:t>
      </w:r>
      <w:r w:rsidR="00144942">
        <w:t>»</w:t>
      </w:r>
      <w:r>
        <w:t xml:space="preserve"> abgesagt worden ist, finden alle anderen, kleineren und auf mehrere Tage verteilten Anlässe der </w:t>
      </w:r>
      <w:r w:rsidR="00CC6A10">
        <w:t>C</w:t>
      </w:r>
      <w:r>
        <w:t>onferen</w:t>
      </w:r>
      <w:r w:rsidR="00CC6A10">
        <w:t>ce</w:t>
      </w:r>
      <w:r>
        <w:t xml:space="preserve"> (</w:t>
      </w:r>
      <w:r w:rsidR="0075403D">
        <w:t>Interview</w:t>
      </w:r>
      <w:r>
        <w:t>s</w:t>
      </w:r>
      <w:r w:rsidR="0075403D">
        <w:t xml:space="preserve">, Workshops, Präsentationen, </w:t>
      </w:r>
      <w:proofErr w:type="spellStart"/>
      <w:r w:rsidR="0075403D">
        <w:t>Social</w:t>
      </w:r>
      <w:proofErr w:type="spellEnd"/>
      <w:r w:rsidR="0075403D">
        <w:t xml:space="preserve"> Events) wie geplant statt. </w:t>
      </w:r>
      <w:r>
        <w:t xml:space="preserve">Ebenfalls finden die Lehrveranstaltungen im laufenden Frühlingssemester </w:t>
      </w:r>
      <w:r w:rsidR="00A376B7">
        <w:t xml:space="preserve">an der Universität </w:t>
      </w:r>
      <w:proofErr w:type="spellStart"/>
      <w:r w:rsidR="00A376B7">
        <w:t>St.Gallen</w:t>
      </w:r>
      <w:proofErr w:type="spellEnd"/>
      <w:r w:rsidR="00A376B7">
        <w:t xml:space="preserve"> </w:t>
      </w:r>
      <w:r>
        <w:t>wie geplant statt. Keine davon umfasst mehr als einige Hundert Studierende.</w:t>
      </w:r>
      <w:r w:rsidR="00A376B7">
        <w:t xml:space="preserve"> </w:t>
      </w:r>
      <w:r>
        <w:t xml:space="preserve">Derweil wird </w:t>
      </w:r>
      <w:r w:rsidR="007F2556">
        <w:t>das Organisationsteam des</w:t>
      </w:r>
      <w:r>
        <w:t xml:space="preserve"> </w:t>
      </w:r>
      <w:r w:rsidR="00CC6A10">
        <w:t>HSG-assoziierte</w:t>
      </w:r>
      <w:r w:rsidR="007F2556">
        <w:t>n</w:t>
      </w:r>
      <w:r w:rsidR="00CC6A10">
        <w:t xml:space="preserve"> </w:t>
      </w:r>
      <w:r>
        <w:t>START Summit, d</w:t>
      </w:r>
      <w:r w:rsidR="00295110">
        <w:t>er</w:t>
      </w:r>
      <w:r>
        <w:t xml:space="preserve"> ab dem 18. März 2020 rund 3000 Personen aus dem Bereich Entrepreneurship in </w:t>
      </w:r>
      <w:proofErr w:type="spellStart"/>
      <w:r>
        <w:t>St.Gallen</w:t>
      </w:r>
      <w:proofErr w:type="spellEnd"/>
      <w:r>
        <w:t xml:space="preserve"> zusammenbringt, die Situation in den kommenden Tagen noch einmal neu beurteilen.</w:t>
      </w:r>
    </w:p>
    <w:p w14:paraId="5BE9B79B" w14:textId="77777777" w:rsidR="005B70FD" w:rsidRPr="00FC7007" w:rsidRDefault="005B70FD" w:rsidP="0042760C">
      <w:pPr>
        <w:spacing w:line="240" w:lineRule="auto"/>
        <w:rPr>
          <w:i/>
        </w:rPr>
      </w:pPr>
    </w:p>
    <w:p w14:paraId="30359DE9" w14:textId="77777777" w:rsidR="006A6891" w:rsidRPr="00CC6A10" w:rsidRDefault="00FC7007" w:rsidP="0042760C">
      <w:pPr>
        <w:spacing w:line="240" w:lineRule="auto"/>
      </w:pPr>
      <w:r w:rsidRPr="00352CA9">
        <w:t xml:space="preserve">Eine Taskforce an der Universität </w:t>
      </w:r>
      <w:proofErr w:type="spellStart"/>
      <w:r w:rsidRPr="00352CA9">
        <w:t>St.Gallen</w:t>
      </w:r>
      <w:proofErr w:type="spellEnd"/>
      <w:r w:rsidRPr="00352CA9">
        <w:t xml:space="preserve"> beobachtet </w:t>
      </w:r>
      <w:r w:rsidR="00CC6A10">
        <w:t xml:space="preserve">in enger Abstimmung mit den Behörden </w:t>
      </w:r>
      <w:r w:rsidRPr="00352CA9">
        <w:t xml:space="preserve">die Lage und </w:t>
      </w:r>
      <w:r w:rsidR="00CC6A10">
        <w:t>trifft die entsprechenden Massnahmen</w:t>
      </w:r>
      <w:r w:rsidRPr="00352CA9">
        <w:t>.</w:t>
      </w:r>
    </w:p>
    <w:p w14:paraId="13F7BD01" w14:textId="709C9484" w:rsidR="001F408D" w:rsidRPr="001F408D" w:rsidRDefault="0042760C" w:rsidP="006A6891">
      <w:pPr>
        <w:pStyle w:val="StandardWeb"/>
        <w:rPr>
          <w:rFonts w:ascii="Palatino Linotype" w:hAnsi="Palatino Linotype" w:cs="Palatino Linotype"/>
          <w:color w:val="000000"/>
          <w:sz w:val="20"/>
          <w:szCs w:val="20"/>
          <w:lang w:val="de-DE" w:eastAsia="de-DE"/>
        </w:rPr>
      </w:pPr>
      <w:r>
        <w:rPr>
          <w:rFonts w:ascii="Palatino Linotype" w:hAnsi="Palatino Linotype" w:cs="Palatino Linotype"/>
          <w:b/>
          <w:bCs/>
          <w:color w:val="000000"/>
          <w:sz w:val="20"/>
          <w:szCs w:val="20"/>
          <w:lang w:val="de-DE" w:eastAsia="de-DE"/>
        </w:rPr>
        <w:lastRenderedPageBreak/>
        <w:t>Kontakt für Rückfragen:</w:t>
      </w:r>
      <w:r w:rsidR="00BC460F" w:rsidRPr="00BC460F">
        <w:rPr>
          <w:rFonts w:ascii="Palatino Linotype" w:hAnsi="Palatino Linotype" w:cs="Palatino Linotype"/>
          <w:b/>
          <w:bCs/>
          <w:color w:val="000000"/>
          <w:sz w:val="20"/>
          <w:szCs w:val="20"/>
          <w:lang w:val="de-DE" w:eastAsia="de-DE"/>
        </w:rPr>
        <w:br/>
      </w:r>
      <w:r w:rsidR="008B188B" w:rsidRPr="00BC460F">
        <w:rPr>
          <w:rFonts w:ascii="Palatino Linotype" w:hAnsi="Palatino Linotype" w:cs="Palatino Linotype"/>
          <w:color w:val="000000"/>
          <w:sz w:val="20"/>
          <w:szCs w:val="20"/>
          <w:lang w:val="de-DE" w:eastAsia="de-DE"/>
        </w:rPr>
        <w:t xml:space="preserve">Dr. </w:t>
      </w:r>
      <w:r w:rsidR="001F408D">
        <w:rPr>
          <w:rFonts w:ascii="Palatino Linotype" w:hAnsi="Palatino Linotype" w:cs="Palatino Linotype"/>
          <w:color w:val="000000"/>
          <w:sz w:val="20"/>
          <w:szCs w:val="20"/>
          <w:lang w:val="de-DE" w:eastAsia="de-DE"/>
        </w:rPr>
        <w:t>Bruno Hensler</w:t>
      </w:r>
      <w:r w:rsidR="001F408D">
        <w:rPr>
          <w:rFonts w:ascii="Palatino Linotype" w:hAnsi="Palatino Linotype" w:cs="Palatino Linotype"/>
          <w:color w:val="000000"/>
          <w:sz w:val="20"/>
          <w:szCs w:val="20"/>
          <w:lang w:val="de-DE" w:eastAsia="de-DE"/>
        </w:rPr>
        <w:br/>
        <w:t xml:space="preserve">Verwaltungsdirektor der Universität </w:t>
      </w:r>
      <w:proofErr w:type="spellStart"/>
      <w:r w:rsidR="001F408D">
        <w:rPr>
          <w:rFonts w:ascii="Palatino Linotype" w:hAnsi="Palatino Linotype" w:cs="Palatino Linotype"/>
          <w:color w:val="000000"/>
          <w:sz w:val="20"/>
          <w:szCs w:val="20"/>
          <w:lang w:val="de-DE" w:eastAsia="de-DE"/>
        </w:rPr>
        <w:t>St.Gallen</w:t>
      </w:r>
      <w:proofErr w:type="spellEnd"/>
      <w:r w:rsidR="001F408D">
        <w:rPr>
          <w:rFonts w:ascii="Palatino Linotype" w:hAnsi="Palatino Linotype" w:cs="Palatino Linotype"/>
          <w:color w:val="000000"/>
          <w:sz w:val="20"/>
          <w:szCs w:val="20"/>
          <w:lang w:val="de-DE" w:eastAsia="de-DE"/>
        </w:rPr>
        <w:t xml:space="preserve"> (HSG)</w:t>
      </w:r>
      <w:r w:rsidR="001F408D">
        <w:rPr>
          <w:rFonts w:ascii="Palatino Linotype" w:hAnsi="Palatino Linotype" w:cs="Palatino Linotype"/>
          <w:color w:val="000000"/>
          <w:sz w:val="20"/>
          <w:szCs w:val="20"/>
          <w:lang w:val="de-DE" w:eastAsia="de-DE"/>
        </w:rPr>
        <w:br/>
        <w:t>0</w:t>
      </w:r>
      <w:r w:rsidR="00A12390">
        <w:rPr>
          <w:rFonts w:ascii="Palatino Linotype" w:hAnsi="Palatino Linotype" w:cs="Palatino Linotype"/>
          <w:color w:val="000000"/>
          <w:sz w:val="20"/>
          <w:szCs w:val="20"/>
          <w:lang w:val="de-DE" w:eastAsia="de-DE"/>
        </w:rPr>
        <w:t>71 224 22 13</w:t>
      </w:r>
      <w:r w:rsidR="005B70FD">
        <w:rPr>
          <w:rFonts w:ascii="Palatino Linotype" w:hAnsi="Palatino Linotype" w:cs="Palatino Linotype"/>
          <w:color w:val="000000"/>
          <w:sz w:val="20"/>
          <w:szCs w:val="20"/>
          <w:lang w:val="de-DE" w:eastAsia="de-DE"/>
        </w:rPr>
        <w:t xml:space="preserve">, </w:t>
      </w:r>
      <w:hyperlink r:id="rId7" w:history="1">
        <w:r w:rsidR="00A12390" w:rsidRPr="006007EF">
          <w:rPr>
            <w:rStyle w:val="Hyperlink"/>
            <w:rFonts w:ascii="Palatino Linotype" w:hAnsi="Palatino Linotype" w:cs="Palatino Linotype"/>
            <w:sz w:val="20"/>
            <w:szCs w:val="20"/>
            <w:lang w:val="de-DE" w:eastAsia="de-DE"/>
          </w:rPr>
          <w:t>bruno.hensler@unisg.ch</w:t>
        </w:r>
      </w:hyperlink>
      <w:r w:rsidR="00A12390">
        <w:rPr>
          <w:rFonts w:ascii="Palatino Linotype" w:hAnsi="Palatino Linotype" w:cs="Palatino Linotype"/>
          <w:color w:val="000000"/>
          <w:sz w:val="20"/>
          <w:szCs w:val="20"/>
          <w:lang w:val="de-DE" w:eastAsia="de-DE"/>
        </w:rPr>
        <w:t xml:space="preserve"> </w:t>
      </w:r>
    </w:p>
    <w:sectPr w:rsidR="001F408D" w:rsidRPr="001F408D" w:rsidSect="00523613">
      <w:headerReference w:type="even" r:id="rId8"/>
      <w:headerReference w:type="default" r:id="rId9"/>
      <w:footerReference w:type="even" r:id="rId10"/>
      <w:footerReference w:type="default" r:id="rId11"/>
      <w:headerReference w:type="first" r:id="rId12"/>
      <w:footerReference w:type="first" r:id="rId13"/>
      <w:pgSz w:w="11906" w:h="16838"/>
      <w:pgMar w:top="212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12C162" w14:textId="77777777" w:rsidR="00F661C9" w:rsidRDefault="00F661C9" w:rsidP="00900A57">
      <w:pPr>
        <w:spacing w:line="240" w:lineRule="auto"/>
      </w:pPr>
      <w:r>
        <w:separator/>
      </w:r>
    </w:p>
  </w:endnote>
  <w:endnote w:type="continuationSeparator" w:id="0">
    <w:p w14:paraId="0E3A713D" w14:textId="77777777" w:rsidR="00F661C9" w:rsidRDefault="00F661C9" w:rsidP="00900A5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5B624" w14:textId="77777777" w:rsidR="00CC62CB" w:rsidRDefault="00CC62C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CCE3F" w14:textId="77777777" w:rsidR="00CC62CB" w:rsidRDefault="00CC62C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3F67E" w14:textId="77777777" w:rsidR="00CC62CB" w:rsidRDefault="00CC62C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A7C2C" w14:textId="77777777" w:rsidR="00F661C9" w:rsidRDefault="00F661C9" w:rsidP="00900A57">
      <w:pPr>
        <w:spacing w:line="240" w:lineRule="auto"/>
      </w:pPr>
      <w:r>
        <w:separator/>
      </w:r>
    </w:p>
  </w:footnote>
  <w:footnote w:type="continuationSeparator" w:id="0">
    <w:p w14:paraId="2A2C326A" w14:textId="77777777" w:rsidR="00F661C9" w:rsidRDefault="00F661C9" w:rsidP="00900A5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83209" w14:textId="77777777" w:rsidR="00CC62CB" w:rsidRDefault="00CC62C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4F9E49" w14:textId="77777777" w:rsidR="00523613" w:rsidRDefault="008B20E1">
    <w:pPr>
      <w:pStyle w:val="Kopfzeile"/>
    </w:pPr>
    <w:r w:rsidRPr="008B20E1">
      <w:rPr>
        <w:noProof/>
      </w:rPr>
      <w:drawing>
        <wp:anchor distT="0" distB="0" distL="114300" distR="114300" simplePos="0" relativeHeight="251663360" behindDoc="0" locked="0" layoutInCell="1" allowOverlap="1" wp14:anchorId="1E847B38" wp14:editId="5B77E457">
          <wp:simplePos x="0" y="0"/>
          <wp:positionH relativeFrom="margin">
            <wp:posOffset>5275580</wp:posOffset>
          </wp:positionH>
          <wp:positionV relativeFrom="paragraph">
            <wp:posOffset>71755</wp:posOffset>
          </wp:positionV>
          <wp:extent cx="464185" cy="428625"/>
          <wp:effectExtent l="0" t="0" r="0" b="952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4185" cy="428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w:drawing>
        <wp:anchor distT="0" distB="0" distL="114300" distR="114300" simplePos="0" relativeHeight="251662336" behindDoc="0" locked="0" layoutInCell="1" allowOverlap="1" wp14:anchorId="217FC502" wp14:editId="3DB5AAAE">
          <wp:simplePos x="0" y="0"/>
          <wp:positionH relativeFrom="margin">
            <wp:posOffset>4759960</wp:posOffset>
          </wp:positionH>
          <wp:positionV relativeFrom="paragraph">
            <wp:posOffset>54610</wp:posOffset>
          </wp:positionV>
          <wp:extent cx="323850" cy="454025"/>
          <wp:effectExtent l="0" t="0" r="0" b="317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23850" cy="454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B20E1">
      <w:rPr>
        <w:noProof/>
      </w:rPr>
      <mc:AlternateContent>
        <mc:Choice Requires="wps">
          <w:drawing>
            <wp:anchor distT="0" distB="0" distL="114300" distR="114300" simplePos="0" relativeHeight="251661312" behindDoc="0" locked="0" layoutInCell="1" allowOverlap="1" wp14:anchorId="7D619D97" wp14:editId="24E79588">
              <wp:simplePos x="0" y="0"/>
              <wp:positionH relativeFrom="margin">
                <wp:posOffset>4824095</wp:posOffset>
              </wp:positionH>
              <wp:positionV relativeFrom="paragraph">
                <wp:posOffset>-635</wp:posOffset>
              </wp:positionV>
              <wp:extent cx="937260" cy="523875"/>
              <wp:effectExtent l="0" t="0" r="0" b="9525"/>
              <wp:wrapNone/>
              <wp:docPr id="1" name="Rechteck 1"/>
              <wp:cNvGraphicFramePr/>
              <a:graphic xmlns:a="http://schemas.openxmlformats.org/drawingml/2006/main">
                <a:graphicData uri="http://schemas.microsoft.com/office/word/2010/wordprocessingShape">
                  <wps:wsp>
                    <wps:cNvSpPr/>
                    <wps:spPr>
                      <a:xfrm>
                        <a:off x="0" y="0"/>
                        <a:ext cx="937260" cy="5238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2CED07" id="Rechteck 1" o:spid="_x0000_s1026" style="position:absolute;margin-left:379.85pt;margin-top:-.05pt;width:73.8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" fillcolor="white [3212]" stroked="f" strokeweight="2pt">
              <w10:wrap anchorx="margin"/>
            </v:rect>
          </w:pict>
        </mc:Fallback>
      </mc:AlternateContent>
    </w:r>
    <w:r w:rsidRPr="008B20E1">
      <w:rPr>
        <w:noProof/>
      </w:rPr>
      <w:drawing>
        <wp:anchor distT="0" distB="0" distL="114300" distR="114300" simplePos="0" relativeHeight="251660288" behindDoc="0" locked="0" layoutInCell="1" allowOverlap="1" wp14:anchorId="636036A1" wp14:editId="7D1CAF7A">
          <wp:simplePos x="0" y="0"/>
          <wp:positionH relativeFrom="rightMargin">
            <wp:posOffset>-1643505</wp:posOffset>
          </wp:positionH>
          <wp:positionV relativeFrom="paragraph">
            <wp:posOffset>180975</wp:posOffset>
          </wp:positionV>
          <wp:extent cx="466725" cy="334645"/>
          <wp:effectExtent l="0" t="0" r="9525" b="825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6725" cy="3346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23613">
      <w:rPr>
        <w:noProof/>
        <w:lang w:eastAsia="de-CH"/>
      </w:rPr>
      <w:drawing>
        <wp:anchor distT="0" distB="0" distL="114300" distR="114300" simplePos="0" relativeHeight="251658240" behindDoc="0" locked="0" layoutInCell="1" allowOverlap="1" wp14:anchorId="5084D83A" wp14:editId="1367FB1F">
          <wp:simplePos x="0" y="0"/>
          <wp:positionH relativeFrom="margin">
            <wp:align>right</wp:align>
          </wp:positionH>
          <wp:positionV relativeFrom="paragraph">
            <wp:posOffset>46990</wp:posOffset>
          </wp:positionV>
          <wp:extent cx="6300000" cy="504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M-Logos.jpg"/>
                  <pic:cNvPicPr/>
                </pic:nvPicPr>
                <pic:blipFill>
                  <a:blip r:embed="rId4">
                    <a:extLst>
                      <a:ext uri="{28A0092B-C50C-407E-A947-70E740481C1C}">
                        <a14:useLocalDpi xmlns:a14="http://schemas.microsoft.com/office/drawing/2010/main" val="0"/>
                      </a:ext>
                    </a:extLst>
                  </a:blip>
                  <a:stretch>
                    <a:fillRect/>
                  </a:stretch>
                </pic:blipFill>
                <pic:spPr>
                  <a:xfrm>
                    <a:off x="0" y="0"/>
                    <a:ext cx="6300000" cy="504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A106" w14:textId="77777777" w:rsidR="00CC62CB" w:rsidRDefault="00CC62C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E5EE8"/>
    <w:multiLevelType w:val="hybridMultilevel"/>
    <w:tmpl w:val="4FDE4B52"/>
    <w:lvl w:ilvl="0" w:tplc="88CEB146">
      <w:start w:val="28"/>
      <w:numFmt w:val="bullet"/>
      <w:lvlText w:val="-"/>
      <w:lvlJc w:val="left"/>
      <w:pPr>
        <w:ind w:left="720" w:hanging="360"/>
      </w:pPr>
      <w:rPr>
        <w:rFonts w:ascii="Palatino Linotype" w:eastAsia="Palatino Linotype" w:hAnsi="Palatino Linotype"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19836090"/>
    <w:multiLevelType w:val="multilevel"/>
    <w:tmpl w:val="A2A4DAC6"/>
    <w:lvl w:ilvl="0">
      <w:start w:val="1"/>
      <w:numFmt w:val="decimal"/>
      <w:pStyle w:val="berschrift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C520765"/>
    <w:multiLevelType w:val="hybridMultilevel"/>
    <w:tmpl w:val="982C6706"/>
    <w:lvl w:ilvl="0" w:tplc="157E081C">
      <w:start w:val="1"/>
      <w:numFmt w:val="bullet"/>
      <w:pStyle w:val="FarbigeListe-Akzent11"/>
      <w:lvlText w:val=""/>
      <w:lvlJc w:val="left"/>
      <w:pPr>
        <w:ind w:left="1440" w:hanging="360"/>
      </w:pPr>
      <w:rPr>
        <w:rFonts w:ascii="Wingdings" w:hAnsi="Wingdings" w:hint="default"/>
      </w:rPr>
    </w:lvl>
    <w:lvl w:ilvl="1" w:tplc="08070003" w:tentative="1">
      <w:start w:val="1"/>
      <w:numFmt w:val="bullet"/>
      <w:lvlText w:val="o"/>
      <w:lvlJc w:val="left"/>
      <w:pPr>
        <w:ind w:left="2160" w:hanging="360"/>
      </w:pPr>
      <w:rPr>
        <w:rFonts w:ascii="Courier New" w:hAnsi="Courier New" w:cs="Arial"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Arial"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Arial" w:hint="default"/>
      </w:rPr>
    </w:lvl>
    <w:lvl w:ilvl="8" w:tplc="08070005" w:tentative="1">
      <w:start w:val="1"/>
      <w:numFmt w:val="bullet"/>
      <w:lvlText w:val=""/>
      <w:lvlJc w:val="left"/>
      <w:pPr>
        <w:ind w:left="7200" w:hanging="360"/>
      </w:pPr>
      <w:rPr>
        <w:rFonts w:ascii="Wingdings" w:hAnsi="Wingdings" w:hint="default"/>
      </w:rPr>
    </w:lvl>
  </w:abstractNum>
  <w:abstractNum w:abstractNumId="3" w15:restartNumberingAfterBreak="0">
    <w:nsid w:val="7AE86476"/>
    <w:multiLevelType w:val="multilevel"/>
    <w:tmpl w:val="6FEE7784"/>
    <w:lvl w:ilvl="0">
      <w:start w:val="1"/>
      <w:numFmt w:val="decimal"/>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berschrift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3"/>
  </w:num>
  <w:num w:numId="2">
    <w:abstractNumId w:val="3"/>
  </w:num>
  <w:num w:numId="3">
    <w:abstractNumId w:val="3"/>
  </w:num>
  <w:num w:numId="4">
    <w:abstractNumId w:val="3"/>
  </w:num>
  <w:num w:numId="5">
    <w:abstractNumId w:val="3"/>
  </w:num>
  <w:num w:numId="6">
    <w:abstractNumId w:val="2"/>
  </w:num>
  <w:num w:numId="7">
    <w:abstractNumId w:val="3"/>
  </w:num>
  <w:num w:numId="8">
    <w:abstractNumId w:val="3"/>
  </w:num>
  <w:num w:numId="9">
    <w:abstractNumId w:val="3"/>
  </w:num>
  <w:num w:numId="10">
    <w:abstractNumId w:val="3"/>
  </w:num>
  <w:num w:numId="11">
    <w:abstractNumId w:val="3"/>
  </w:num>
  <w:num w:numId="12">
    <w:abstractNumId w:val="2"/>
  </w:num>
  <w:num w:numId="13">
    <w:abstractNumId w:val="3"/>
  </w:num>
  <w:num w:numId="14">
    <w:abstractNumId w:val="3"/>
  </w:num>
  <w:num w:numId="15">
    <w:abstractNumId w:val="3"/>
  </w:num>
  <w:num w:numId="16">
    <w:abstractNumId w:val="3"/>
  </w:num>
  <w:num w:numId="17">
    <w:abstractNumId w:val="3"/>
  </w:num>
  <w:num w:numId="18">
    <w:abstractNumId w:val="2"/>
  </w:num>
  <w:num w:numId="19">
    <w:abstractNumId w:val="3"/>
  </w:num>
  <w:num w:numId="20">
    <w:abstractNumId w:val="3"/>
  </w:num>
  <w:num w:numId="21">
    <w:abstractNumId w:val="3"/>
  </w:num>
  <w:num w:numId="22">
    <w:abstractNumId w:val="3"/>
  </w:num>
  <w:num w:numId="23">
    <w:abstractNumId w:val="3"/>
  </w:num>
  <w:num w:numId="24">
    <w:abstractNumId w:val="2"/>
  </w:num>
  <w:num w:numId="25">
    <w:abstractNumId w:val="3"/>
  </w:num>
  <w:num w:numId="26">
    <w:abstractNumId w:val="3"/>
  </w:num>
  <w:num w:numId="27">
    <w:abstractNumId w:val="2"/>
  </w:num>
  <w:num w:numId="28">
    <w:abstractNumId w:val="3"/>
  </w:num>
  <w:num w:numId="29">
    <w:abstractNumId w:val="3"/>
  </w:num>
  <w:num w:numId="30">
    <w:abstractNumId w:val="3"/>
  </w:num>
  <w:num w:numId="31">
    <w:abstractNumId w:val="3"/>
  </w:num>
  <w:num w:numId="32">
    <w:abstractNumId w:val="3"/>
  </w:num>
  <w:num w:numId="33">
    <w:abstractNumId w:val="2"/>
  </w:num>
  <w:num w:numId="34">
    <w:abstractNumId w:val="2"/>
  </w:num>
  <w:num w:numId="35">
    <w:abstractNumId w:val="3"/>
  </w:num>
  <w:num w:numId="36">
    <w:abstractNumId w:val="3"/>
  </w:num>
  <w:num w:numId="37">
    <w:abstractNumId w:val="3"/>
  </w:num>
  <w:num w:numId="38">
    <w:abstractNumId w:val="3"/>
  </w:num>
  <w:num w:numId="39">
    <w:abstractNumId w:val="2"/>
  </w:num>
  <w:num w:numId="40">
    <w:abstractNumId w:val="2"/>
  </w:num>
  <w:num w:numId="41">
    <w:abstractNumId w:val="3"/>
  </w:num>
  <w:num w:numId="42">
    <w:abstractNumId w:val="3"/>
  </w:num>
  <w:num w:numId="43">
    <w:abstractNumId w:val="3"/>
  </w:num>
  <w:num w:numId="44">
    <w:abstractNumId w:val="3"/>
  </w:num>
  <w:num w:numId="45">
    <w:abstractNumId w:val="2"/>
  </w:num>
  <w:num w:numId="46">
    <w:abstractNumId w:val="1"/>
  </w:num>
  <w:num w:numId="47">
    <w:abstractNumId w:val="3"/>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de-CH" w:vendorID="64" w:dllVersion="6" w:nlCheck="1" w:checkStyle="0"/>
  <w:activeWritingStyle w:appName="MSWord" w:lang="de-DE"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4096" w:nlCheck="1" w:checkStyle="0"/>
  <w:activeWritingStyle w:appName="MSWord" w:lang="de-DE" w:vendorID="64" w:dllVersion="4096" w:nlCheck="1" w:checkStyle="0"/>
  <w:activeWritingStyle w:appName="MSWord" w:lang="fr-CH" w:vendorID="64" w:dllVersion="4096" w:nlCheck="1" w:checkStyle="0"/>
  <w:activeWritingStyle w:appName="MSWord" w:lang="de-CH" w:vendorID="64" w:dllVersion="0" w:nlCheck="1" w:checkStyle="0"/>
  <w:activeWritingStyle w:appName="MSWord" w:lang="en-US" w:vendorID="64" w:dllVersion="4096" w:nlCheck="1" w:checkStyle="0"/>
  <w:proofState w:spelling="clean" w:grammar="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1C9"/>
    <w:rsid w:val="00023E00"/>
    <w:rsid w:val="000409FD"/>
    <w:rsid w:val="00043416"/>
    <w:rsid w:val="00051640"/>
    <w:rsid w:val="00061430"/>
    <w:rsid w:val="000657F2"/>
    <w:rsid w:val="000D3F47"/>
    <w:rsid w:val="000E2EAD"/>
    <w:rsid w:val="00107B24"/>
    <w:rsid w:val="001100A1"/>
    <w:rsid w:val="00144942"/>
    <w:rsid w:val="00162BDC"/>
    <w:rsid w:val="00177628"/>
    <w:rsid w:val="001954AA"/>
    <w:rsid w:val="001977FA"/>
    <w:rsid w:val="001D5CC7"/>
    <w:rsid w:val="001F408D"/>
    <w:rsid w:val="00216C5B"/>
    <w:rsid w:val="00223422"/>
    <w:rsid w:val="00233D1D"/>
    <w:rsid w:val="00244D67"/>
    <w:rsid w:val="00253F58"/>
    <w:rsid w:val="00273CEA"/>
    <w:rsid w:val="0027535E"/>
    <w:rsid w:val="00286B31"/>
    <w:rsid w:val="00295110"/>
    <w:rsid w:val="002B6C39"/>
    <w:rsid w:val="002C5781"/>
    <w:rsid w:val="002D7D4E"/>
    <w:rsid w:val="002F100A"/>
    <w:rsid w:val="0030376E"/>
    <w:rsid w:val="003050E1"/>
    <w:rsid w:val="00320712"/>
    <w:rsid w:val="00337F8B"/>
    <w:rsid w:val="00352CA9"/>
    <w:rsid w:val="00355DEC"/>
    <w:rsid w:val="00367B37"/>
    <w:rsid w:val="00387A8C"/>
    <w:rsid w:val="003E15DB"/>
    <w:rsid w:val="003F03F0"/>
    <w:rsid w:val="00406D0D"/>
    <w:rsid w:val="0042760C"/>
    <w:rsid w:val="0044249F"/>
    <w:rsid w:val="004434A8"/>
    <w:rsid w:val="00464684"/>
    <w:rsid w:val="00464B90"/>
    <w:rsid w:val="004D1B25"/>
    <w:rsid w:val="00506401"/>
    <w:rsid w:val="00517E00"/>
    <w:rsid w:val="00523613"/>
    <w:rsid w:val="00561398"/>
    <w:rsid w:val="00576858"/>
    <w:rsid w:val="005A42AA"/>
    <w:rsid w:val="005A6A6B"/>
    <w:rsid w:val="005B53F3"/>
    <w:rsid w:val="005B70FD"/>
    <w:rsid w:val="005E5D4A"/>
    <w:rsid w:val="006076E1"/>
    <w:rsid w:val="00636E3C"/>
    <w:rsid w:val="00680534"/>
    <w:rsid w:val="006A1830"/>
    <w:rsid w:val="006A6891"/>
    <w:rsid w:val="006B5805"/>
    <w:rsid w:val="006D649D"/>
    <w:rsid w:val="00732881"/>
    <w:rsid w:val="0075403D"/>
    <w:rsid w:val="0079142D"/>
    <w:rsid w:val="007D5FF1"/>
    <w:rsid w:val="007F2556"/>
    <w:rsid w:val="007F7C9C"/>
    <w:rsid w:val="00804D0C"/>
    <w:rsid w:val="00811196"/>
    <w:rsid w:val="008249E5"/>
    <w:rsid w:val="00831BD4"/>
    <w:rsid w:val="00836D02"/>
    <w:rsid w:val="00844374"/>
    <w:rsid w:val="0086477D"/>
    <w:rsid w:val="008A6C5A"/>
    <w:rsid w:val="008B188B"/>
    <w:rsid w:val="008B20E1"/>
    <w:rsid w:val="00900A57"/>
    <w:rsid w:val="00910DDB"/>
    <w:rsid w:val="00915ACF"/>
    <w:rsid w:val="00934FA0"/>
    <w:rsid w:val="009543AB"/>
    <w:rsid w:val="009608AF"/>
    <w:rsid w:val="0096221A"/>
    <w:rsid w:val="009861E2"/>
    <w:rsid w:val="009A5C75"/>
    <w:rsid w:val="009D5471"/>
    <w:rsid w:val="009F7379"/>
    <w:rsid w:val="00A12390"/>
    <w:rsid w:val="00A27E16"/>
    <w:rsid w:val="00A323D3"/>
    <w:rsid w:val="00A34269"/>
    <w:rsid w:val="00A376B7"/>
    <w:rsid w:val="00A43AAD"/>
    <w:rsid w:val="00AB00CF"/>
    <w:rsid w:val="00B22B3F"/>
    <w:rsid w:val="00B278DD"/>
    <w:rsid w:val="00B5153A"/>
    <w:rsid w:val="00B647D4"/>
    <w:rsid w:val="00BB3305"/>
    <w:rsid w:val="00BC460F"/>
    <w:rsid w:val="00BD0827"/>
    <w:rsid w:val="00BF0752"/>
    <w:rsid w:val="00C369BF"/>
    <w:rsid w:val="00C37CBD"/>
    <w:rsid w:val="00C4725B"/>
    <w:rsid w:val="00C5465F"/>
    <w:rsid w:val="00C769A9"/>
    <w:rsid w:val="00CC62CB"/>
    <w:rsid w:val="00CC6A10"/>
    <w:rsid w:val="00CE61E9"/>
    <w:rsid w:val="00CF0909"/>
    <w:rsid w:val="00DE17AF"/>
    <w:rsid w:val="00DF253F"/>
    <w:rsid w:val="00E11653"/>
    <w:rsid w:val="00E124BF"/>
    <w:rsid w:val="00E14A46"/>
    <w:rsid w:val="00E47A5E"/>
    <w:rsid w:val="00E53B19"/>
    <w:rsid w:val="00E63527"/>
    <w:rsid w:val="00E71CF9"/>
    <w:rsid w:val="00EC485B"/>
    <w:rsid w:val="00ED2165"/>
    <w:rsid w:val="00F403EF"/>
    <w:rsid w:val="00F42974"/>
    <w:rsid w:val="00F653B4"/>
    <w:rsid w:val="00F661C9"/>
    <w:rsid w:val="00F9041A"/>
    <w:rsid w:val="00FC7007"/>
    <w:rsid w:val="00FD217B"/>
    <w:rsid w:val="00FF432F"/>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8E0D630"/>
  <w15:docId w15:val="{B68CFB74-2886-4E69-8AAE-1882B6B6A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Palatino Linotype" w:hAnsi="Palatino Linotype"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4" w:qFormat="1"/>
    <w:lsdException w:name="heading 2" w:uiPriority="4" w:qFormat="1"/>
    <w:lsdException w:name="heading 3" w:uiPriority="4" w:qFormat="1"/>
    <w:lsdException w:name="heading 4" w:uiPriority="4" w:qFormat="1"/>
    <w:lsdException w:name="heading 5" w:uiPriority="4"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C4"/>
    <w:pPr>
      <w:spacing w:line="260" w:lineRule="atLeast"/>
    </w:pPr>
    <w:rPr>
      <w:lang w:eastAsia="en-US"/>
    </w:rPr>
  </w:style>
  <w:style w:type="paragraph" w:styleId="berschrift1">
    <w:name w:val="heading 1"/>
    <w:basedOn w:val="Standard"/>
    <w:next w:val="Standard"/>
    <w:link w:val="berschrift1Zchn"/>
    <w:uiPriority w:val="4"/>
    <w:qFormat/>
    <w:rsid w:val="00540DD9"/>
    <w:pPr>
      <w:numPr>
        <w:numId w:val="46"/>
      </w:numPr>
      <w:outlineLvl w:val="0"/>
    </w:pPr>
    <w:rPr>
      <w:rFonts w:ascii="Gill Alt One MT" w:hAnsi="Gill Alt One MT"/>
      <w:color w:val="000000"/>
      <w:sz w:val="32"/>
    </w:rPr>
  </w:style>
  <w:style w:type="paragraph" w:styleId="berschrift2">
    <w:name w:val="heading 2"/>
    <w:basedOn w:val="berschrift1"/>
    <w:next w:val="Standard"/>
    <w:link w:val="berschrift2Zchn"/>
    <w:uiPriority w:val="4"/>
    <w:qFormat/>
    <w:rsid w:val="001016E0"/>
    <w:pPr>
      <w:numPr>
        <w:ilvl w:val="1"/>
        <w:numId w:val="47"/>
      </w:numPr>
      <w:spacing w:line="400" w:lineRule="atLeast"/>
      <w:outlineLvl w:val="1"/>
    </w:pPr>
    <w:rPr>
      <w:iCs/>
      <w:sz w:val="28"/>
      <w:szCs w:val="28"/>
    </w:rPr>
  </w:style>
  <w:style w:type="paragraph" w:styleId="berschrift3">
    <w:name w:val="heading 3"/>
    <w:basedOn w:val="berschrift2"/>
    <w:next w:val="Standard"/>
    <w:link w:val="berschrift3Zchn"/>
    <w:uiPriority w:val="4"/>
    <w:qFormat/>
    <w:rsid w:val="00F60BC4"/>
    <w:pPr>
      <w:numPr>
        <w:ilvl w:val="2"/>
      </w:numPr>
      <w:tabs>
        <w:tab w:val="left" w:pos="709"/>
      </w:tabs>
      <w:spacing w:line="260" w:lineRule="atLeast"/>
      <w:outlineLvl w:val="2"/>
    </w:pPr>
    <w:rPr>
      <w:rFonts w:cs="Arial"/>
      <w:bCs/>
      <w:sz w:val="20"/>
      <w:szCs w:val="20"/>
      <w:lang w:eastAsia="de-DE"/>
    </w:rPr>
  </w:style>
  <w:style w:type="paragraph" w:styleId="berschrift4">
    <w:name w:val="heading 4"/>
    <w:basedOn w:val="berschrift3"/>
    <w:next w:val="Standard"/>
    <w:link w:val="berschrift4Zchn"/>
    <w:uiPriority w:val="4"/>
    <w:qFormat/>
    <w:rsid w:val="00F60BC4"/>
    <w:pPr>
      <w:keepLines/>
      <w:numPr>
        <w:ilvl w:val="3"/>
      </w:numPr>
      <w:tabs>
        <w:tab w:val="clear" w:pos="709"/>
      </w:tabs>
      <w:outlineLvl w:val="3"/>
    </w:pPr>
    <w:rPr>
      <w:rFonts w:eastAsia="Times New Roman" w:cs="Times New Roman"/>
      <w:bCs w:val="0"/>
      <w:iCs w:val="0"/>
      <w:lang w:eastAsia="en-US"/>
    </w:rPr>
  </w:style>
  <w:style w:type="paragraph" w:styleId="berschrift5">
    <w:name w:val="heading 5"/>
    <w:basedOn w:val="berschrift4"/>
    <w:next w:val="Standard"/>
    <w:link w:val="berschrift5Zchn"/>
    <w:uiPriority w:val="4"/>
    <w:qFormat/>
    <w:rsid w:val="001016E0"/>
    <w:pPr>
      <w:keepNext/>
      <w:numPr>
        <w:ilvl w:val="4"/>
      </w:numPr>
      <w:outlineLvl w:val="4"/>
    </w:pPr>
    <w:rPr>
      <w:lang w:eastAsia="de-DE"/>
    </w:rPr>
  </w:style>
  <w:style w:type="paragraph" w:styleId="berschrift6">
    <w:name w:val="heading 6"/>
    <w:basedOn w:val="Standard"/>
    <w:next w:val="Standard"/>
    <w:link w:val="berschrift6Zchn"/>
    <w:uiPriority w:val="9"/>
    <w:qFormat/>
    <w:rsid w:val="00FB629A"/>
    <w:pPr>
      <w:keepNext/>
      <w:keepLines/>
      <w:spacing w:before="200"/>
      <w:outlineLvl w:val="5"/>
    </w:pPr>
    <w:rPr>
      <w:rFonts w:ascii="Gill Alt One MT" w:eastAsia="Times New Roman" w:hAnsi="Gill Alt One MT"/>
      <w:i/>
      <w:iCs/>
      <w:color w:val="082D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4"/>
    <w:rsid w:val="00540DD9"/>
    <w:rPr>
      <w:rFonts w:ascii="Gill Alt One MT" w:hAnsi="Gill Alt One MT"/>
      <w:color w:val="000000"/>
      <w:sz w:val="32"/>
    </w:rPr>
  </w:style>
  <w:style w:type="character" w:customStyle="1" w:styleId="berschrift2Zchn">
    <w:name w:val="Überschrift 2 Zchn"/>
    <w:basedOn w:val="Absatz-Standardschriftart"/>
    <w:link w:val="berschrift2"/>
    <w:uiPriority w:val="4"/>
    <w:rsid w:val="00F60BC4"/>
    <w:rPr>
      <w:rFonts w:ascii="Gill Alt One MT" w:hAnsi="Gill Alt One MT"/>
      <w:iCs/>
      <w:color w:val="000000"/>
      <w:sz w:val="28"/>
      <w:szCs w:val="28"/>
    </w:rPr>
  </w:style>
  <w:style w:type="character" w:customStyle="1" w:styleId="berschrift3Zchn">
    <w:name w:val="Überschrift 3 Zchn"/>
    <w:basedOn w:val="Absatz-Standardschriftart"/>
    <w:link w:val="berschrift3"/>
    <w:uiPriority w:val="4"/>
    <w:rsid w:val="00F60BC4"/>
    <w:rPr>
      <w:rFonts w:ascii="Gill Alt One MT" w:hAnsi="Gill Alt One MT" w:cs="Arial"/>
      <w:bCs/>
      <w:iCs/>
      <w:color w:val="000000"/>
      <w:lang w:eastAsia="de-DE"/>
    </w:rPr>
  </w:style>
  <w:style w:type="character" w:customStyle="1" w:styleId="berschrift4Zchn">
    <w:name w:val="Überschrift 4 Zchn"/>
    <w:basedOn w:val="Absatz-Standardschriftart"/>
    <w:link w:val="berschrift4"/>
    <w:uiPriority w:val="4"/>
    <w:rsid w:val="00F60BC4"/>
    <w:rPr>
      <w:rFonts w:ascii="Gill Alt One MT" w:eastAsia="Times New Roman" w:hAnsi="Gill Alt One MT" w:cs="Times New Roman"/>
      <w:color w:val="000000"/>
    </w:rPr>
  </w:style>
  <w:style w:type="character" w:customStyle="1" w:styleId="berschrift5Zchn">
    <w:name w:val="Überschrift 5 Zchn"/>
    <w:basedOn w:val="Absatz-Standardschriftart"/>
    <w:link w:val="berschrift5"/>
    <w:uiPriority w:val="4"/>
    <w:rsid w:val="001016E0"/>
    <w:rPr>
      <w:rFonts w:ascii="Gill Alt One MT" w:eastAsia="Times New Roman" w:hAnsi="Gill Alt One MT" w:cs="Times New Roman"/>
      <w:color w:val="000000"/>
      <w:lang w:eastAsia="de-DE"/>
    </w:rPr>
  </w:style>
  <w:style w:type="character" w:styleId="Seitenzahl">
    <w:name w:val="page number"/>
    <w:basedOn w:val="Absatz-Standardschriftart"/>
    <w:uiPriority w:val="9"/>
    <w:qFormat/>
    <w:rsid w:val="00F60BC4"/>
    <w:rPr>
      <w:rFonts w:ascii="Arial" w:hAnsi="Arial"/>
      <w:kern w:val="0"/>
      <w:sz w:val="16"/>
      <w:szCs w:val="18"/>
    </w:rPr>
  </w:style>
  <w:style w:type="character" w:customStyle="1" w:styleId="berschrift6Zchn">
    <w:name w:val="Überschrift 6 Zchn"/>
    <w:basedOn w:val="Absatz-Standardschriftart"/>
    <w:link w:val="berschrift6"/>
    <w:uiPriority w:val="9"/>
    <w:semiHidden/>
    <w:rsid w:val="00CF69FD"/>
    <w:rPr>
      <w:rFonts w:ascii="Gill Alt One MT" w:eastAsia="Times New Roman" w:hAnsi="Gill Alt One MT" w:cs="Times New Roman"/>
      <w:i/>
      <w:iCs/>
      <w:color w:val="082D16"/>
    </w:rPr>
  </w:style>
  <w:style w:type="paragraph" w:styleId="Titel">
    <w:name w:val="Title"/>
    <w:basedOn w:val="Standard"/>
    <w:next w:val="Standard"/>
    <w:link w:val="TitelZchn"/>
    <w:uiPriority w:val="10"/>
    <w:qFormat/>
    <w:rsid w:val="00F60BC4"/>
    <w:pPr>
      <w:pBdr>
        <w:bottom w:val="single" w:sz="8" w:space="4" w:color="115C2E"/>
      </w:pBdr>
      <w:spacing w:after="300" w:line="240" w:lineRule="auto"/>
      <w:contextualSpacing/>
    </w:pPr>
    <w:rPr>
      <w:rFonts w:ascii="Gill Alt One MT" w:eastAsia="Times New Roman" w:hAnsi="Gill Alt One MT"/>
      <w:b/>
      <w:color w:val="000000"/>
      <w:spacing w:val="5"/>
      <w:kern w:val="28"/>
      <w:sz w:val="52"/>
      <w:szCs w:val="52"/>
    </w:rPr>
  </w:style>
  <w:style w:type="character" w:customStyle="1" w:styleId="TitelZchn">
    <w:name w:val="Titel Zchn"/>
    <w:basedOn w:val="Absatz-Standardschriftart"/>
    <w:link w:val="Titel"/>
    <w:uiPriority w:val="10"/>
    <w:rsid w:val="00F60BC4"/>
    <w:rPr>
      <w:rFonts w:ascii="Gill Alt One MT" w:eastAsia="Times New Roman" w:hAnsi="Gill Alt One MT" w:cs="Times New Roman"/>
      <w:b/>
      <w:color w:val="000000"/>
      <w:spacing w:val="5"/>
      <w:kern w:val="28"/>
      <w:sz w:val="52"/>
      <w:szCs w:val="52"/>
    </w:rPr>
  </w:style>
  <w:style w:type="paragraph" w:styleId="Untertitel">
    <w:name w:val="Subtitle"/>
    <w:basedOn w:val="Standard"/>
    <w:next w:val="Standard"/>
    <w:link w:val="UntertitelZchn"/>
    <w:uiPriority w:val="11"/>
    <w:qFormat/>
    <w:rsid w:val="00F60BC4"/>
    <w:pPr>
      <w:numPr>
        <w:ilvl w:val="1"/>
      </w:numPr>
    </w:pPr>
    <w:rPr>
      <w:rFonts w:ascii="Gill Alt One MT" w:eastAsia="Times New Roman" w:hAnsi="Gill Alt One MT"/>
      <w:b/>
      <w:i/>
      <w:iCs/>
      <w:color w:val="000000"/>
      <w:spacing w:val="15"/>
      <w:sz w:val="32"/>
      <w:szCs w:val="24"/>
    </w:rPr>
  </w:style>
  <w:style w:type="character" w:customStyle="1" w:styleId="UntertitelZchn">
    <w:name w:val="Untertitel Zchn"/>
    <w:basedOn w:val="Absatz-Standardschriftart"/>
    <w:link w:val="Untertitel"/>
    <w:uiPriority w:val="11"/>
    <w:rsid w:val="00F60BC4"/>
    <w:rPr>
      <w:rFonts w:ascii="Gill Alt One MT" w:eastAsia="Times New Roman" w:hAnsi="Gill Alt One MT" w:cs="Times New Roman"/>
      <w:b/>
      <w:i/>
      <w:iCs/>
      <w:color w:val="000000"/>
      <w:spacing w:val="15"/>
      <w:sz w:val="32"/>
      <w:szCs w:val="24"/>
    </w:rPr>
  </w:style>
  <w:style w:type="character" w:customStyle="1" w:styleId="SchwacheHervorhebung1">
    <w:name w:val="Schwache Hervorhebung1"/>
    <w:basedOn w:val="Absatz-Standardschriftart"/>
    <w:uiPriority w:val="19"/>
    <w:semiHidden/>
    <w:rsid w:val="00FB629A"/>
    <w:rPr>
      <w:i/>
      <w:iCs/>
      <w:color w:val="808080"/>
    </w:rPr>
  </w:style>
  <w:style w:type="character" w:customStyle="1" w:styleId="IntensiverVerweis1">
    <w:name w:val="Intensiver Verweis1"/>
    <w:basedOn w:val="Absatz-Standardschriftart"/>
    <w:uiPriority w:val="32"/>
    <w:semiHidden/>
    <w:rsid w:val="00FB629A"/>
    <w:rPr>
      <w:b/>
      <w:bCs/>
      <w:smallCaps/>
      <w:color w:val="249662"/>
      <w:spacing w:val="5"/>
      <w:u w:val="single"/>
    </w:rPr>
  </w:style>
  <w:style w:type="paragraph" w:customStyle="1" w:styleId="FarbigeListe-Akzent11">
    <w:name w:val="Farbige Liste - Akzent 11"/>
    <w:basedOn w:val="Standard"/>
    <w:uiPriority w:val="9"/>
    <w:qFormat/>
    <w:rsid w:val="00F60BC4"/>
    <w:pPr>
      <w:numPr>
        <w:numId w:val="45"/>
      </w:numPr>
      <w:contextualSpacing/>
    </w:pPr>
    <w:rPr>
      <w:color w:val="000000"/>
    </w:rPr>
  </w:style>
  <w:style w:type="character" w:styleId="Fett">
    <w:name w:val="Strong"/>
    <w:basedOn w:val="Absatz-Standardschriftart"/>
    <w:uiPriority w:val="22"/>
    <w:qFormat/>
    <w:rsid w:val="00F60BC4"/>
    <w:rPr>
      <w:b/>
      <w:bCs/>
    </w:rPr>
  </w:style>
  <w:style w:type="paragraph" w:styleId="Textkrper">
    <w:name w:val="Body Text"/>
    <w:basedOn w:val="Standard"/>
    <w:link w:val="TextkrperZchn"/>
    <w:uiPriority w:val="99"/>
    <w:semiHidden/>
    <w:unhideWhenUsed/>
    <w:rsid w:val="00C711C6"/>
    <w:pPr>
      <w:spacing w:after="120"/>
    </w:pPr>
  </w:style>
  <w:style w:type="character" w:customStyle="1" w:styleId="TextkrperZchn">
    <w:name w:val="Textkörper Zchn"/>
    <w:basedOn w:val="Absatz-Standardschriftart"/>
    <w:link w:val="Textkrper"/>
    <w:uiPriority w:val="99"/>
    <w:semiHidden/>
    <w:rsid w:val="00C711C6"/>
    <w:rPr>
      <w:rFonts w:ascii="Palatino Linotype" w:hAnsi="Palatino Linotype"/>
    </w:rPr>
  </w:style>
  <w:style w:type="paragraph" w:styleId="Kopfzeile">
    <w:name w:val="header"/>
    <w:basedOn w:val="Standard"/>
    <w:link w:val="Kopf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KopfzeileZchn">
    <w:name w:val="Kopfzeile Zchn"/>
    <w:basedOn w:val="Absatz-Standardschriftart"/>
    <w:link w:val="Kopfzeile"/>
    <w:uiPriority w:val="99"/>
    <w:rsid w:val="00F60BC4"/>
    <w:rPr>
      <w:rFonts w:ascii="Gill Alt One MT" w:hAnsi="Gill Alt One MT"/>
      <w:sz w:val="16"/>
      <w:szCs w:val="16"/>
    </w:rPr>
  </w:style>
  <w:style w:type="paragraph" w:styleId="Fuzeile">
    <w:name w:val="footer"/>
    <w:basedOn w:val="Standard"/>
    <w:link w:val="FuzeileZchn"/>
    <w:uiPriority w:val="99"/>
    <w:unhideWhenUsed/>
    <w:qFormat/>
    <w:rsid w:val="00F60BC4"/>
    <w:pPr>
      <w:tabs>
        <w:tab w:val="center" w:pos="4536"/>
        <w:tab w:val="right" w:pos="9072"/>
      </w:tabs>
      <w:spacing w:line="240" w:lineRule="auto"/>
    </w:pPr>
    <w:rPr>
      <w:rFonts w:ascii="Gill Alt One MT" w:hAnsi="Gill Alt One MT"/>
      <w:sz w:val="16"/>
      <w:szCs w:val="16"/>
    </w:rPr>
  </w:style>
  <w:style w:type="character" w:customStyle="1" w:styleId="FuzeileZchn">
    <w:name w:val="Fußzeile Zchn"/>
    <w:basedOn w:val="Absatz-Standardschriftart"/>
    <w:link w:val="Fuzeile"/>
    <w:uiPriority w:val="99"/>
    <w:rsid w:val="00F60BC4"/>
    <w:rPr>
      <w:rFonts w:ascii="Gill Alt One MT" w:hAnsi="Gill Alt One MT"/>
      <w:sz w:val="16"/>
      <w:szCs w:val="16"/>
    </w:rPr>
  </w:style>
  <w:style w:type="paragraph" w:styleId="Verzeichnis1">
    <w:name w:val="toc 1"/>
    <w:basedOn w:val="Standard"/>
    <w:next w:val="Standard"/>
    <w:autoRedefine/>
    <w:uiPriority w:val="39"/>
    <w:unhideWhenUsed/>
    <w:rsid w:val="00D16D30"/>
    <w:pPr>
      <w:tabs>
        <w:tab w:val="left" w:pos="400"/>
        <w:tab w:val="right" w:leader="dot" w:pos="9062"/>
      </w:tabs>
    </w:pPr>
    <w:rPr>
      <w:rFonts w:ascii="Gill Alt One MT" w:hAnsi="Gill Alt One MT"/>
      <w:noProof/>
    </w:rPr>
  </w:style>
  <w:style w:type="paragraph" w:styleId="Verzeichnis2">
    <w:name w:val="toc 2"/>
    <w:basedOn w:val="Standard"/>
    <w:next w:val="Standard"/>
    <w:autoRedefine/>
    <w:uiPriority w:val="39"/>
    <w:unhideWhenUsed/>
    <w:rsid w:val="00D16D30"/>
    <w:pPr>
      <w:tabs>
        <w:tab w:val="left" w:pos="880"/>
        <w:tab w:val="right" w:leader="dot" w:pos="9062"/>
      </w:tabs>
      <w:ind w:left="198"/>
    </w:pPr>
    <w:rPr>
      <w:rFonts w:ascii="Gill Alt One MT" w:hAnsi="Gill Alt One MT"/>
      <w:noProof/>
    </w:rPr>
  </w:style>
  <w:style w:type="paragraph" w:styleId="Verzeichnis3">
    <w:name w:val="toc 3"/>
    <w:basedOn w:val="Standard"/>
    <w:next w:val="Standard"/>
    <w:autoRedefine/>
    <w:uiPriority w:val="39"/>
    <w:unhideWhenUsed/>
    <w:rsid w:val="00D16D30"/>
    <w:pPr>
      <w:tabs>
        <w:tab w:val="left" w:pos="1100"/>
        <w:tab w:val="right" w:leader="dot" w:pos="9062"/>
      </w:tabs>
      <w:ind w:left="403"/>
    </w:pPr>
    <w:rPr>
      <w:rFonts w:ascii="Gill Alt One MT" w:hAnsi="Gill Alt One MT"/>
      <w:noProof/>
    </w:rPr>
  </w:style>
  <w:style w:type="character" w:styleId="Hyperlink">
    <w:name w:val="Hyperlink"/>
    <w:basedOn w:val="Absatz-Standardschriftart"/>
    <w:uiPriority w:val="99"/>
    <w:unhideWhenUsed/>
    <w:rsid w:val="00D16D30"/>
    <w:rPr>
      <w:color w:val="115C2E"/>
      <w:u w:val="single"/>
    </w:rPr>
  </w:style>
  <w:style w:type="paragraph" w:styleId="Verzeichnis4">
    <w:name w:val="toc 4"/>
    <w:basedOn w:val="Standard"/>
    <w:next w:val="Standard"/>
    <w:autoRedefine/>
    <w:uiPriority w:val="39"/>
    <w:unhideWhenUsed/>
    <w:rsid w:val="00D16D30"/>
    <w:pPr>
      <w:tabs>
        <w:tab w:val="left" w:pos="1540"/>
        <w:tab w:val="right" w:leader="dot" w:pos="9062"/>
      </w:tabs>
      <w:ind w:left="601"/>
    </w:pPr>
    <w:rPr>
      <w:rFonts w:ascii="Gill Alt One MT" w:hAnsi="Gill Alt One MT"/>
      <w:noProof/>
    </w:rPr>
  </w:style>
  <w:style w:type="paragraph" w:styleId="Verzeichnis5">
    <w:name w:val="toc 5"/>
    <w:basedOn w:val="Standard"/>
    <w:next w:val="Standard"/>
    <w:autoRedefine/>
    <w:uiPriority w:val="39"/>
    <w:unhideWhenUsed/>
    <w:rsid w:val="00D16D30"/>
    <w:pPr>
      <w:tabs>
        <w:tab w:val="left" w:pos="1880"/>
        <w:tab w:val="right" w:leader="dot" w:pos="9062"/>
      </w:tabs>
      <w:ind w:left="799"/>
    </w:pPr>
    <w:rPr>
      <w:rFonts w:ascii="Gill Alt One MT" w:hAnsi="Gill Alt One MT"/>
      <w:noProof/>
    </w:rPr>
  </w:style>
  <w:style w:type="paragraph" w:styleId="StandardWeb">
    <w:name w:val="Normal (Web)"/>
    <w:basedOn w:val="Standard"/>
    <w:uiPriority w:val="99"/>
    <w:unhideWhenUsed/>
    <w:rsid w:val="007C4660"/>
    <w:pPr>
      <w:spacing w:before="100" w:beforeAutospacing="1" w:after="100" w:afterAutospacing="1" w:line="240" w:lineRule="auto"/>
    </w:pPr>
    <w:rPr>
      <w:rFonts w:ascii="Times New Roman" w:eastAsia="Times New Roman" w:hAnsi="Times New Roman"/>
      <w:sz w:val="24"/>
      <w:szCs w:val="24"/>
      <w:lang w:eastAsia="de-CH"/>
    </w:rPr>
  </w:style>
  <w:style w:type="paragraph" w:styleId="Sprechblasentext">
    <w:name w:val="Balloon Text"/>
    <w:basedOn w:val="Standard"/>
    <w:link w:val="SprechblasentextZchn"/>
    <w:uiPriority w:val="99"/>
    <w:semiHidden/>
    <w:unhideWhenUsed/>
    <w:rsid w:val="009F737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7379"/>
    <w:rPr>
      <w:rFonts w:ascii="Tahoma" w:hAnsi="Tahoma" w:cs="Tahoma"/>
      <w:sz w:val="16"/>
      <w:szCs w:val="16"/>
      <w:lang w:eastAsia="en-US"/>
    </w:rPr>
  </w:style>
  <w:style w:type="paragraph" w:styleId="Listenabsatz">
    <w:name w:val="List Paragraph"/>
    <w:basedOn w:val="Standard"/>
    <w:uiPriority w:val="9"/>
    <w:qFormat/>
    <w:rsid w:val="00A12390"/>
    <w:pPr>
      <w:ind w:left="720"/>
      <w:contextualSpacing/>
    </w:pPr>
  </w:style>
  <w:style w:type="character" w:styleId="NichtaufgelsteErwhnung">
    <w:name w:val="Unresolved Mention"/>
    <w:basedOn w:val="Absatz-Standardschriftart"/>
    <w:uiPriority w:val="99"/>
    <w:semiHidden/>
    <w:unhideWhenUsed/>
    <w:rsid w:val="00A123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206495">
      <w:bodyDiv w:val="1"/>
      <w:marLeft w:val="0"/>
      <w:marRight w:val="0"/>
      <w:marTop w:val="0"/>
      <w:marBottom w:val="0"/>
      <w:divBdr>
        <w:top w:val="none" w:sz="0" w:space="0" w:color="auto"/>
        <w:left w:val="none" w:sz="0" w:space="0" w:color="auto"/>
        <w:bottom w:val="none" w:sz="0" w:space="0" w:color="auto"/>
        <w:right w:val="none" w:sz="0" w:space="0" w:color="auto"/>
      </w:divBdr>
    </w:div>
    <w:div w:id="26083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bruno.hensler@unisg.ch"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jpg"/></Relationships>
</file>

<file path=word/_rels/settings.xml.rels><?xml version="1.0" encoding="UTF-8" standalone="yes"?>
<Relationships xmlns="http://schemas.openxmlformats.org/package/2006/relationships"><Relationship Id="rId1" Type="http://schemas.openxmlformats.org/officeDocument/2006/relationships/attachedTemplate" Target="file:///Q:\REKTORAT\KOM\Kommunikation\MEDIA\MEDIENARBEIT\Vorlagen\Medienmitteilungen%20Templates_HSG-Kurztext\HSG-Medienmitteilung-Template-2019.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HSG-Medienmitteilung-Template-2019.dotx</Template>
  <TotalTime>0</TotalTime>
  <Pages>2</Pages>
  <Words>482</Words>
  <Characters>3041</Characters>
  <Application>Microsoft Office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Universität St. Gallen</Company>
  <LinksUpToDate>false</LinksUpToDate>
  <CharactersWithSpaces>3516</CharactersWithSpaces>
  <SharedDoc>false</SharedDoc>
  <HLinks>
    <vt:vector size="6" baseType="variant">
      <vt:variant>
        <vt:i4>3014711</vt:i4>
      </vt:variant>
      <vt:variant>
        <vt:i4>2052</vt:i4>
      </vt:variant>
      <vt:variant>
        <vt:i4>1025</vt:i4>
      </vt:variant>
      <vt:variant>
        <vt:i4>1</vt:i4>
      </vt:variant>
      <vt:variant>
        <vt:lpwstr>AACSB_low_res_blue_klein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JRoggenbauch</dc:creator>
  <cp:lastModifiedBy>Roggenbauch, Juerg</cp:lastModifiedBy>
  <cp:revision>13</cp:revision>
  <cp:lastPrinted>2020-02-28T16:51:00Z</cp:lastPrinted>
  <dcterms:created xsi:type="dcterms:W3CDTF">2020-02-28T13:13:00Z</dcterms:created>
  <dcterms:modified xsi:type="dcterms:W3CDTF">2020-02-28T16:51:00Z</dcterms:modified>
</cp:coreProperties>
</file>