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F5551F" w:rsidTr="00040684">
        <w:trPr>
          <w:trHeight w:hRule="exact" w:val="23"/>
        </w:trPr>
        <w:tc>
          <w:tcPr>
            <w:tcW w:w="3126" w:type="pct"/>
          </w:tcPr>
          <w:p w:rsidR="00FA2AA7" w:rsidRPr="0068214D" w:rsidRDefault="00FA2AA7" w:rsidP="004E6AAF">
            <w:pPr>
              <w:spacing w:line="240" w:lineRule="auto"/>
              <w:rPr>
                <w:sz w:val="4"/>
              </w:rPr>
            </w:pPr>
          </w:p>
        </w:tc>
        <w:tc>
          <w:tcPr>
            <w:tcW w:w="1874" w:type="pct"/>
            <w:vMerge w:val="restart"/>
          </w:tcPr>
          <w:p w:rsidR="00FA2AA7" w:rsidRDefault="00FA2AA7" w:rsidP="004E6AAF">
            <w:pPr>
              <w:pStyle w:val="Headertextsmall"/>
            </w:pPr>
          </w:p>
          <w:p w:rsidR="004E6AAF" w:rsidRDefault="004E6AAF" w:rsidP="004E6AAF">
            <w:pPr>
              <w:pStyle w:val="Headertextsmall"/>
              <w:spacing w:after="40"/>
            </w:pPr>
          </w:p>
          <w:p w:rsidR="004E6AAF" w:rsidRDefault="004E6AAF" w:rsidP="004E6AAF">
            <w:pPr>
              <w:pStyle w:val="Headertextsmall"/>
            </w:pPr>
          </w:p>
          <w:p w:rsidR="004E6AAF" w:rsidRPr="0068214D" w:rsidRDefault="004E6AAF" w:rsidP="004E6AAF">
            <w:pPr>
              <w:pStyle w:val="Headertextsmall"/>
            </w:pPr>
          </w:p>
          <w:p w:rsidR="00FA2AA7" w:rsidRPr="006D69A2" w:rsidRDefault="0031158E" w:rsidP="004E6AAF">
            <w:pPr>
              <w:pStyle w:val="Headertextsmall"/>
              <w:spacing w:before="120"/>
            </w:pPr>
            <w:proofErr w:type="spellStart"/>
            <w:r w:rsidRPr="006D69A2">
              <w:t>Seite</w:t>
            </w:r>
            <w:proofErr w:type="spellEnd"/>
            <w:r w:rsidR="003E1B2C" w:rsidRPr="006D69A2">
              <w:t xml:space="preserve"> </w:t>
            </w:r>
            <w:r w:rsidR="003E1B2C" w:rsidRPr="0068214D">
              <w:fldChar w:fldCharType="begin"/>
            </w:r>
            <w:r w:rsidR="003E1B2C" w:rsidRPr="006D69A2">
              <w:instrText xml:space="preserve"> PAGE   \* MERGEFORMAT </w:instrText>
            </w:r>
            <w:r w:rsidR="003E1B2C" w:rsidRPr="0068214D">
              <w:fldChar w:fldCharType="separate"/>
            </w:r>
            <w:r w:rsidR="000B7A3C" w:rsidRPr="006D69A2">
              <w:rPr>
                <w:noProof/>
              </w:rPr>
              <w:t>1</w:t>
            </w:r>
            <w:r w:rsidR="003E1B2C" w:rsidRPr="0068214D">
              <w:fldChar w:fldCharType="end"/>
            </w:r>
            <w:r w:rsidR="003E1B2C" w:rsidRPr="006D69A2">
              <w:t xml:space="preserve"> /</w:t>
            </w:r>
            <w:r w:rsidR="008C2B45" w:rsidRPr="006D69A2">
              <w:t xml:space="preserve"> 2</w:t>
            </w:r>
            <w:r w:rsidR="00FA2AA7" w:rsidRPr="006D69A2">
              <w:t xml:space="preserve"> </w:t>
            </w:r>
          </w:p>
          <w:p w:rsidR="003E1B2C" w:rsidRPr="006D69A2" w:rsidRDefault="009E4AAF" w:rsidP="004E6AAF">
            <w:pPr>
              <w:pStyle w:val="Headertextsmall"/>
            </w:pPr>
            <w:r>
              <w:rPr>
                <w:b/>
              </w:rPr>
              <w:t>Partner-</w:t>
            </w:r>
            <w:proofErr w:type="spellStart"/>
            <w:r>
              <w:rPr>
                <w:b/>
              </w:rPr>
              <w:t>Netzwerktreffen</w:t>
            </w:r>
            <w:proofErr w:type="spellEnd"/>
            <w:r w:rsidR="004D1656">
              <w:rPr>
                <w:b/>
              </w:rPr>
              <w:t xml:space="preserve"> von dormakaba</w:t>
            </w:r>
            <w:bookmarkStart w:id="0" w:name="_GoBack"/>
            <w:bookmarkEnd w:id="0"/>
            <w:r w:rsidR="006D69A2" w:rsidRPr="006D69A2">
              <w:rPr>
                <w:b/>
              </w:rPr>
              <w:t xml:space="preserve"> </w:t>
            </w:r>
            <w:r w:rsidR="000B2955" w:rsidRPr="006D69A2">
              <w:rPr>
                <w:b/>
              </w:rPr>
              <w:t xml:space="preserve"> </w:t>
            </w:r>
            <w:r w:rsidR="00D23C21" w:rsidRPr="006D69A2">
              <w:t xml:space="preserve"> </w:t>
            </w:r>
          </w:p>
          <w:p w:rsidR="00773DE1" w:rsidRPr="006D69A2" w:rsidRDefault="00773DE1" w:rsidP="004E6AAF">
            <w:pPr>
              <w:pStyle w:val="Headertextsmall"/>
              <w:rPr>
                <w:sz w:val="18"/>
              </w:rPr>
            </w:pPr>
          </w:p>
          <w:p w:rsidR="003E1B2C" w:rsidRPr="006D69A2" w:rsidRDefault="003E1B2C" w:rsidP="004E6AAF">
            <w:pPr>
              <w:pStyle w:val="Headertextsmall"/>
            </w:pPr>
          </w:p>
          <w:p w:rsidR="004E6AAF" w:rsidRPr="006D69A2" w:rsidRDefault="004E6AAF" w:rsidP="004E6AAF">
            <w:pPr>
              <w:pStyle w:val="Headertextsmall"/>
            </w:pPr>
          </w:p>
          <w:p w:rsidR="004E6AAF" w:rsidRPr="006D69A2" w:rsidRDefault="004E6AAF" w:rsidP="004E6AAF">
            <w:pPr>
              <w:pStyle w:val="Headertextsmall"/>
            </w:pPr>
          </w:p>
          <w:p w:rsidR="003E1B2C" w:rsidRPr="006D69A2" w:rsidRDefault="003E1B2C" w:rsidP="00C53EDA">
            <w:pPr>
              <w:pStyle w:val="Classification"/>
            </w:pPr>
            <w:r w:rsidRPr="006D69A2">
              <w:t xml:space="preserve"> </w:t>
            </w:r>
          </w:p>
        </w:tc>
      </w:tr>
      <w:tr w:rsidR="00FA2AA7" w:rsidRPr="00F5551F" w:rsidTr="00040684">
        <w:trPr>
          <w:trHeight w:hRule="exact" w:val="663"/>
        </w:trPr>
        <w:tc>
          <w:tcPr>
            <w:tcW w:w="3126" w:type="pct"/>
            <w:tcBorders>
              <w:bottom w:val="nil"/>
            </w:tcBorders>
          </w:tcPr>
          <w:p w:rsidR="00FA2AA7" w:rsidRPr="006D69A2" w:rsidRDefault="00FA2AA7" w:rsidP="004E6AAF">
            <w:pPr>
              <w:spacing w:line="160" w:lineRule="exact"/>
            </w:pPr>
          </w:p>
        </w:tc>
        <w:tc>
          <w:tcPr>
            <w:tcW w:w="1874" w:type="pct"/>
            <w:vMerge/>
            <w:tcBorders>
              <w:bottom w:val="nil"/>
            </w:tcBorders>
          </w:tcPr>
          <w:p w:rsidR="00FA2AA7" w:rsidRPr="006D69A2" w:rsidRDefault="00FA2AA7" w:rsidP="004E6AAF">
            <w:pPr>
              <w:spacing w:line="180" w:lineRule="atLeast"/>
              <w:jc w:val="right"/>
              <w:rPr>
                <w:b/>
              </w:rPr>
            </w:pPr>
          </w:p>
        </w:tc>
      </w:tr>
      <w:tr w:rsidR="00FA2AA7" w:rsidRPr="0068214D" w:rsidTr="00040684">
        <w:trPr>
          <w:trHeight w:hRule="exact" w:val="1695"/>
        </w:trPr>
        <w:tc>
          <w:tcPr>
            <w:tcW w:w="3126" w:type="pct"/>
          </w:tcPr>
          <w:p w:rsidR="00FA2AA7" w:rsidRPr="004E6AAF" w:rsidRDefault="008C2B45" w:rsidP="004E6AAF">
            <w:pPr>
              <w:spacing w:line="360" w:lineRule="atLeast"/>
              <w:rPr>
                <w:sz w:val="30"/>
                <w:szCs w:val="30"/>
              </w:rPr>
            </w:pPr>
            <w:proofErr w:type="spellStart"/>
            <w:r>
              <w:rPr>
                <w:sz w:val="30"/>
                <w:szCs w:val="30"/>
              </w:rPr>
              <w:t>Pressem</w:t>
            </w:r>
            <w:r w:rsidR="0031158E">
              <w:rPr>
                <w:sz w:val="30"/>
                <w:szCs w:val="30"/>
              </w:rPr>
              <w:t>itteilung</w:t>
            </w:r>
            <w:proofErr w:type="spellEnd"/>
          </w:p>
        </w:tc>
        <w:tc>
          <w:tcPr>
            <w:tcW w:w="1874" w:type="pct"/>
            <w:vMerge/>
          </w:tcPr>
          <w:p w:rsidR="00FA2AA7" w:rsidRPr="0068214D" w:rsidRDefault="00FA2AA7" w:rsidP="004E6AAF">
            <w:pPr>
              <w:spacing w:line="180" w:lineRule="atLeast"/>
              <w:jc w:val="right"/>
              <w:rPr>
                <w:sz w:val="14"/>
              </w:rPr>
            </w:pPr>
          </w:p>
        </w:tc>
      </w:tr>
      <w:tr w:rsidR="003E1B2C" w:rsidRPr="0068214D" w:rsidTr="00040684">
        <w:trPr>
          <w:trHeight w:hRule="exact" w:val="1191"/>
        </w:trPr>
        <w:tc>
          <w:tcPr>
            <w:tcW w:w="3126" w:type="pct"/>
          </w:tcPr>
          <w:p w:rsidR="003E1B2C" w:rsidRPr="0068214D" w:rsidRDefault="003E1B2C" w:rsidP="004E6AAF"/>
        </w:tc>
        <w:tc>
          <w:tcPr>
            <w:tcW w:w="1874" w:type="pct"/>
          </w:tcPr>
          <w:p w:rsidR="003E1B2C" w:rsidRPr="0068214D" w:rsidRDefault="003E1B2C" w:rsidP="004E6AAF">
            <w:pPr>
              <w:spacing w:line="180" w:lineRule="atLeast"/>
              <w:jc w:val="right"/>
              <w:rPr>
                <w:sz w:val="14"/>
              </w:rPr>
            </w:pPr>
          </w:p>
        </w:tc>
      </w:tr>
      <w:tr w:rsidR="0031158E" w:rsidRPr="009E4AAF" w:rsidTr="00040684">
        <w:trPr>
          <w:trHeight w:val="227"/>
        </w:trPr>
        <w:tc>
          <w:tcPr>
            <w:tcW w:w="5000" w:type="pct"/>
            <w:gridSpan w:val="2"/>
          </w:tcPr>
          <w:p w:rsidR="008C2B45" w:rsidRDefault="009E4AAF" w:rsidP="009E4AAF">
            <w:pPr>
              <w:rPr>
                <w:b/>
                <w:lang w:val="de-DE"/>
              </w:rPr>
            </w:pPr>
            <w:r w:rsidRPr="009E4AAF">
              <w:rPr>
                <w:b/>
                <w:spacing w:val="-1"/>
                <w:sz w:val="30"/>
                <w:szCs w:val="30"/>
                <w:lang w:val="de-DE"/>
              </w:rPr>
              <w:t xml:space="preserve">Regionale Partner-Netzwerktreffen von </w:t>
            </w:r>
            <w:proofErr w:type="spellStart"/>
            <w:r w:rsidRPr="009E4AAF">
              <w:rPr>
                <w:b/>
                <w:spacing w:val="-1"/>
                <w:sz w:val="30"/>
                <w:szCs w:val="30"/>
                <w:lang w:val="de-DE"/>
              </w:rPr>
              <w:t>dormakaba</w:t>
            </w:r>
            <w:proofErr w:type="spellEnd"/>
            <w:r w:rsidRPr="009E4AAF">
              <w:rPr>
                <w:b/>
                <w:spacing w:val="-1"/>
                <w:sz w:val="30"/>
                <w:szCs w:val="30"/>
                <w:lang w:val="de-DE"/>
              </w:rPr>
              <w:t xml:space="preserve"> sehr erfolgreich </w:t>
            </w:r>
          </w:p>
          <w:p w:rsidR="00E477BB" w:rsidRPr="00E477BB" w:rsidRDefault="00E477BB" w:rsidP="00E477BB">
            <w:pPr>
              <w:rPr>
                <w:lang w:val="de-DE"/>
              </w:rPr>
            </w:pPr>
          </w:p>
        </w:tc>
      </w:tr>
      <w:tr w:rsidR="0031158E" w:rsidRPr="009E4AAF" w:rsidTr="00040684">
        <w:trPr>
          <w:trHeight w:val="340"/>
        </w:trPr>
        <w:tc>
          <w:tcPr>
            <w:tcW w:w="5000" w:type="pct"/>
            <w:gridSpan w:val="2"/>
          </w:tcPr>
          <w:p w:rsidR="0031158E" w:rsidRPr="00C83092" w:rsidRDefault="0031158E" w:rsidP="0031158E">
            <w:pPr>
              <w:rPr>
                <w:lang w:val="de-DE"/>
              </w:rPr>
            </w:pPr>
          </w:p>
        </w:tc>
      </w:tr>
    </w:tbl>
    <w:p w:rsidR="00E477BB" w:rsidRDefault="006C3E90" w:rsidP="006D69A2">
      <w:pPr>
        <w:rPr>
          <w:sz w:val="22"/>
          <w:lang w:val="de-DE"/>
        </w:rPr>
      </w:pPr>
      <w:r>
        <w:rPr>
          <w:sz w:val="22"/>
          <w:lang w:val="de-DE"/>
        </w:rPr>
        <w:t xml:space="preserve">Ennepetal, </w:t>
      </w:r>
      <w:r w:rsidR="009E4AAF">
        <w:rPr>
          <w:sz w:val="22"/>
          <w:lang w:val="de-DE"/>
        </w:rPr>
        <w:t>10</w:t>
      </w:r>
      <w:r w:rsidR="003D37F9">
        <w:rPr>
          <w:sz w:val="22"/>
          <w:lang w:val="de-DE"/>
        </w:rPr>
        <w:t>.1</w:t>
      </w:r>
      <w:r w:rsidR="009E4AAF">
        <w:rPr>
          <w:sz w:val="22"/>
          <w:lang w:val="de-DE"/>
        </w:rPr>
        <w:t>2</w:t>
      </w:r>
      <w:r w:rsidR="003D37F9">
        <w:rPr>
          <w:sz w:val="22"/>
          <w:lang w:val="de-DE"/>
        </w:rPr>
        <w:t>.</w:t>
      </w:r>
      <w:r>
        <w:rPr>
          <w:sz w:val="22"/>
          <w:lang w:val="de-DE"/>
        </w:rPr>
        <w:t xml:space="preserve">2018 - </w:t>
      </w:r>
      <w:bookmarkStart w:id="1" w:name="_Hlk531678324"/>
      <w:r w:rsidR="009E4AAF" w:rsidRPr="009E4AAF">
        <w:rPr>
          <w:sz w:val="22"/>
          <w:lang w:val="de-DE"/>
        </w:rPr>
        <w:t xml:space="preserve">Mit mehr als 140 Teilnehmern der inzwischen über 760 Partner im </w:t>
      </w:r>
      <w:proofErr w:type="spellStart"/>
      <w:r w:rsidR="009E4AAF" w:rsidRPr="009E4AAF">
        <w:rPr>
          <w:sz w:val="22"/>
          <w:lang w:val="de-DE"/>
        </w:rPr>
        <w:t>dormakaba</w:t>
      </w:r>
      <w:proofErr w:type="spellEnd"/>
      <w:r w:rsidR="009E4AAF" w:rsidRPr="009E4AAF">
        <w:rPr>
          <w:sz w:val="22"/>
          <w:lang w:val="de-DE"/>
        </w:rPr>
        <w:t xml:space="preserve"> </w:t>
      </w:r>
      <w:proofErr w:type="spellStart"/>
      <w:r w:rsidR="009E4AAF" w:rsidRPr="009E4AAF">
        <w:rPr>
          <w:sz w:val="22"/>
          <w:lang w:val="de-DE"/>
        </w:rPr>
        <w:t>leadership</w:t>
      </w:r>
      <w:proofErr w:type="spellEnd"/>
      <w:r w:rsidR="009E4AAF" w:rsidRPr="009E4AAF">
        <w:rPr>
          <w:sz w:val="22"/>
          <w:lang w:val="de-DE"/>
        </w:rPr>
        <w:t xml:space="preserve"> partner </w:t>
      </w:r>
      <w:proofErr w:type="spellStart"/>
      <w:r w:rsidR="009E4AAF" w:rsidRPr="009E4AAF">
        <w:rPr>
          <w:sz w:val="22"/>
          <w:lang w:val="de-DE"/>
        </w:rPr>
        <w:t>program</w:t>
      </w:r>
      <w:proofErr w:type="spellEnd"/>
      <w:r w:rsidR="009E4AAF" w:rsidRPr="009E4AAF">
        <w:rPr>
          <w:sz w:val="22"/>
          <w:lang w:val="de-DE"/>
        </w:rPr>
        <w:t xml:space="preserve"> starteten im November in vier Städten regionale Partner-Netzwerktreffen von </w:t>
      </w:r>
      <w:proofErr w:type="spellStart"/>
      <w:r w:rsidR="009E4AAF" w:rsidRPr="009E4AAF">
        <w:rPr>
          <w:sz w:val="22"/>
          <w:lang w:val="de-DE"/>
        </w:rPr>
        <w:t>dormakaba</w:t>
      </w:r>
      <w:proofErr w:type="spellEnd"/>
      <w:r w:rsidR="009E4AAF" w:rsidRPr="009E4AAF">
        <w:rPr>
          <w:sz w:val="22"/>
          <w:lang w:val="de-DE"/>
        </w:rPr>
        <w:t xml:space="preserve">. Diese neue Veranstaltungsreihe von </w:t>
      </w:r>
      <w:proofErr w:type="spellStart"/>
      <w:r w:rsidR="009E4AAF" w:rsidRPr="009E4AAF">
        <w:rPr>
          <w:sz w:val="22"/>
          <w:lang w:val="de-DE"/>
        </w:rPr>
        <w:t>dormakaba</w:t>
      </w:r>
      <w:proofErr w:type="spellEnd"/>
      <w:r w:rsidR="009E4AAF" w:rsidRPr="009E4AAF">
        <w:rPr>
          <w:sz w:val="22"/>
          <w:lang w:val="de-DE"/>
        </w:rPr>
        <w:t xml:space="preserve"> bot den Partnern eine ideale Plattform, um sich innerhalb der eigenen Region mit anderen Partnern auszutauschen und neue Kontakte zu knüpfen</w:t>
      </w:r>
      <w:bookmarkEnd w:id="1"/>
      <w:r w:rsidR="009E4AAF">
        <w:rPr>
          <w:sz w:val="22"/>
          <w:lang w:val="de-DE"/>
        </w:rPr>
        <w:t>.</w:t>
      </w:r>
    </w:p>
    <w:p w:rsidR="002A350D" w:rsidRDefault="00E477BB" w:rsidP="00BF2121">
      <w:pPr>
        <w:rPr>
          <w:lang w:val="de-DE"/>
        </w:rPr>
      </w:pPr>
      <w:r>
        <w:rPr>
          <w:lang w:val="de-DE"/>
        </w:rPr>
        <w:t xml:space="preserve"> </w:t>
      </w:r>
    </w:p>
    <w:p w:rsidR="006D69A2" w:rsidRPr="006D69A2" w:rsidRDefault="009E4AAF" w:rsidP="006D69A2">
      <w:pPr>
        <w:rPr>
          <w:lang w:val="de-DE"/>
        </w:rPr>
      </w:pPr>
      <w:r w:rsidRPr="009E4AAF">
        <w:rPr>
          <w:lang w:val="de-DE"/>
        </w:rPr>
        <w:t xml:space="preserve">Unter den Teilnehmern waren Mitarbeiter von ausführenden Unternehmen und von Distributoren. Die Partner wurden in den Mittelpunkt der Veranstaltung gestellt und berichteten von gemeinsamen Projekten, in denen sich eine Zusammenarbeit unter den Partnern bereits erfolgreich etabliert hat. “Die Resonanz unserer teilnehmenden Partner auf das neue Netzwerk-Veranstaltungsformat war ausgesprochen gut und bestärkt uns darin, zukünftig noch mehr auf regionale Veranstaltungsformate zu setzen.“, betont Uwe Eisele, Leiter Marketing Deutschland der </w:t>
      </w:r>
      <w:proofErr w:type="spellStart"/>
      <w:r w:rsidRPr="009E4AAF">
        <w:rPr>
          <w:lang w:val="de-DE"/>
        </w:rPr>
        <w:t>dormakaba</w:t>
      </w:r>
      <w:proofErr w:type="spellEnd"/>
      <w:r w:rsidRPr="009E4AAF">
        <w:rPr>
          <w:lang w:val="de-DE"/>
        </w:rPr>
        <w:t xml:space="preserve"> Deutschland GmbH. </w:t>
      </w:r>
    </w:p>
    <w:p w:rsidR="009E4AAF" w:rsidRDefault="009E4AAF" w:rsidP="006D69A2">
      <w:pPr>
        <w:rPr>
          <w:lang w:val="de-DE"/>
        </w:rPr>
      </w:pPr>
    </w:p>
    <w:p w:rsidR="00E477BB" w:rsidRPr="00E477BB" w:rsidRDefault="009E4AAF" w:rsidP="006D69A2">
      <w:pPr>
        <w:rPr>
          <w:lang w:val="de-DE"/>
        </w:rPr>
      </w:pPr>
      <w:r w:rsidRPr="009E4AAF">
        <w:rPr>
          <w:lang w:val="de-DE"/>
        </w:rPr>
        <w:t xml:space="preserve">Die ersten Netzwerk-Treffen, konzipiert als Stadion Tour, fanden in vier einzigartigen Fußballstadien statt. Die Teilnehmer waren von den interessanten Führungen durch die </w:t>
      </w:r>
      <w:proofErr w:type="spellStart"/>
      <w:r w:rsidRPr="009E4AAF">
        <w:rPr>
          <w:lang w:val="de-DE"/>
        </w:rPr>
        <w:t>Red</w:t>
      </w:r>
      <w:proofErr w:type="spellEnd"/>
      <w:r w:rsidRPr="009E4AAF">
        <w:rPr>
          <w:lang w:val="de-DE"/>
        </w:rPr>
        <w:t xml:space="preserve"> Bull Arena in Leipzig, die Allianz Arena in München, das Millerntor-Stadion in Hamburg St. Pauli und den Signal Iduna Park in Dortmund begeistert. Was alle miteinander verbindet ist die Leidenschaft für Fußball und minuziös gepflegter Rasen, war der Eindruck bei den Teilnehmern. </w:t>
      </w:r>
    </w:p>
    <w:p w:rsidR="00C83092" w:rsidRDefault="00C83092" w:rsidP="00772258">
      <w:pPr>
        <w:rPr>
          <w:lang w:val="de-DE"/>
        </w:rPr>
      </w:pPr>
    </w:p>
    <w:p w:rsidR="00E75CAE" w:rsidRDefault="00E75CAE" w:rsidP="00772258">
      <w:pPr>
        <w:rPr>
          <w:u w:val="single"/>
          <w:lang w:val="de-DE"/>
        </w:rPr>
      </w:pPr>
      <w:r w:rsidRPr="00E75CAE">
        <w:rPr>
          <w:u w:val="single"/>
          <w:lang w:val="de-DE"/>
        </w:rPr>
        <w:t>Bildunterschrift:</w:t>
      </w:r>
    </w:p>
    <w:p w:rsidR="00E75CAE" w:rsidRPr="00E75CAE" w:rsidRDefault="009E4AAF" w:rsidP="00772258">
      <w:pPr>
        <w:rPr>
          <w:lang w:val="de-DE"/>
        </w:rPr>
      </w:pPr>
      <w:r>
        <w:rPr>
          <w:lang w:val="de-DE"/>
        </w:rPr>
        <w:t xml:space="preserve">Partner-Netzwerktreffen von </w:t>
      </w:r>
      <w:proofErr w:type="spellStart"/>
      <w:r>
        <w:rPr>
          <w:lang w:val="de-DE"/>
        </w:rPr>
        <w:t>dormakaba</w:t>
      </w:r>
      <w:proofErr w:type="spellEnd"/>
      <w:r>
        <w:rPr>
          <w:lang w:val="de-DE"/>
        </w:rPr>
        <w:t xml:space="preserve"> im Signal Iduna Park in Dortmund</w:t>
      </w:r>
    </w:p>
    <w:p w:rsidR="00E75CAE" w:rsidRDefault="00E75CAE" w:rsidP="00772258">
      <w:pPr>
        <w:rPr>
          <w:lang w:val="de-DE"/>
        </w:rPr>
      </w:pPr>
    </w:p>
    <w:p w:rsidR="00215538" w:rsidRPr="002E3238" w:rsidRDefault="002E3238" w:rsidP="00566625">
      <w:pPr>
        <w:rPr>
          <w:lang w:val="de-DE"/>
        </w:rPr>
      </w:pPr>
      <w:r w:rsidRPr="002E3238">
        <w:rPr>
          <w:lang w:val="de-DE"/>
        </w:rPr>
        <w:t>Weitere Informationen</w:t>
      </w:r>
      <w:r w:rsidR="00566625" w:rsidRPr="002E3238">
        <w:rPr>
          <w:lang w:val="de-DE"/>
        </w:rPr>
        <w:t>:</w:t>
      </w:r>
      <w:r w:rsidR="00566625" w:rsidRPr="002E3238">
        <w:rPr>
          <w:lang w:val="de-DE"/>
        </w:rPr>
        <w:tab/>
      </w:r>
      <w:r w:rsidR="00BF2121">
        <w:rPr>
          <w:lang w:val="de-DE"/>
        </w:rPr>
        <w:t>Petra Eisenbeis-Trinkle</w:t>
      </w:r>
    </w:p>
    <w:p w:rsidR="00566625" w:rsidRPr="002E3238" w:rsidRDefault="002E3238" w:rsidP="00566625">
      <w:pPr>
        <w:rPr>
          <w:lang w:val="de-DE"/>
        </w:rPr>
      </w:pPr>
      <w:r w:rsidRPr="002E3238">
        <w:rPr>
          <w:lang w:val="de-DE"/>
        </w:rPr>
        <w:tab/>
      </w:r>
      <w:r w:rsidR="00BF2121">
        <w:rPr>
          <w:lang w:val="de-DE"/>
        </w:rPr>
        <w:t>Presse und Öffentlichkeitsarbeit</w:t>
      </w:r>
    </w:p>
    <w:p w:rsidR="00566625" w:rsidRPr="00FE31BA" w:rsidRDefault="00566625" w:rsidP="00566625">
      <w:pPr>
        <w:rPr>
          <w:lang w:val="de-DE"/>
        </w:rPr>
      </w:pPr>
      <w:r w:rsidRPr="002E3238">
        <w:rPr>
          <w:lang w:val="de-DE"/>
        </w:rPr>
        <w:tab/>
      </w:r>
      <w:r w:rsidRPr="00FE31BA">
        <w:rPr>
          <w:lang w:val="de-DE"/>
        </w:rPr>
        <w:t>T: +</w:t>
      </w:r>
      <w:r w:rsidR="00BF2121">
        <w:rPr>
          <w:lang w:val="de-DE"/>
        </w:rPr>
        <w:t>49</w:t>
      </w:r>
      <w:r w:rsidRPr="00FE31BA">
        <w:rPr>
          <w:lang w:val="de-DE"/>
        </w:rPr>
        <w:t xml:space="preserve"> </w:t>
      </w:r>
      <w:r w:rsidR="00BF2121">
        <w:rPr>
          <w:lang w:val="de-DE"/>
        </w:rPr>
        <w:t>6103 9907 455</w:t>
      </w:r>
    </w:p>
    <w:p w:rsidR="00566625" w:rsidRPr="00703179" w:rsidRDefault="00566625" w:rsidP="00566625">
      <w:pPr>
        <w:rPr>
          <w:lang w:val="de-DE"/>
        </w:rPr>
      </w:pPr>
      <w:r w:rsidRPr="00FE31BA">
        <w:rPr>
          <w:lang w:val="de-DE"/>
        </w:rPr>
        <w:tab/>
      </w:r>
      <w:hyperlink r:id="rId11" w:history="1">
        <w:r w:rsidR="00703179" w:rsidRPr="00703179">
          <w:rPr>
            <w:rStyle w:val="Hyperlink"/>
            <w:u w:val="none"/>
            <w:lang w:val="de-DE"/>
          </w:rPr>
          <w:t>petra.eisenbeis-trinkle@dormakaba.com</w:t>
        </w:r>
      </w:hyperlink>
    </w:p>
    <w:p w:rsidR="00703179" w:rsidRDefault="00703179" w:rsidP="00703179">
      <w:pPr>
        <w:rPr>
          <w:lang w:val="de-DE"/>
        </w:rPr>
      </w:pPr>
    </w:p>
    <w:p w:rsidR="00703179" w:rsidRPr="002E3238" w:rsidRDefault="00703179" w:rsidP="00566625">
      <w:pPr>
        <w:rPr>
          <w:lang w:val="de-DE"/>
        </w:rPr>
      </w:pPr>
    </w:p>
    <w:p w:rsidR="00566625" w:rsidRPr="002E3238" w:rsidRDefault="00566625" w:rsidP="00566625">
      <w:pPr>
        <w:rPr>
          <w:lang w:val="de-DE"/>
        </w:rPr>
      </w:pPr>
    </w:p>
    <w:p w:rsidR="002E3238" w:rsidRDefault="002E3238" w:rsidP="002E3238">
      <w:pPr>
        <w:rPr>
          <w:rFonts w:ascii="Arial" w:hAnsi="Arial" w:cs="Arial"/>
          <w:lang w:val="de-CH"/>
        </w:rPr>
      </w:pPr>
      <w:r w:rsidRPr="001E2AE3">
        <w:rPr>
          <w:rFonts w:ascii="Arial" w:hAnsi="Arial" w:cs="Arial"/>
          <w:lang w:val="de-CH"/>
        </w:rPr>
        <w:lastRenderedPageBreak/>
        <w:t xml:space="preserve">Die </w:t>
      </w:r>
      <w:proofErr w:type="spellStart"/>
      <w:r w:rsidRPr="001E2AE3">
        <w:rPr>
          <w:rFonts w:ascii="Arial" w:hAnsi="Arial" w:cs="Arial"/>
          <w:lang w:val="de-CH"/>
        </w:rPr>
        <w:t>dormakaba</w:t>
      </w:r>
      <w:proofErr w:type="spellEnd"/>
      <w:r w:rsidRPr="001E2AE3">
        <w:rPr>
          <w:rFonts w:ascii="Arial" w:hAnsi="Arial" w:cs="Arial"/>
          <w:lang w:val="de-CH"/>
        </w:rPr>
        <w:t xml:space="preserve"> Gruppe ist einer der Top-3-Anbieter im globalen Markt für Zutritts- und Sicherheitslösungen. Mit starken Marken wie D</w:t>
      </w:r>
      <w:r w:rsidR="008438FE">
        <w:rPr>
          <w:rFonts w:ascii="Arial" w:hAnsi="Arial" w:cs="Arial"/>
          <w:lang w:val="de-CH"/>
        </w:rPr>
        <w:t>orma</w:t>
      </w:r>
      <w:r w:rsidRPr="001E2AE3">
        <w:rPr>
          <w:rFonts w:ascii="Arial" w:hAnsi="Arial" w:cs="Arial"/>
          <w:lang w:val="de-CH"/>
        </w:rPr>
        <w:t xml:space="preserve"> und Kaba </w:t>
      </w:r>
      <w:r>
        <w:rPr>
          <w:rFonts w:ascii="Arial" w:hAnsi="Arial" w:cs="Arial"/>
          <w:lang w:val="de-CH"/>
        </w:rPr>
        <w:t xml:space="preserve">im </w:t>
      </w:r>
      <w:r w:rsidRPr="001E2AE3">
        <w:rPr>
          <w:rFonts w:ascii="Arial" w:hAnsi="Arial" w:cs="Arial"/>
          <w:lang w:val="de-CH"/>
        </w:rPr>
        <w:t>Portfolio biete</w:t>
      </w:r>
      <w:r>
        <w:rPr>
          <w:rFonts w:ascii="Arial" w:hAnsi="Arial" w:cs="Arial"/>
          <w:lang w:val="de-CH"/>
        </w:rPr>
        <w:t>t</w:t>
      </w:r>
      <w:r w:rsidRPr="001E2AE3">
        <w:rPr>
          <w:rFonts w:ascii="Arial" w:hAnsi="Arial" w:cs="Arial"/>
          <w:lang w:val="de-CH"/>
        </w:rPr>
        <w:t xml:space="preserve"> </w:t>
      </w:r>
      <w:r>
        <w:rPr>
          <w:rFonts w:ascii="Arial" w:hAnsi="Arial" w:cs="Arial"/>
          <w:lang w:val="de-CH"/>
        </w:rPr>
        <w:t xml:space="preserve">das Unternehmen </w:t>
      </w:r>
      <w:r w:rsidRPr="001E2AE3">
        <w:rPr>
          <w:rFonts w:ascii="Arial" w:hAnsi="Arial" w:cs="Arial"/>
          <w:lang w:val="de-CH"/>
        </w:rPr>
        <w:t xml:space="preserve">Produkte, Lösungen und Services rund um die Türe und sicheren Zutritt zu Gebäuden und Räumen aus einer Hand. </w:t>
      </w:r>
      <w:proofErr w:type="spellStart"/>
      <w:r>
        <w:rPr>
          <w:rFonts w:ascii="Arial" w:hAnsi="Arial" w:cs="Arial"/>
          <w:lang w:val="de-CH"/>
        </w:rPr>
        <w:t>dormakaba</w:t>
      </w:r>
      <w:proofErr w:type="spellEnd"/>
      <w:r>
        <w:rPr>
          <w:rFonts w:ascii="Arial" w:hAnsi="Arial" w:cs="Arial"/>
          <w:lang w:val="de-CH"/>
        </w:rPr>
        <w:t xml:space="preserve"> ist mit rund 16‘000 Mitarbeitenden und zahlreichen Kooperationspartnern in über 130 Ländern weltweit tätig. Die </w:t>
      </w:r>
      <w:proofErr w:type="spellStart"/>
      <w:r>
        <w:rPr>
          <w:rFonts w:ascii="Arial" w:hAnsi="Arial" w:cs="Arial"/>
          <w:lang w:val="de-CH"/>
        </w:rPr>
        <w:t>dormakaba</w:t>
      </w:r>
      <w:proofErr w:type="spellEnd"/>
      <w:r>
        <w:rPr>
          <w:rFonts w:ascii="Arial" w:hAnsi="Arial" w:cs="Arial"/>
          <w:lang w:val="de-CH"/>
        </w:rPr>
        <w:t xml:space="preserve"> Gruppe hat ihren Sitz in Rümlang (Zürich</w:t>
      </w:r>
      <w:r w:rsidR="008438FE">
        <w:rPr>
          <w:rFonts w:ascii="Arial" w:hAnsi="Arial" w:cs="Arial"/>
          <w:lang w:val="de-CH"/>
        </w:rPr>
        <w:t xml:space="preserve"> </w:t>
      </w:r>
      <w:r>
        <w:rPr>
          <w:rFonts w:ascii="Arial" w:hAnsi="Arial" w:cs="Arial"/>
          <w:lang w:val="de-CH"/>
        </w:rPr>
        <w:t>/</w:t>
      </w:r>
      <w:r w:rsidR="008438FE">
        <w:rPr>
          <w:rFonts w:ascii="Arial" w:hAnsi="Arial" w:cs="Arial"/>
          <w:lang w:val="de-CH"/>
        </w:rPr>
        <w:t xml:space="preserve"> </w:t>
      </w:r>
      <w:r>
        <w:rPr>
          <w:rFonts w:ascii="Arial" w:hAnsi="Arial" w:cs="Arial"/>
          <w:lang w:val="de-CH"/>
        </w:rPr>
        <w:t>Schweiz) und erwirtschaftet einen jährlichen Umsatz von mehr als CHF 2</w:t>
      </w:r>
      <w:r w:rsidR="003D37F9">
        <w:rPr>
          <w:rFonts w:ascii="Arial" w:hAnsi="Arial" w:cs="Arial"/>
          <w:lang w:val="de-CH"/>
        </w:rPr>
        <w:t>.8</w:t>
      </w:r>
      <w:r>
        <w:rPr>
          <w:rFonts w:ascii="Arial" w:hAnsi="Arial" w:cs="Arial"/>
          <w:lang w:val="de-CH"/>
        </w:rPr>
        <w:t xml:space="preserve"> Mrd. </w:t>
      </w:r>
    </w:p>
    <w:p w:rsidR="002E3238" w:rsidRDefault="002E3238" w:rsidP="002E3238">
      <w:pPr>
        <w:rPr>
          <w:rFonts w:ascii="Arial" w:hAnsi="Arial" w:cs="Arial"/>
          <w:lang w:val="de-CH"/>
        </w:rPr>
      </w:pPr>
    </w:p>
    <w:p w:rsidR="002E3238" w:rsidRPr="00BB2FEC" w:rsidRDefault="002E3238" w:rsidP="002E3238">
      <w:pPr>
        <w:autoSpaceDE w:val="0"/>
        <w:autoSpaceDN w:val="0"/>
        <w:adjustRightInd w:val="0"/>
        <w:spacing w:line="240" w:lineRule="auto"/>
        <w:rPr>
          <w:rFonts w:ascii="Arial" w:hAnsi="Arial" w:cs="Arial"/>
          <w:lang w:val="de-CH"/>
        </w:rPr>
      </w:pPr>
      <w:r w:rsidRPr="00BB2FEC">
        <w:rPr>
          <w:rFonts w:ascii="Arial" w:hAnsi="Arial" w:cs="Arial"/>
          <w:lang w:val="de-CH"/>
        </w:rPr>
        <w:t>SIX Swiss Exchange: DOKA (</w:t>
      </w:r>
      <w:r>
        <w:rPr>
          <w:rFonts w:ascii="Arial" w:hAnsi="Arial" w:cs="Arial"/>
          <w:lang w:val="de-CH"/>
        </w:rPr>
        <w:t>vormals</w:t>
      </w:r>
      <w:r w:rsidRPr="00BB2FEC">
        <w:rPr>
          <w:rFonts w:ascii="Arial" w:hAnsi="Arial" w:cs="Arial"/>
          <w:lang w:val="de-CH"/>
        </w:rPr>
        <w:t>: KABN / KABNE)</w:t>
      </w:r>
    </w:p>
    <w:p w:rsidR="00566625" w:rsidRPr="00FE31BA" w:rsidRDefault="002E3238" w:rsidP="00FE31BA">
      <w:pPr>
        <w:autoSpaceDE w:val="0"/>
        <w:autoSpaceDN w:val="0"/>
        <w:adjustRightInd w:val="0"/>
        <w:spacing w:line="240" w:lineRule="auto"/>
        <w:rPr>
          <w:rFonts w:ascii="Arial" w:hAnsi="Arial" w:cs="Arial"/>
          <w:lang w:val="de-CH"/>
        </w:rPr>
      </w:pPr>
      <w:r w:rsidRPr="001E2AE3">
        <w:rPr>
          <w:rFonts w:ascii="Arial" w:hAnsi="Arial" w:cs="Arial"/>
          <w:lang w:val="de-CH"/>
        </w:rPr>
        <w:t xml:space="preserve">Mehr Informationen unter </w:t>
      </w:r>
      <w:hyperlink r:id="rId12" w:history="1">
        <w:r w:rsidRPr="001E2AE3">
          <w:rPr>
            <w:rFonts w:ascii="Arial" w:hAnsi="Arial" w:cs="Arial"/>
            <w:lang w:val="de-CH"/>
          </w:rPr>
          <w:t>www.dormakaba.com</w:t>
        </w:r>
      </w:hyperlink>
    </w:p>
    <w:p w:rsidR="00566625" w:rsidRDefault="00566625" w:rsidP="00566625">
      <w:pPr>
        <w:spacing w:after="560"/>
      </w:pPr>
      <w:r>
        <w:rPr>
          <w:noProof/>
          <w:lang w:val="de-DE" w:eastAsia="de-DE"/>
        </w:rPr>
        <mc:AlternateContent>
          <mc:Choice Requires="wps">
            <w:drawing>
              <wp:inline distT="0" distB="0" distL="0" distR="0">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DA94F38"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rsidR="00566625" w:rsidRPr="00FE31BA" w:rsidRDefault="00FE31BA" w:rsidP="00566625">
      <w:pPr>
        <w:pStyle w:val="Disclaimerlist"/>
        <w:numPr>
          <w:ilvl w:val="0"/>
          <w:numId w:val="0"/>
        </w:numPr>
        <w:ind w:left="142" w:hanging="142"/>
        <w:rPr>
          <w:lang w:val="de-DE"/>
        </w:rPr>
      </w:pPr>
      <w:r w:rsidRPr="00FE31BA">
        <w:rPr>
          <w:rFonts w:ascii="Arial" w:hAnsi="Arial" w:cs="Arial"/>
          <w:b/>
          <w:bCs/>
          <w:sz w:val="15"/>
          <w:szCs w:val="15"/>
          <w:lang w:val="de-DE"/>
        </w:rPr>
        <w:t>Disclaimer</w:t>
      </w:r>
      <w:r w:rsidRPr="00FE31BA">
        <w:rPr>
          <w:lang w:val="de-DE"/>
        </w:rPr>
        <w:t xml:space="preserve"> </w:t>
      </w:r>
      <w:r w:rsidRPr="00FE31BA">
        <w:rPr>
          <w:lang w:val="de-DE"/>
        </w:rPr>
        <w:br/>
      </w:r>
      <w:r w:rsidRPr="00FE31BA">
        <w:rPr>
          <w:rFonts w:ascii="Arial" w:hAnsi="Arial" w:cs="Arial"/>
          <w:sz w:val="15"/>
          <w:szCs w:val="15"/>
          <w:lang w:val="de-DE"/>
        </w:rPr>
        <w:t xml:space="preserve">Diese Kommunikation enthält bestimmte, in die Zukunft gerichtete Aussagen, z.B., aber nicht nur, Angaben unter Verwendung der Worte "glaubt", "geht davon aus", "erwartet" oder Formulierungen ähnlicher Art. Solche in die Zukunft gerichteten Aussagen werden auf der Grundlage von Annahmen und Erwartungen gemacht, von denen die Gesellschaft ausgeht, dass sie begründet sind, die sich aber als falsch herausstellen können. Sie sind mit der gebotenen Vorsicht zur Kenntnis zu nehmen, da sie </w:t>
      </w:r>
      <w:proofErr w:type="spellStart"/>
      <w:r w:rsidRPr="00FE31BA">
        <w:rPr>
          <w:rFonts w:ascii="Arial" w:hAnsi="Arial" w:cs="Arial"/>
          <w:sz w:val="15"/>
          <w:szCs w:val="15"/>
          <w:lang w:val="de-DE"/>
        </w:rPr>
        <w:t>naturgemäss</w:t>
      </w:r>
      <w:proofErr w:type="spellEnd"/>
      <w:r w:rsidRPr="00FE31BA">
        <w:rPr>
          <w:rFonts w:ascii="Arial" w:hAnsi="Arial" w:cs="Arial"/>
          <w:sz w:val="15"/>
          <w:szCs w:val="15"/>
          <w:lang w:val="de-DE"/>
        </w:rPr>
        <w:t xml:space="preserve"> bekannten und unbekannten Risiken, Ungewissheiten und anderen Faktoren unterliegen, die dazu führen können, dass die tatsächlichen Ergebnisse, die Finanzlage, die Entwicklung oder die Performance der Gesellschaft bzw. der Gruppe wesentlich von denjenigen abweichen, die in diesen Aussagen ausdrücklich oder implizit angenommen werden. Zu diesen Faktoren gehören unter anderem, aber nicht nur:</w:t>
      </w:r>
      <w:r w:rsidRPr="00FE31BA">
        <w:rPr>
          <w:lang w:val="de-DE"/>
        </w:rPr>
        <w:t xml:space="preserve"> </w:t>
      </w:r>
      <w:r w:rsidRPr="00FE31BA">
        <w:rPr>
          <w:lang w:val="de-DE"/>
        </w:rPr>
        <w:br/>
      </w:r>
      <w:r w:rsidR="00A936CB">
        <w:rPr>
          <w:rFonts w:ascii="Wingdings" w:hAnsi="Wingdings"/>
          <w:sz w:val="15"/>
          <w:szCs w:val="15"/>
        </w:rPr>
        <w:t></w:t>
      </w:r>
      <w:r w:rsidR="00A936CB">
        <w:rPr>
          <w:rFonts w:ascii="Wingdings" w:hAnsi="Wingdings"/>
          <w:sz w:val="15"/>
          <w:szCs w:val="15"/>
        </w:rPr>
        <w:t></w:t>
      </w:r>
      <w:r w:rsidRPr="00FE31BA">
        <w:rPr>
          <w:rFonts w:ascii="Arial" w:hAnsi="Arial" w:cs="Arial"/>
          <w:sz w:val="15"/>
          <w:szCs w:val="15"/>
          <w:lang w:val="de-DE"/>
        </w:rPr>
        <w:t xml:space="preserve">die allgemeine Wirtschaftslage,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der Wettbewerb mit anderen Unternehmen,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Auswirkungen und Risiken neuer Technologien,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laufenden Kapitalbedürfnisse der Gesellschaft,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Finanzierungskosten,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Verzögerungen bei der Integration des Zusammenschlusses oder von Akquisitionen, </w:t>
      </w:r>
      <w:r w:rsidRPr="00FE31BA">
        <w:rPr>
          <w:lang w:val="de-DE"/>
        </w:rPr>
        <w:br/>
      </w:r>
      <w:r w:rsidR="00A936CB">
        <w:rPr>
          <w:rFonts w:ascii="Wingdings" w:hAnsi="Wingdings"/>
          <w:sz w:val="15"/>
          <w:szCs w:val="15"/>
        </w:rPr>
        <w:t></w:t>
      </w:r>
      <w:r w:rsidR="00A936CB">
        <w:rPr>
          <w:rFonts w:ascii="Wingdings" w:hAnsi="Wingdings"/>
          <w:sz w:val="15"/>
          <w:szCs w:val="15"/>
        </w:rPr>
        <w:t></w:t>
      </w:r>
      <w:r w:rsidRPr="00FE31BA">
        <w:rPr>
          <w:rFonts w:ascii="Arial" w:hAnsi="Arial" w:cs="Arial"/>
          <w:sz w:val="15"/>
          <w:szCs w:val="15"/>
          <w:lang w:val="de-DE"/>
        </w:rPr>
        <w:t xml:space="preserve">die Änderungen des Betriebsaufwands,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Währungsschwankungen und Schwankungen bei Rohstoffpreisen,</w:t>
      </w:r>
      <w:r w:rsidRPr="00FE31BA">
        <w:rPr>
          <w:lang w:val="de-DE"/>
        </w:rPr>
        <w:t xml:space="preserv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Gewinnung und das Halten qualifizierter Mitarbeitender,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politische Risiken in Ländern, in denen das Unternehmen tätig ist,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Änderungen des anwendbaren Rechts,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die Realisierung von Synergien</w:t>
      </w:r>
      <w:r w:rsidRPr="00FE31BA">
        <w:rPr>
          <w:lang w:val="de-DE"/>
        </w:rPr>
        <w:t xml:space="preserv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und sonstige in dieser Kommunikation genannte Faktoren.</w:t>
      </w:r>
      <w:r w:rsidRPr="00FE31BA">
        <w:rPr>
          <w:lang w:val="de-DE"/>
        </w:rPr>
        <w:t xml:space="preserve"> </w:t>
      </w:r>
      <w:r w:rsidRPr="00FE31BA">
        <w:rPr>
          <w:lang w:val="de-DE"/>
        </w:rPr>
        <w:br/>
      </w:r>
      <w:r w:rsidRPr="00FE31BA">
        <w:rPr>
          <w:rFonts w:ascii="Arial" w:hAnsi="Arial" w:cs="Arial"/>
          <w:sz w:val="15"/>
          <w:szCs w:val="15"/>
          <w:lang w:val="de-DE"/>
        </w:rPr>
        <w:t>Sollten sich eines oder mehrere dieser Risiken, Ungewissheiten oder anderen Faktoren verwirklichen, oder sollte sich eine der zugrunde</w:t>
      </w:r>
      <w:r w:rsidR="00CB48A1">
        <w:rPr>
          <w:rFonts w:ascii="Arial" w:hAnsi="Arial" w:cs="Arial"/>
          <w:sz w:val="15"/>
          <w:szCs w:val="15"/>
          <w:lang w:val="de-DE"/>
        </w:rPr>
        <w:t xml:space="preserve"> </w:t>
      </w:r>
      <w:r w:rsidRPr="00FE31BA">
        <w:rPr>
          <w:rFonts w:ascii="Arial" w:hAnsi="Arial" w:cs="Arial"/>
          <w:sz w:val="15"/>
          <w:szCs w:val="15"/>
          <w:lang w:val="de-DE"/>
        </w:rPr>
        <w:t xml:space="preserve">liegenden Annahmen oder Erwartungen als falsch herausstellen, können die Ergebnisse </w:t>
      </w:r>
      <w:proofErr w:type="spellStart"/>
      <w:r w:rsidRPr="00FE31BA">
        <w:rPr>
          <w:rFonts w:ascii="Arial" w:hAnsi="Arial" w:cs="Arial"/>
          <w:sz w:val="15"/>
          <w:szCs w:val="15"/>
          <w:lang w:val="de-DE"/>
        </w:rPr>
        <w:t>massgeblich</w:t>
      </w:r>
      <w:proofErr w:type="spellEnd"/>
      <w:r w:rsidRPr="00FE31BA">
        <w:rPr>
          <w:rFonts w:ascii="Arial" w:hAnsi="Arial" w:cs="Arial"/>
          <w:sz w:val="15"/>
          <w:szCs w:val="15"/>
          <w:lang w:val="de-DE"/>
        </w:rPr>
        <w:t xml:space="preserve"> von den angegebenen abweichen. Vor dem Hintergrund dieser Risiken, Ungewissheiten oder anderen Faktoren sollte sich der Leser nicht auf derartige in die Zukunft gerichtete Aussagen verlassen. Die Gesellschaft übernimmt keinerlei über das Gesetz hinausgehende Verpflichtung, solche zukunftsgerichteten Aussagen zu aktualisieren oder zu revidieren oder an zukünftige Ereignisse oder Entwicklungen anzupassen. Die Gesellschaft weist darauf hin, dass die Ergebnisse in der Vergangenheit nicht aussagekräftig bezüglich zukünftiger Ergebnisse sind. Zu beachten ist zudem, dass Zwischenergebnisse nicht zwingend indikativ für die Jahresendergebnisse sind. Leser sollten sich an einen unabhängigen Finanzberater wenden. </w:t>
      </w:r>
      <w:r w:rsidRPr="00FE31BA">
        <w:rPr>
          <w:lang w:val="de-DE"/>
        </w:rPr>
        <w:br/>
      </w:r>
      <w:r w:rsidRPr="00FE31BA">
        <w:rPr>
          <w:lang w:val="de-DE"/>
        </w:rPr>
        <w:br/>
      </w:r>
      <w:r w:rsidRPr="00FE31BA">
        <w:rPr>
          <w:rFonts w:ascii="Arial" w:hAnsi="Arial" w:cs="Arial"/>
          <w:sz w:val="15"/>
          <w:szCs w:val="15"/>
          <w:lang w:val="de-DE"/>
        </w:rPr>
        <w:t xml:space="preserve">Diese Kommunikation ist weder ein Angebot noch eine Aufforderung zum Verkauf oder Kauf von Effekten der </w:t>
      </w:r>
      <w:proofErr w:type="spellStart"/>
      <w:r w:rsidRPr="00FE31BA">
        <w:rPr>
          <w:rFonts w:ascii="Arial" w:hAnsi="Arial" w:cs="Arial"/>
          <w:sz w:val="15"/>
          <w:szCs w:val="15"/>
          <w:lang w:val="de-DE"/>
        </w:rPr>
        <w:t>dormakaba</w:t>
      </w:r>
      <w:proofErr w:type="spellEnd"/>
      <w:r w:rsidRPr="00FE31BA">
        <w:rPr>
          <w:rFonts w:ascii="Arial" w:hAnsi="Arial" w:cs="Arial"/>
          <w:sz w:val="15"/>
          <w:szCs w:val="15"/>
          <w:lang w:val="de-DE"/>
        </w:rPr>
        <w:t xml:space="preserve"> in irgendeinem Rechtssystem. </w:t>
      </w:r>
      <w:proofErr w:type="spellStart"/>
      <w:r w:rsidRPr="00FE31BA">
        <w:rPr>
          <w:rFonts w:ascii="Arial" w:hAnsi="Arial" w:cs="Arial"/>
          <w:sz w:val="15"/>
          <w:szCs w:val="15"/>
          <w:lang w:val="de-DE"/>
        </w:rPr>
        <w:t>dormakaba</w:t>
      </w:r>
      <w:proofErr w:type="spellEnd"/>
      <w:r w:rsidRPr="00FE31BA">
        <w:rPr>
          <w:rFonts w:ascii="Arial" w:hAnsi="Arial" w:cs="Arial"/>
          <w:sz w:val="15"/>
          <w:szCs w:val="15"/>
          <w:lang w:val="de-DE"/>
        </w:rPr>
        <w:t xml:space="preserve">®, Kaba®, DORMA®, </w:t>
      </w:r>
      <w:proofErr w:type="spellStart"/>
      <w:r w:rsidRPr="00FE31BA">
        <w:rPr>
          <w:rFonts w:ascii="Arial" w:hAnsi="Arial" w:cs="Arial"/>
          <w:sz w:val="15"/>
          <w:szCs w:val="15"/>
          <w:lang w:val="de-DE"/>
        </w:rPr>
        <w:t>Com</w:t>
      </w:r>
      <w:proofErr w:type="spellEnd"/>
      <w:r w:rsidRPr="00FE31BA">
        <w:rPr>
          <w:rFonts w:ascii="Arial" w:hAnsi="Arial" w:cs="Arial"/>
          <w:sz w:val="15"/>
          <w:szCs w:val="15"/>
          <w:lang w:val="de-DE"/>
        </w:rPr>
        <w:t xml:space="preserve">-ID®, </w:t>
      </w:r>
      <w:proofErr w:type="spellStart"/>
      <w:r w:rsidRPr="00FE31BA">
        <w:rPr>
          <w:rFonts w:ascii="Arial" w:hAnsi="Arial" w:cs="Arial"/>
          <w:sz w:val="15"/>
          <w:szCs w:val="15"/>
          <w:lang w:val="de-DE"/>
        </w:rPr>
        <w:t>Ilco</w:t>
      </w:r>
      <w:proofErr w:type="spellEnd"/>
      <w:r w:rsidRPr="00FE31BA">
        <w:rPr>
          <w:rFonts w:ascii="Arial" w:hAnsi="Arial" w:cs="Arial"/>
          <w:sz w:val="15"/>
          <w:szCs w:val="15"/>
          <w:lang w:val="de-DE"/>
        </w:rPr>
        <w:t xml:space="preserve">®, La Gard®, LEGIC®, SAFLOK®, </w:t>
      </w:r>
      <w:proofErr w:type="spellStart"/>
      <w:r w:rsidRPr="00FE31BA">
        <w:rPr>
          <w:rFonts w:ascii="Arial" w:hAnsi="Arial" w:cs="Arial"/>
          <w:sz w:val="15"/>
          <w:szCs w:val="15"/>
          <w:lang w:val="de-DE"/>
        </w:rPr>
        <w:t>Silca</w:t>
      </w:r>
      <w:proofErr w:type="spellEnd"/>
      <w:r w:rsidRPr="00FE31BA">
        <w:rPr>
          <w:rFonts w:ascii="Arial" w:hAnsi="Arial" w:cs="Arial"/>
          <w:sz w:val="15"/>
          <w:szCs w:val="15"/>
          <w:lang w:val="de-DE"/>
        </w:rPr>
        <w:t xml:space="preserve">® usw. sind geschützte Marken der </w:t>
      </w:r>
      <w:proofErr w:type="spellStart"/>
      <w:r w:rsidRPr="00FE31BA">
        <w:rPr>
          <w:rFonts w:ascii="Arial" w:hAnsi="Arial" w:cs="Arial"/>
          <w:sz w:val="15"/>
          <w:szCs w:val="15"/>
          <w:lang w:val="de-DE"/>
        </w:rPr>
        <w:t>dormakaba</w:t>
      </w:r>
      <w:proofErr w:type="spellEnd"/>
      <w:r w:rsidRPr="00FE31BA">
        <w:rPr>
          <w:rFonts w:ascii="Arial" w:hAnsi="Arial" w:cs="Arial"/>
          <w:sz w:val="15"/>
          <w:szCs w:val="15"/>
          <w:lang w:val="de-DE"/>
        </w:rPr>
        <w:t xml:space="preserve"> Gruppe. Aufgrund länderspezifischer Anforderungen oder aus Vermarktungsüberlegungen sind nicht sämtliche Produkte in allen Ländern erhältlich.</w:t>
      </w:r>
    </w:p>
    <w:sectPr w:rsidR="00566625" w:rsidRPr="00FE31BA" w:rsidSect="000423C8">
      <w:headerReference w:type="default" r:id="rId13"/>
      <w:footerReference w:type="default" r:id="rId14"/>
      <w:headerReference w:type="first" r:id="rId15"/>
      <w:footerReference w:type="first" r:id="rId16"/>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6C4" w:rsidRDefault="002E06C4" w:rsidP="00E207FD">
      <w:pPr>
        <w:spacing w:line="240" w:lineRule="auto"/>
      </w:pPr>
      <w:r>
        <w:separator/>
      </w:r>
    </w:p>
  </w:endnote>
  <w:endnote w:type="continuationSeparator" w:id="0">
    <w:p w:rsidR="002E06C4" w:rsidRDefault="002E06C4"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F9" w:rsidRPr="002E3238" w:rsidRDefault="007255F9" w:rsidP="007255F9">
    <w:pPr>
      <w:pStyle w:val="Fuzeile"/>
      <w:rPr>
        <w:lang w:val="de-DE"/>
      </w:rPr>
    </w:pPr>
    <w:proofErr w:type="spellStart"/>
    <w:r w:rsidRPr="00585700">
      <w:rPr>
        <w:lang w:val="en-US"/>
      </w:rPr>
      <w:t>dormakaba</w:t>
    </w:r>
    <w:proofErr w:type="spellEnd"/>
    <w:r w:rsidRPr="00585700">
      <w:rPr>
        <w:lang w:val="en-US"/>
      </w:rPr>
      <w:t xml:space="preserve"> Holding GmbH + Co. </w:t>
    </w:r>
    <w:r>
      <w:rPr>
        <w:lang w:val="de-DE"/>
      </w:rPr>
      <w:t xml:space="preserve">KGaA </w:t>
    </w:r>
    <w:r w:rsidRPr="002E3238">
      <w:rPr>
        <w:lang w:val="de-DE"/>
      </w:rPr>
      <w:t xml:space="preserve">l </w:t>
    </w:r>
    <w:r>
      <w:rPr>
        <w:lang w:val="de-DE"/>
      </w:rPr>
      <w:t xml:space="preserve">DORMA Platz 1, 58256 </w:t>
    </w:r>
    <w:proofErr w:type="gramStart"/>
    <w:r>
      <w:rPr>
        <w:lang w:val="de-DE"/>
      </w:rPr>
      <w:t xml:space="preserve">Ennepetal  </w:t>
    </w:r>
    <w:r w:rsidRPr="002E3238">
      <w:rPr>
        <w:lang w:val="de-DE"/>
      </w:rPr>
      <w:t>l</w:t>
    </w:r>
    <w:proofErr w:type="gramEnd"/>
    <w:r w:rsidRPr="002E3238">
      <w:rPr>
        <w:lang w:val="de-DE"/>
      </w:rPr>
      <w:t xml:space="preserve"> T: +</w:t>
    </w:r>
    <w:r>
      <w:rPr>
        <w:lang w:val="de-DE"/>
      </w:rPr>
      <w:t>49</w:t>
    </w:r>
    <w:r w:rsidRPr="002E3238">
      <w:rPr>
        <w:lang w:val="de-DE"/>
      </w:rPr>
      <w:t xml:space="preserve"> </w:t>
    </w:r>
    <w:r>
      <w:rPr>
        <w:lang w:val="de-DE"/>
      </w:rPr>
      <w:t>2333 793 0</w:t>
    </w:r>
    <w:r w:rsidRPr="002E3238">
      <w:rPr>
        <w:lang w:val="de-DE"/>
      </w:rPr>
      <w:t xml:space="preserve"> l www.dormakaba.com</w:t>
    </w:r>
  </w:p>
  <w:p w:rsidR="00587560" w:rsidRPr="00585700" w:rsidRDefault="00587560" w:rsidP="007255F9">
    <w:pPr>
      <w:pStyle w:val="Fuzeile"/>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560" w:rsidRPr="002E3238" w:rsidRDefault="00BF2121" w:rsidP="00A86145">
    <w:pPr>
      <w:pStyle w:val="Fuzeile"/>
      <w:rPr>
        <w:lang w:val="de-DE"/>
      </w:rPr>
    </w:pPr>
    <w:proofErr w:type="spellStart"/>
    <w:r w:rsidRPr="00585700">
      <w:rPr>
        <w:lang w:val="en-US"/>
      </w:rPr>
      <w:t>dormakaba</w:t>
    </w:r>
    <w:proofErr w:type="spellEnd"/>
    <w:r w:rsidRPr="00585700">
      <w:rPr>
        <w:lang w:val="en-US"/>
      </w:rPr>
      <w:t xml:space="preserve"> </w:t>
    </w:r>
    <w:r w:rsidR="00FF60CD" w:rsidRPr="00585700">
      <w:rPr>
        <w:lang w:val="en-US"/>
      </w:rPr>
      <w:t xml:space="preserve">Holding GmbH + Co. </w:t>
    </w:r>
    <w:r w:rsidR="00FF60CD">
      <w:rPr>
        <w:lang w:val="de-DE"/>
      </w:rPr>
      <w:t>KGaA</w:t>
    </w:r>
    <w:r>
      <w:rPr>
        <w:lang w:val="de-DE"/>
      </w:rPr>
      <w:t xml:space="preserve"> </w:t>
    </w:r>
    <w:r w:rsidR="00A86145" w:rsidRPr="002E3238">
      <w:rPr>
        <w:lang w:val="de-DE"/>
      </w:rPr>
      <w:t xml:space="preserve">l </w:t>
    </w:r>
    <w:r w:rsidR="00FF60CD">
      <w:rPr>
        <w:lang w:val="de-DE"/>
      </w:rPr>
      <w:t>DORMA Platz 1, 58256</w:t>
    </w:r>
    <w:r w:rsidR="007255F9">
      <w:rPr>
        <w:lang w:val="de-DE"/>
      </w:rPr>
      <w:t xml:space="preserve"> </w:t>
    </w:r>
    <w:proofErr w:type="gramStart"/>
    <w:r w:rsidR="007255F9">
      <w:rPr>
        <w:lang w:val="de-DE"/>
      </w:rPr>
      <w:t xml:space="preserve">Ennepetal </w:t>
    </w:r>
    <w:r w:rsidR="00FF60CD">
      <w:rPr>
        <w:lang w:val="de-DE"/>
      </w:rPr>
      <w:t xml:space="preserve"> </w:t>
    </w:r>
    <w:r w:rsidR="00A86145" w:rsidRPr="002E3238">
      <w:rPr>
        <w:lang w:val="de-DE"/>
      </w:rPr>
      <w:t>l</w:t>
    </w:r>
    <w:proofErr w:type="gramEnd"/>
    <w:r w:rsidR="00A86145" w:rsidRPr="002E3238">
      <w:rPr>
        <w:lang w:val="de-DE"/>
      </w:rPr>
      <w:t xml:space="preserve"> T: +</w:t>
    </w:r>
    <w:r w:rsidR="00FF60CD">
      <w:rPr>
        <w:lang w:val="de-DE"/>
      </w:rPr>
      <w:t>49</w:t>
    </w:r>
    <w:r w:rsidR="00A86145" w:rsidRPr="002E3238">
      <w:rPr>
        <w:lang w:val="de-DE"/>
      </w:rPr>
      <w:t xml:space="preserve"> </w:t>
    </w:r>
    <w:r w:rsidR="00FF60CD">
      <w:rPr>
        <w:lang w:val="de-DE"/>
      </w:rPr>
      <w:t>2333 793 0</w:t>
    </w:r>
    <w:r w:rsidR="00A86145" w:rsidRPr="002E3238">
      <w:rPr>
        <w:lang w:val="de-DE"/>
      </w:rPr>
      <w:t xml:space="preserve"> l www.dormakaba.com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6C4" w:rsidRDefault="002E06C4" w:rsidP="00E207FD">
      <w:pPr>
        <w:spacing w:line="240" w:lineRule="auto"/>
      </w:pPr>
      <w:r>
        <w:separator/>
      </w:r>
    </w:p>
  </w:footnote>
  <w:footnote w:type="continuationSeparator" w:id="0">
    <w:p w:rsidR="002E06C4" w:rsidRDefault="002E06C4"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A3C" w:rsidRPr="000B7A3C"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0B7A3C" w:rsidTr="00FB5C11">
      <w:tc>
        <w:tcPr>
          <w:tcW w:w="3544" w:type="dxa"/>
        </w:tcPr>
        <w:p w:rsidR="000B7A3C" w:rsidRDefault="000B7A3C">
          <w:pPr>
            <w:pStyle w:val="Kopfzeile"/>
          </w:pPr>
        </w:p>
      </w:tc>
      <w:tc>
        <w:tcPr>
          <w:tcW w:w="1276" w:type="dxa"/>
        </w:tcPr>
        <w:p w:rsidR="000B7A3C" w:rsidRDefault="000B7A3C" w:rsidP="00773DE1">
          <w:pPr>
            <w:pStyle w:val="Kopfzeile"/>
            <w:jc w:val="right"/>
          </w:pPr>
        </w:p>
      </w:tc>
      <w:tc>
        <w:tcPr>
          <w:tcW w:w="1171" w:type="dxa"/>
        </w:tcPr>
        <w:p w:rsidR="000B7A3C" w:rsidRDefault="000B7A3C" w:rsidP="00773DE1">
          <w:pPr>
            <w:pStyle w:val="Kopfzeile"/>
            <w:jc w:val="right"/>
          </w:pPr>
        </w:p>
      </w:tc>
      <w:sdt>
        <w:sdtPr>
          <w:alias w:val="Logo"/>
          <w:tag w:val="Logo"/>
          <w:id w:val="818307374"/>
          <w:lock w:val="sdtLocked"/>
          <w:docPartList>
            <w:docPartGallery w:val="Custom AutoText"/>
            <w:docPartCategory w:val="Logo"/>
          </w:docPartList>
        </w:sdtPr>
        <w:sdtEndPr/>
        <w:sdtContent>
          <w:tc>
            <w:tcPr>
              <w:tcW w:w="3302" w:type="dxa"/>
            </w:tcPr>
            <w:p w:rsidR="000B7A3C" w:rsidRDefault="000B7A3C" w:rsidP="00C05C5B">
              <w:pPr>
                <w:pStyle w:val="Kopfzeile"/>
                <w:jc w:val="right"/>
              </w:pPr>
              <w:r>
                <w:rPr>
                  <w:noProof/>
                  <w:lang w:val="de-DE" w:eastAsia="de-DE"/>
                </w:rPr>
                <w:drawing>
                  <wp:inline distT="0" distB="0" distL="0" distR="0" wp14:anchorId="3442C357" wp14:editId="004CABB0">
                    <wp:extent cx="1800000" cy="194723"/>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rsidR="00773DE1" w:rsidRDefault="00773DE1">
    <w:pPr>
      <w:pStyle w:val="Kopfzeile"/>
    </w:pPr>
    <w:r>
      <w:fldChar w:fldCharType="end"/>
    </w:r>
  </w:p>
  <w:p w:rsidR="00773DE1" w:rsidRDefault="00773DE1" w:rsidP="00773DE1">
    <w:pPr>
      <w:pStyle w:val="Kopfzeile"/>
      <w:spacing w:after="400"/>
    </w:pPr>
  </w:p>
  <w:p w:rsidR="00E207FD" w:rsidRPr="008C2B45" w:rsidRDefault="002E3238" w:rsidP="00773DE1">
    <w:pPr>
      <w:pStyle w:val="Headertextsmall"/>
      <w:rPr>
        <w:lang w:val="de-DE"/>
      </w:rPr>
    </w:pPr>
    <w:r w:rsidRPr="008C2B45">
      <w:rPr>
        <w:lang w:val="de-DE"/>
      </w:rPr>
      <w:t xml:space="preserve">Seite </w:t>
    </w:r>
    <w:r w:rsidR="00773DE1">
      <w:fldChar w:fldCharType="begin"/>
    </w:r>
    <w:r w:rsidR="00773DE1" w:rsidRPr="008C2B45">
      <w:rPr>
        <w:lang w:val="de-DE"/>
      </w:rPr>
      <w:instrText xml:space="preserve"> PAGE   \* MERGEFORMAT </w:instrText>
    </w:r>
    <w:r w:rsidR="00773DE1">
      <w:fldChar w:fldCharType="separate"/>
    </w:r>
    <w:r w:rsidR="00B9781A">
      <w:rPr>
        <w:noProof/>
        <w:lang w:val="de-DE"/>
      </w:rPr>
      <w:t>2</w:t>
    </w:r>
    <w:r w:rsidR="00773DE1">
      <w:fldChar w:fldCharType="end"/>
    </w:r>
    <w:r w:rsidR="00773DE1" w:rsidRPr="008C2B45">
      <w:rPr>
        <w:lang w:val="de-DE"/>
      </w:rPr>
      <w:t xml:space="preserve"> / </w:t>
    </w:r>
    <w:r w:rsidR="008C2B45">
      <w:fldChar w:fldCharType="begin"/>
    </w:r>
    <w:r w:rsidR="008C2B45" w:rsidRPr="008C2B45">
      <w:rPr>
        <w:lang w:val="de-DE"/>
      </w:rPr>
      <w:instrText xml:space="preserve"> NUMPAGES   \* MERGEFORMAT </w:instrText>
    </w:r>
    <w:r w:rsidR="008C2B45">
      <w:fldChar w:fldCharType="separate"/>
    </w:r>
    <w:r w:rsidR="00B9781A">
      <w:rPr>
        <w:noProof/>
        <w:lang w:val="de-DE"/>
      </w:rPr>
      <w:t>2</w:t>
    </w:r>
    <w:r w:rsidR="008C2B45">
      <w:rPr>
        <w:noProof/>
      </w:rPr>
      <w:fldChar w:fldCharType="end"/>
    </w:r>
  </w:p>
  <w:p w:rsidR="006D69A2" w:rsidRPr="006D69A2" w:rsidRDefault="004D1656" w:rsidP="006D69A2">
    <w:pPr>
      <w:pStyle w:val="Headertextsmall"/>
    </w:pPr>
    <w:r>
      <w:t>Partner-</w:t>
    </w:r>
    <w:proofErr w:type="spellStart"/>
    <w:r>
      <w:t>Netzwerktreffen</w:t>
    </w:r>
    <w:proofErr w:type="spellEnd"/>
    <w:r>
      <w:t xml:space="preserve"> von </w:t>
    </w:r>
    <w:proofErr w:type="spellStart"/>
    <w:r>
      <w:t>dormakaba</w:t>
    </w:r>
    <w:proofErr w:type="spellEnd"/>
    <w:r>
      <w:t xml:space="preserve"> </w:t>
    </w:r>
  </w:p>
  <w:p w:rsidR="00F80CCB" w:rsidRPr="00BF2121" w:rsidRDefault="00F80CCB" w:rsidP="00F80CCB">
    <w:pPr>
      <w:pStyle w:val="Headertextsmall"/>
      <w:rPr>
        <w:lang w:val="de-DE"/>
      </w:rPr>
    </w:pPr>
    <w:r w:rsidRPr="000B2955">
      <w:rPr>
        <w:b/>
        <w:lang w:val="de-DE"/>
      </w:rPr>
      <w:t xml:space="preserve"> </w:t>
    </w:r>
    <w:r w:rsidRPr="00D23C21">
      <w:rPr>
        <w:lang w:val="de-DE"/>
      </w:rPr>
      <w:t xml:space="preserve"> </w:t>
    </w:r>
  </w:p>
  <w:p w:rsidR="00E477BB" w:rsidRPr="00BF2121" w:rsidRDefault="00E477BB" w:rsidP="00E477BB">
    <w:pPr>
      <w:pStyle w:val="Headertextsmall"/>
      <w:rPr>
        <w:lang w:val="de-DE"/>
      </w:rPr>
    </w:pPr>
    <w:r w:rsidRPr="00D23C21">
      <w:rPr>
        <w:lang w:val="de-DE"/>
      </w:rPr>
      <w:t xml:space="preserve"> </w:t>
    </w:r>
  </w:p>
  <w:p w:rsidR="00C83092" w:rsidRPr="00BF2121" w:rsidRDefault="00C83092" w:rsidP="00C83092">
    <w:pPr>
      <w:pStyle w:val="Headertextsmall"/>
      <w:rPr>
        <w:lang w:val="de-DE"/>
      </w:rPr>
    </w:pPr>
    <w:r w:rsidRPr="00D23C21">
      <w:rPr>
        <w:lang w:val="de-DE"/>
      </w:rPr>
      <w:t xml:space="preserve"> </w:t>
    </w:r>
  </w:p>
  <w:p w:rsidR="00D23C21" w:rsidRPr="00BF2121" w:rsidRDefault="00D23C21" w:rsidP="00D23C21">
    <w:pPr>
      <w:pStyle w:val="Headertextsmall"/>
      <w:rPr>
        <w:lang w:val="de-DE"/>
      </w:rPr>
    </w:pPr>
    <w:r w:rsidRPr="00D23C21">
      <w:rPr>
        <w:lang w:val="de-DE"/>
      </w:rPr>
      <w:t xml:space="preserve"> </w:t>
    </w:r>
  </w:p>
  <w:p w:rsidR="00773DE1" w:rsidRPr="008C2B45" w:rsidRDefault="00773DE1" w:rsidP="00773DE1">
    <w:pPr>
      <w:pStyle w:val="Headertextsmall"/>
      <w:rPr>
        <w:lang w:val="de-DE"/>
      </w:rPr>
    </w:pPr>
  </w:p>
  <w:p w:rsidR="00E86AA3" w:rsidRPr="008C2B45" w:rsidRDefault="00E86AA3">
    <w:pPr>
      <w:rPr>
        <w:lang w:val="de-DE"/>
      </w:rPr>
    </w:pPr>
  </w:p>
  <w:p w:rsidR="00E86AA3" w:rsidRPr="008C2B45"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rsidTr="00FB5C11">
      <w:tc>
        <w:tcPr>
          <w:tcW w:w="3544" w:type="dxa"/>
        </w:tcPr>
        <w:p w:rsidR="004732B5" w:rsidRDefault="004732B5">
          <w:pPr>
            <w:pStyle w:val="Kopfzeile"/>
          </w:pPr>
          <w:bookmarkStart w:id="2" w:name="Header"/>
        </w:p>
      </w:tc>
      <w:tc>
        <w:tcPr>
          <w:tcW w:w="1276" w:type="dxa"/>
        </w:tcPr>
        <w:p w:rsidR="004732B5" w:rsidRDefault="004732B5" w:rsidP="00773DE1">
          <w:pPr>
            <w:pStyle w:val="Kopfzeile"/>
            <w:jc w:val="right"/>
          </w:pPr>
        </w:p>
      </w:tc>
      <w:tc>
        <w:tcPr>
          <w:tcW w:w="1171" w:type="dxa"/>
        </w:tcPr>
        <w:p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EndPr/>
        <w:sdtContent>
          <w:tc>
            <w:tcPr>
              <w:tcW w:w="3302" w:type="dxa"/>
            </w:tcPr>
            <w:p w:rsidR="004732B5" w:rsidRDefault="00836148" w:rsidP="00C05C5B">
              <w:pPr>
                <w:pStyle w:val="Kopfzeile"/>
                <w:jc w:val="right"/>
              </w:pPr>
              <w:r>
                <w:rPr>
                  <w:noProof/>
                  <w:lang w:val="de-DE" w:eastAsia="de-DE"/>
                </w:rPr>
                <w:drawing>
                  <wp:inline distT="0" distB="0" distL="0" distR="0" wp14:anchorId="254ECA0E" wp14:editId="5AAA3860">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2"/>
  </w:tbl>
  <w:p w:rsidR="00E207FD" w:rsidRDefault="00E207F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121"/>
    <w:rsid w:val="00040684"/>
    <w:rsid w:val="000423C8"/>
    <w:rsid w:val="00042AD3"/>
    <w:rsid w:val="0009212C"/>
    <w:rsid w:val="000974CF"/>
    <w:rsid w:val="000B2955"/>
    <w:rsid w:val="000B65DF"/>
    <w:rsid w:val="000B7A3C"/>
    <w:rsid w:val="00145178"/>
    <w:rsid w:val="001471F6"/>
    <w:rsid w:val="0017519E"/>
    <w:rsid w:val="001C3459"/>
    <w:rsid w:val="001E05BF"/>
    <w:rsid w:val="001E5265"/>
    <w:rsid w:val="00213F16"/>
    <w:rsid w:val="00215538"/>
    <w:rsid w:val="00266447"/>
    <w:rsid w:val="00273C1E"/>
    <w:rsid w:val="002856C8"/>
    <w:rsid w:val="00294D7E"/>
    <w:rsid w:val="002A350D"/>
    <w:rsid w:val="002E06C4"/>
    <w:rsid w:val="002E2EA4"/>
    <w:rsid w:val="002E3238"/>
    <w:rsid w:val="003046CC"/>
    <w:rsid w:val="0031158E"/>
    <w:rsid w:val="00314716"/>
    <w:rsid w:val="00335947"/>
    <w:rsid w:val="00335AFE"/>
    <w:rsid w:val="003D37F9"/>
    <w:rsid w:val="003E0BDF"/>
    <w:rsid w:val="003E1B2C"/>
    <w:rsid w:val="003E3CB5"/>
    <w:rsid w:val="0040425F"/>
    <w:rsid w:val="00421047"/>
    <w:rsid w:val="00436A8D"/>
    <w:rsid w:val="0045053B"/>
    <w:rsid w:val="004732B5"/>
    <w:rsid w:val="004831D3"/>
    <w:rsid w:val="00490AD3"/>
    <w:rsid w:val="0049563F"/>
    <w:rsid w:val="004B496A"/>
    <w:rsid w:val="004D0311"/>
    <w:rsid w:val="004D1656"/>
    <w:rsid w:val="004E0B79"/>
    <w:rsid w:val="004E6AAF"/>
    <w:rsid w:val="004F673B"/>
    <w:rsid w:val="00514CA5"/>
    <w:rsid w:val="00527885"/>
    <w:rsid w:val="00562835"/>
    <w:rsid w:val="00566625"/>
    <w:rsid w:val="0058429A"/>
    <w:rsid w:val="00585700"/>
    <w:rsid w:val="00587560"/>
    <w:rsid w:val="005A1067"/>
    <w:rsid w:val="005A6749"/>
    <w:rsid w:val="005C0980"/>
    <w:rsid w:val="005E7DAB"/>
    <w:rsid w:val="005F495E"/>
    <w:rsid w:val="006505A0"/>
    <w:rsid w:val="00665F3D"/>
    <w:rsid w:val="00666FE9"/>
    <w:rsid w:val="0068214D"/>
    <w:rsid w:val="006C3E90"/>
    <w:rsid w:val="006D0D1A"/>
    <w:rsid w:val="006D69A2"/>
    <w:rsid w:val="006E5691"/>
    <w:rsid w:val="006F453B"/>
    <w:rsid w:val="00703179"/>
    <w:rsid w:val="00703856"/>
    <w:rsid w:val="00712FCC"/>
    <w:rsid w:val="007255F9"/>
    <w:rsid w:val="00772258"/>
    <w:rsid w:val="00773DE1"/>
    <w:rsid w:val="007B6F26"/>
    <w:rsid w:val="007E281B"/>
    <w:rsid w:val="007F59EB"/>
    <w:rsid w:val="0080305B"/>
    <w:rsid w:val="00836148"/>
    <w:rsid w:val="008438FE"/>
    <w:rsid w:val="008713F0"/>
    <w:rsid w:val="00880318"/>
    <w:rsid w:val="008B3AAC"/>
    <w:rsid w:val="008C2B45"/>
    <w:rsid w:val="009A5DE0"/>
    <w:rsid w:val="009B704F"/>
    <w:rsid w:val="009C2A33"/>
    <w:rsid w:val="009C5814"/>
    <w:rsid w:val="009E4AAF"/>
    <w:rsid w:val="009F0987"/>
    <w:rsid w:val="009F7D62"/>
    <w:rsid w:val="00A86145"/>
    <w:rsid w:val="00A9216D"/>
    <w:rsid w:val="00A936CB"/>
    <w:rsid w:val="00AA6681"/>
    <w:rsid w:val="00AE5ECB"/>
    <w:rsid w:val="00B17FE1"/>
    <w:rsid w:val="00B57AB4"/>
    <w:rsid w:val="00B9781A"/>
    <w:rsid w:val="00BC147F"/>
    <w:rsid w:val="00BF2121"/>
    <w:rsid w:val="00C05C5B"/>
    <w:rsid w:val="00C30742"/>
    <w:rsid w:val="00C319C9"/>
    <w:rsid w:val="00C366C6"/>
    <w:rsid w:val="00C53EDA"/>
    <w:rsid w:val="00C83092"/>
    <w:rsid w:val="00CA2ED8"/>
    <w:rsid w:val="00CA5B74"/>
    <w:rsid w:val="00CA6E4D"/>
    <w:rsid w:val="00CB48A1"/>
    <w:rsid w:val="00CD400C"/>
    <w:rsid w:val="00D23C21"/>
    <w:rsid w:val="00D45A0B"/>
    <w:rsid w:val="00DD1911"/>
    <w:rsid w:val="00DE1E32"/>
    <w:rsid w:val="00E207FD"/>
    <w:rsid w:val="00E357B0"/>
    <w:rsid w:val="00E36702"/>
    <w:rsid w:val="00E477BB"/>
    <w:rsid w:val="00E52AF0"/>
    <w:rsid w:val="00E75CAE"/>
    <w:rsid w:val="00E853EE"/>
    <w:rsid w:val="00E86AA3"/>
    <w:rsid w:val="00EB5AB3"/>
    <w:rsid w:val="00EE3523"/>
    <w:rsid w:val="00EF5392"/>
    <w:rsid w:val="00F17412"/>
    <w:rsid w:val="00F461DA"/>
    <w:rsid w:val="00F52C6B"/>
    <w:rsid w:val="00F5551F"/>
    <w:rsid w:val="00F66C0A"/>
    <w:rsid w:val="00F74393"/>
    <w:rsid w:val="00F80CCB"/>
    <w:rsid w:val="00F94DFE"/>
    <w:rsid w:val="00FA2AA7"/>
    <w:rsid w:val="00FB5C11"/>
    <w:rsid w:val="00FD0E14"/>
    <w:rsid w:val="00FE31BA"/>
    <w:rsid w:val="00FF6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0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6625"/>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BF212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21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rmakab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eisenbeis-trinkle@dormakaba.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na.moor\AppData\Local\Temp\Temp1_BrandNet_2016_07_12_12_14.zip\DOKA_Media%20Release_A4_160630_DE.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8B8B75E9CC86449BE632BD20BEBD843" ma:contentTypeVersion="132" ma:contentTypeDescription="Create a new document." ma:contentTypeScope="" ma:versionID="275d8cc7d16cac17d8fa3bc28ae92f90">
  <xsd:schema xmlns:xsd="http://www.w3.org/2001/XMLSchema" xmlns:xs="http://www.w3.org/2001/XMLSchema" xmlns:p="http://schemas.microsoft.com/office/2006/metadata/properties" xmlns:ns1="dfcaceda-1b4f-475f-a97c-f3d30194b529" xmlns:ns3="209b7166-02f1-43f3-85a1-7ee63e810d0f" xmlns:ns4="http://schemas.microsoft.com/sharepoint/v4" targetNamespace="http://schemas.microsoft.com/office/2006/metadata/properties" ma:root="true" ma:fieldsID="6b27f73720cfd6c5ac1822ad4f783c45" ns1:_="" ns3:_="" ns4:_="">
    <xsd:import namespace="dfcaceda-1b4f-475f-a97c-f3d30194b529"/>
    <xsd:import namespace="209b7166-02f1-43f3-85a1-7ee63e810d0f"/>
    <xsd:import namespace="http://schemas.microsoft.com/sharepoint/v4"/>
    <xsd:element name="properties">
      <xsd:complexType>
        <xsd:sequence>
          <xsd:element name="documentManagement">
            <xsd:complexType>
              <xsd:all>
                <xsd:element ref="ns1:Category" minOccurs="0"/>
                <xsd:element ref="ns1:CD" minOccurs="0"/>
                <xsd:element ref="ns1:Product" minOccurs="0"/>
                <xsd:element ref="ns1:Medium"/>
                <xsd:element ref="ns1:Language"/>
                <xsd:element ref="ns3:UnilyIsTemplate" minOccurs="0"/>
                <xsd:element ref="ns3:kce00f185fe743cebb64eec3cae417b2" minOccurs="0"/>
                <xsd:element ref="ns3:TaxCatchAll" minOccurs="0"/>
                <xsd:element ref="ns3:TaxCatchAllLabel" minOccurs="0"/>
                <xsd:element ref="ns3:SharedWithUsers" minOccurs="0"/>
                <xsd:element ref="ns3:SharedWithDetails" minOccurs="0"/>
                <xsd:element ref="ns3:_dlc_DocId" minOccurs="0"/>
                <xsd:element ref="ns3:_dlc_DocIdUrl" minOccurs="0"/>
                <xsd:element ref="ns3:_dlc_DocIdPersistId" minOccurs="0"/>
                <xsd:element ref="ns4:IconOverlay" minOccurs="0"/>
                <xsd:element ref="ns1:MediaServiceMetadata" minOccurs="0"/>
                <xsd:element ref="ns1:MediaServiceFastMetadata" minOccurs="0"/>
                <xsd:element ref="ns1:MediaServiceDateTaken" minOccurs="0"/>
                <xsd:element ref="ns1:Vertical" minOccurs="0"/>
                <xsd:element ref="ns1:MediaServiceAutoTags" minOccurs="0"/>
                <xsd:element ref="ns1: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aceda-1b4f-475f-a97c-f3d30194b529" elementFormDefault="qualified">
    <xsd:import namespace="http://schemas.microsoft.com/office/2006/documentManagement/types"/>
    <xsd:import namespace="http://schemas.microsoft.com/office/infopath/2007/PartnerControls"/>
    <xsd:element name="Category" ma:index="0" nillable="true" ma:displayName="Productcluster" ma:internalName="Category" ma:requiredMultiChoice="true">
      <xsd:complexType>
        <xsd:complexContent>
          <xsd:extension base="dms:MultiChoice">
            <xsd:sequence>
              <xsd:element name="Value" maxOccurs="unbounded" minOccurs="0" nillable="true">
                <xsd:simpleType>
                  <xsd:restriction base="dms:Choice">
                    <xsd:enumeration value="Vertical Communication"/>
                    <xsd:enumeration value="Customer Marketing"/>
                    <xsd:enumeration value="Digital Communication"/>
                    <xsd:enumeration value="Door Hardware"/>
                    <xsd:enumeration value="Electronic Access &amp; Data Management"/>
                    <xsd:enumeration value="Entrance Systems"/>
                    <xsd:enumeration value="Interior Glass Systems"/>
                    <xsd:enumeration value="Lodging Systems"/>
                    <xsd:enumeration value="Master Key Systems"/>
                    <xsd:enumeration value="Multiple Productcluster"/>
                    <xsd:enumeration value="Point-of-Sale Communication"/>
                    <xsd:enumeration value="References &amp; Success Stories"/>
                    <xsd:enumeration value="Safe Locks"/>
                    <xsd:enumeration value="Service"/>
                    <xsd:enumeration value="Solution Communication"/>
                    <xsd:enumeration value="Trade Fairs &amp; Showrooms"/>
                    <xsd:enumeration value="Locks"/>
                  </xsd:restriction>
                </xsd:simpleType>
              </xsd:element>
            </xsd:sequence>
          </xsd:extension>
        </xsd:complexContent>
      </xsd:complexType>
    </xsd:element>
    <xsd:element name="CD" ma:index="1" nillable="true" ma:displayName="Productgroup" ma:format="Dropdown" ma:internalName="CD">
      <xsd:simpleType>
        <xsd:restriction base="dms:Choice">
          <xsd:enumeration value="Access and room system"/>
          <xsd:enumeration value="Access Control Systems"/>
          <xsd:enumeration value="Access Manager"/>
          <xsd:enumeration value="Automatic Sliding Door Operators"/>
          <xsd:enumeration value="Automatic Sliding Door Systems"/>
          <xsd:enumeration value="Automatic Special Doors"/>
          <xsd:enumeration value="Automatic Swing Door Operators"/>
          <xsd:enumeration value="Campaign for Mechanical Key Systems"/>
          <xsd:enumeration value="Card Readers &amp; Peripherals"/>
          <xsd:enumeration value="Charon Half-height Turnstiles"/>
          <xsd:enumeration value="Communication Solutions"/>
          <xsd:enumeration value="Curved Sliding Doors"/>
          <xsd:enumeration value="Door Closer"/>
          <xsd:enumeration value="Door Locks"/>
          <xsd:enumeration value="EAD Solutions"/>
          <xsd:enumeration value="Electronic Cylinder Locks"/>
          <xsd:enumeration value="Electronic Door Locks"/>
          <xsd:enumeration value="Escape Route Systems"/>
          <xsd:enumeration value="Fittings"/>
          <xsd:enumeration value="Fittings for toughened glass"/>
          <xsd:enumeration value="Full-height Turnstiles"/>
          <xsd:enumeration value="Half-height Sensor Barriers &amp; Gates"/>
          <xsd:enumeration value="Horizontal Sliding Walls"/>
          <xsd:enumeration value="Information &amp; Kiosk Solutions"/>
          <xsd:enumeration value="Kaba c-lever"/>
          <xsd:enumeration value="Manual Single-Action and Double-Action Door Systems"/>
          <xsd:enumeration value="Manual Sliding Door Systems"/>
          <xsd:enumeration value="Multiple Productgroups"/>
          <xsd:enumeration value="Panik Hardware"/>
          <xsd:enumeration value="Personal Interlocks"/>
          <xsd:enumeration value="Planning of Mechanical Key Systems"/>
          <xsd:enumeration value="Reversible Key Systems"/>
          <xsd:enumeration value="Revolving Doors"/>
          <xsd:enumeration value="Revolving Doors &amp; Circular Sliding Doors"/>
          <xsd:enumeration value="Safety &amp; Security Systems"/>
          <xsd:enumeration value="Security Revolving Doors &amp; Turnstiles"/>
          <xsd:enumeration value="Serrated Key Systems"/>
          <xsd:enumeration value="Shop Floor Data Collection"/>
          <xsd:enumeration value="Solutions for ERP Systems"/>
          <xsd:enumeration value="Swing Doors/Reader Posts/Personal Guiding Bars"/>
          <xsd:enumeration value="Technology or functional prinicpals etc."/>
          <xsd:enumeration value="Time and Attendance"/>
          <xsd:enumeration value="Tripod Barriers"/>
        </xsd:restriction>
      </xsd:simpleType>
    </xsd:element>
    <xsd:element name="Product" ma:index="2" nillable="true" ma:displayName="Product" ma:internalName="Product">
      <xsd:complexType>
        <xsd:complexContent>
          <xsd:extension base="dms:MultiChoice">
            <xsd:sequence>
              <xsd:element name="Value" maxOccurs="unbounded" minOccurs="0" nillable="true">
                <xsd:simpleType>
                  <xsd:restriction base="dms:Choice">
                    <xsd:enumeration value="AGILE"/>
                    <xsd:enumeration value="AM"/>
                    <xsd:enumeration value="b+"/>
                    <xsd:enumeration value="Basic I Fire I Smoke"/>
                    <xsd:enumeration value="Basic I Fire I Smoke"/>
                    <xsd:enumeration value="b-comm"/>
                    <xsd:enumeration value="B-eco"/>
                    <xsd:enumeration value="BEYOND"/>
                    <xsd:enumeration value="Biometrics"/>
                    <xsd:enumeration value="BST"/>
                    <xsd:enumeration value="BTS 75 V"/>
                    <xsd:enumeration value="BTS 80 System"/>
                    <xsd:enumeration value="BTS 84"/>
                    <xsd:enumeration value="Campaign Kit: Access Solutions for Care"/>
                    <xsd:enumeration value="c-lever"/>
                    <xsd:enumeration value="c-lever air"/>
                    <xsd:enumeration value="c-lever compact"/>
                    <xsd:enumeration value="c-lever pro"/>
                    <xsd:enumeration value="c-lever TouchGo"/>
                    <xsd:enumeration value="CORE"/>
                    <xsd:enumeration value="CS 80 MAGNEO"/>
                    <xsd:enumeration value="dormakaba b-comm ERP 5"/>
                    <xsd:enumeration value="dormakaba b-comm for Workday"/>
                    <xsd:enumeration value="dormakaba cabinet lock 21 10"/>
                    <xsd:enumeration value="dormakaba digital cylinder"/>
                    <xsd:enumeration value="dormakaba EACM"/>
                    <xsd:enumeration value="dormakaba extention module 90 43"/>
                    <xsd:enumeration value="Dormakaba jay cloud"/>
                    <xsd:enumeration value="dormakaba Terminal 96 00 K6"/>
                    <xsd:enumeration value="dormakaba Terminal 97 00 - K6"/>
                    <xsd:enumeration value="DBM"/>
                    <xsd:enumeration value="DGM"/>
                    <xsd:enumeration value="DSM"/>
                    <xsd:enumeration value="EA"/>
                    <xsd:enumeration value="ED 100/250"/>
                    <xsd:enumeration value="EM"/>
                    <xsd:enumeration value="ES 200"/>
                    <xsd:enumeration value="ES 400"/>
                    <xsd:enumeration value="Exit Pads"/>
                    <xsd:enumeration value="exivo"/>
                    <xsd:enumeration value="FBST"/>
                    <xsd:enumeration value="Fenstergriffe"/>
                    <xsd:enumeration value="FFT Flex Green"/>
                    <xsd:enumeration value="FSW EASY Safe"/>
                    <xsd:enumeration value="FSW-C"/>
                    <xsd:enumeration value="FSW-C Plus"/>
                    <xsd:enumeration value="FSW-G"/>
                    <xsd:enumeration value="Funktionssysterm BRC - bidirektional"/>
                    <xsd:enumeration value="HSW EASY Safe"/>
                    <xsd:enumeration value="HSW FLEX Therm"/>
                    <xsd:enumeration value="HSW-G"/>
                    <xsd:enumeration value="HSW-GP"/>
                    <xsd:enumeration value="HSW-MR"/>
                    <xsd:enumeration value="HSW-R"/>
                    <xsd:enumeration value="HZ 43-F"/>
                    <xsd:enumeration value="HZ I DES I AM"/>
                    <xsd:enumeration value="HZ I DES I AM I Zubehör"/>
                    <xsd:enumeration value="ITS 96"/>
                    <xsd:enumeration value="ITS 96 FL"/>
                    <xsd:enumeration value="Kaba 20"/>
                    <xsd:enumeration value="Kaba 8"/>
                    <xsd:enumeration value="Kaba access manager 92 00"/>
                    <xsd:enumeration value="Kaba access manager 92 30"/>
                    <xsd:enumeration value="Kaba access manager 92 32"/>
                    <xsd:enumeration value="Kaba access manager 92 90"/>
                    <xsd:enumeration value="Kaba AP2000"/>
                    <xsd:enumeration value="Kaba AP2pro"/>
                    <xsd:enumeration value="Kaba BAZ"/>
                    <xsd:enumeration value="Kaba b-comm ERP 5 – Business ByDesign"/>
                    <xsd:enumeration value="Kaba b-comm ERP 5 – CATS"/>
                    <xsd:enumeration value="Kaba b-comm ERP 5 – HR Access"/>
                    <xsd:enumeration value="Kaba b-comm ERP 5 – MS Dynamics AX"/>
                    <xsd:enumeration value="Kaba b-comm ERP 5 – SAP ERP"/>
                    <xsd:enumeration value="Kaba Benzing multitouch"/>
                    <xsd:enumeration value="Kaba biometric reader 91 50"/>
                    <xsd:enumeration value="Kaba CheckIn"/>
                    <xsd:enumeration value="Cleaner"/>
                    <xsd:enumeration value="Kaba compact reader 91 04"/>
                    <xsd:enumeration value="Kaba compact reader 91 10"/>
                    <xsd:enumeration value="Kaba desktop reader 91 08"/>
                    <xsd:enumeration value="Kaba digital cylinder"/>
                    <xsd:enumeration value="Kaba elolegic Schrankschloss"/>
                    <xsd:enumeration value="Kaba E-SP"/>
                    <xsd:enumeration value="Kaba evolo"/>
                    <xsd:enumeration value="Kaba evolo alliance"/>
                    <xsd:enumeration value="Kaba evolo smart"/>
                    <xsd:enumeration value="Kaba exos 9300"/>
                    <xsd:enumeration value="Kaba expert"/>
                    <xsd:enumeration value="Kaba expert (cross)"/>
                    <xsd:enumeration value="Kaba expert plus"/>
                    <xsd:enumeration value="Kaba extension modules 90 30 &amp; 90 31"/>
                    <xsd:enumeration value="Kaba gemini plus"/>
                    <xsd:enumeration value="Kaba Interface 90 10"/>
                    <xsd:enumeration value="Kaba keylink"/>
                    <xsd:enumeration value="Kaba matrix"/>
                    <xsd:enumeration value="Kaba Mechatronikzylinder"/>
                    <xsd:enumeration value="Kaba penta"/>
                    <xsd:enumeration value="Kaba penta cross"/>
                    <xsd:enumeration value="Kaba pextra"/>
                    <xsd:enumeration value="Kaba pextra plus"/>
                    <xsd:enumeration value="Kaba Programmer"/>
                    <xsd:enumeration value="Kaba quattro plus"/>
                    <xsd:enumeration value="Kaba registration unit 90 00"/>
                    <xsd:enumeration value="Kaba registration unit 90 01"/>
                    <xsd:enumeration value="Kaba registration unit 90 02"/>
                    <xsd:enumeration value="Kaba registration unit 90 03"/>
                    <xsd:enumeration value="Kaba registration unit 90 04"/>
                    <xsd:enumeration value="Kaba remote reader 91 15"/>
                    <xsd:enumeration value="Kaba remote reader 91 25"/>
                    <xsd:enumeration value="Kaba SAT"/>
                    <xsd:enumeration value="Kaba Schließanlagen"/>
                    <xsd:enumeration value="Kaba smart key"/>
                    <xsd:enumeration value="Kaba star"/>
                    <xsd:enumeration value="Kaba star cross"/>
                    <xsd:enumeration value="Kaba SUZ"/>
                    <xsd:enumeration value="Kaba Terminal 96 00"/>
                    <xsd:enumeration value="Kaba Terminal 96 05"/>
                    <xsd:enumeration value="Kaba Terminal 96 10"/>
                    <xsd:enumeration value="Kaba Terminal 97 00"/>
                    <xsd:enumeration value="Kaba terminal B-web 95 00"/>
                    <xsd:enumeration value="Kaba TIC"/>
                    <xsd:enumeration value="Kaba TouchGo"/>
                    <xsd:enumeration value="Kaba VdS"/>
                    <xsd:enumeration value="Kaba wireless gateway 90 40"/>
                    <xsd:enumeration value="Kaba wireless gateway 90 42"/>
                    <xsd:enumeration value="KTC 2"/>
                    <xsd:enumeration value="KTC 3 / 4"/>
                    <xsd:enumeration value="KTV 3 / 4"/>
                    <xsd:enumeration value="KTV Atrium"/>
                    <xsd:enumeration value="KTV Secure"/>
                    <xsd:enumeration value="LED Sensortaster"/>
                    <xsd:enumeration value="Locks"/>
                    <xsd:enumeration value="MANET"/>
                    <xsd:enumeration value="Manuelle Impulsgeber"/>
                    <xsd:enumeration value="Master Key Systems"/>
                    <xsd:enumeration value="MATRIX Air"/>
                    <xsd:enumeration value="MATRIX AIR reader"/>
                    <xsd:enumeration value="MATRIX ONE"/>
                    <xsd:enumeration value="MATRIX Professional"/>
                    <xsd:enumeration value="Mobile Access"/>
                    <xsd:enumeration value="MR 22 / MR 28"/>
                    <xsd:enumeration value="M-SVP"/>
                    <xsd:enumeration value="M-SVP 2000"/>
                    <xsd:enumeration value="M-SVP 2000 DCW"/>
                    <xsd:enumeration value="M-SVP 2200 DCW"/>
                    <xsd:enumeration value="M-SVP 3000"/>
                    <xsd:enumeration value="M-SVP 3500"/>
                    <xsd:enumeration value="M-SVP 5000"/>
                    <xsd:enumeration value="M-SVP 5500"/>
                    <xsd:enumeration value="Multiple Products"/>
                    <xsd:enumeration value="MUNDUS"/>
                    <xsd:enumeration value="MUTO"/>
                    <xsd:enumeration value="MUTO Comfort M 60"/>
                    <xsd:enumeration value="Netzteile"/>
                    <xsd:enumeration value="OFFICE"/>
                    <xsd:enumeration value="OGRO"/>
                    <xsd:enumeration value="OGRO by Architects"/>
                    <xsd:enumeration value="PHA 2000"/>
                    <xsd:enumeration value="PHA 2500 für Rohrrahmentüren"/>
                    <xsd:enumeration value="PHA 2500 für Vollblatttüren"/>
                    <xsd:enumeration value="PHA 2501"/>
                    <xsd:enumeration value="PHB 3000"/>
                    <xsd:enumeration value="Porteo"/>
                    <xsd:enumeration value="Pure"/>
                    <xsd:enumeration value="Radarbwegungsmelder &amp; Taster"/>
                    <xsd:enumeration value="Rammschutz"/>
                    <xsd:enumeration value="RK"/>
                    <xsd:enumeration value="RMZ"/>
                    <xsd:enumeration value="RP"/>
                    <xsd:enumeration value="RS 120"/>
                    <xsd:enumeration value="RSP 80"/>
                    <xsd:enumeration value="RTS 85"/>
                    <xsd:enumeration value="RZ TMS 2"/>
                    <xsd:enumeration value="SafeRoute"/>
                    <xsd:enumeration value="SAP Solutions"/>
                    <xsd:enumeration value="Schutzbeschläge"/>
                    <xsd:enumeration value="Serrated smart key"/>
                    <xsd:enumeration value="SG"/>
                    <xsd:enumeration value="Sicherheitssensorik"/>
                    <xsd:enumeration value="SOLID"/>
                    <xsd:enumeration value="SR 390 &amp; SR 392"/>
                    <xsd:enumeration value="SST FLEX"/>
                    <xsd:enumeration value="ST FLEX"/>
                    <xsd:enumeration value="ST FLEX Green"/>
                    <xsd:enumeration value="ST FLEX SECURE"/>
                    <xsd:enumeration value="ST MANET"/>
                    <xsd:enumeration value="ST PURE"/>
                    <xsd:enumeration value="STUDIO"/>
                    <xsd:enumeration value="SVP"/>
                    <xsd:enumeration value="SVP 2000 DCW"/>
                    <xsd:enumeration value="SVP 2000/2000 DCW"/>
                    <xsd:enumeration value="SVP 4000 NG"/>
                    <xsd:enumeration value="SVP 5000 NG"/>
                    <xsd:enumeration value="SVP 6000 NG"/>
                    <xsd:enumeration value="SVP/ MSVP Steuerung"/>
                    <xsd:enumeration value="SVZ"/>
                    <xsd:enumeration value="SVZ 6000"/>
                    <xsd:enumeration value="System connections for peripherals"/>
                    <xsd:enumeration value="Systemkomponenten"/>
                    <xsd:enumeration value="Tableausysteme"/>
                    <xsd:enumeration value="TENSOR"/>
                    <xsd:enumeration value="TIC"/>
                    <xsd:enumeration value="TK"/>
                    <xsd:enumeration value="TL"/>
                    <xsd:enumeration value="TL-G AP"/>
                    <xsd:enumeration value="TL-S TMS 2"/>
                    <xsd:enumeration value="TL-UP Design"/>
                    <xsd:enumeration value="TMS"/>
                    <xsd:enumeration value="TMS Basic Set"/>
                    <xsd:enumeration value="TMS Comfort / TMS Comfort Offline"/>
                    <xsd:enumeration value="TMS Soft"/>
                    <xsd:enumeration value="TMS Vernetzung (LON und LAN von der Website)"/>
                    <xsd:enumeration value="TP / TA"/>
                    <xsd:enumeration value="TS 71"/>
                    <xsd:enumeration value="TS 72"/>
                    <xsd:enumeration value="TS 73 EMF"/>
                    <xsd:enumeration value="TS 73 V"/>
                    <xsd:enumeration value="TS 83"/>
                    <xsd:enumeration value="TS 90 Impulse"/>
                    <xsd:enumeration value="TS 92 Basic"/>
                    <xsd:enumeration value="TS 92 und TS 91"/>
                    <xsd:enumeration value="TS 92 XEA"/>
                    <xsd:enumeration value="TS 93 Basic"/>
                    <xsd:enumeration value="TS 93 System"/>
                    <xsd:enumeration value="TS 97"/>
                    <xsd:enumeration value="TS 98 XEA"/>
                    <xsd:enumeration value="TS 98 XEA"/>
                    <xsd:enumeration value="TS 99"/>
                    <xsd:enumeration value="TST FLEX"/>
                    <xsd:enumeration value="Türfeststeller"/>
                    <xsd:enumeration value="Türgriffe"/>
                    <xsd:enumeration value="Türstopper"/>
                    <xsd:enumeration value="TV"/>
                    <xsd:enumeration value="TV 100"/>
                    <xsd:enumeration value="TV 100 DCW"/>
                    <xsd:enumeration value="TV 200"/>
                    <xsd:enumeration value="TV 200 DCW"/>
                    <xsd:enumeration value="TV 500"/>
                    <xsd:enumeration value="TV 500 DCW"/>
                    <xsd:enumeration value="TV 550"/>
                    <xsd:enumeration value="UBIVIS"/>
                    <xsd:enumeration value="UNIQUIN"/>
                    <xsd:enumeration value="UNIVERSAL"/>
                    <xsd:enumeration value="UNIVERSAL Arcos"/>
                    <xsd:enumeration value="VdS"/>
                    <xsd:enumeration value="VISUR"/>
                    <xsd:enumeration value="Wireless"/>
                    <xsd:enumeration value="Workforce Management Overview"/>
                    <xsd:enumeration value="Zubehör"/>
                    <xsd:enumeration value="Kaba matrix plus"/>
                    <xsd:enumeration value="Kaba entro"/>
                    <xsd:enumeration value="TS Match"/>
                    <xsd:enumeration value="Locks"/>
                  </xsd:restriction>
                </xsd:simpleType>
              </xsd:element>
            </xsd:sequence>
          </xsd:extension>
        </xsd:complexContent>
      </xsd:complexType>
    </xsd:element>
    <xsd:element name="Medium" ma:index="3" ma:displayName="Medium" ma:format="Dropdown" ma:indexed="true" ma:internalName="Medium">
      <xsd:simpleType>
        <xsd:restriction base="dms:Choice">
          <xsd:enumeration value="RTSP Concept"/>
          <xsd:enumeration value="Trade Fairs &amp; Events"/>
          <xsd:enumeration value="BIM Data"/>
          <xsd:enumeration value="Campaign Presentation"/>
          <xsd:enumeration value="Certificates"/>
          <xsd:enumeration value="Configurators"/>
          <xsd:enumeration value="E Mail Banner"/>
          <xsd:enumeration value="Fact sheet"/>
          <xsd:enumeration value="Form"/>
          <xsd:enumeration value="Give Away"/>
          <xsd:enumeration value="Images"/>
          <xsd:enumeration value="Installation Animation"/>
          <xsd:enumeration value="Interactive Brochure"/>
          <xsd:enumeration value="Internal Newsletter"/>
          <xsd:enumeration value="Layout Elements"/>
          <xsd:enumeration value="Microsite"/>
          <xsd:enumeration value="Movie"/>
          <xsd:enumeration value="Newsletter Content"/>
          <xsd:enumeration value="Online Banner"/>
          <xsd:enumeration value="Others"/>
          <xsd:enumeration value="Partner Book"/>
          <xsd:enumeration value="POS Material"/>
          <xsd:enumeration value="Presentation"/>
          <xsd:enumeration value="Press Release"/>
          <xsd:enumeration value="Pricelist"/>
          <xsd:enumeration value="Print Advertisement"/>
          <xsd:enumeration value="Reference Book"/>
          <xsd:enumeration value="References"/>
          <xsd:enumeration value="Roll-Up Banner"/>
          <xsd:enumeration value="Sales &amp; Service Documentation"/>
          <xsd:enumeration value="Sales Brochure"/>
          <xsd:enumeration value="Sales Presentation"/>
          <xsd:enumeration value="Sales &amp; Technical Presentation"/>
          <xsd:enumeration value="Social Media Content"/>
          <xsd:enumeration value="Success Story"/>
          <xsd:enumeration value="Technical Documentation"/>
          <xsd:enumeration value="Technical Drawings"/>
          <xsd:enumeration value="Technical Folder"/>
          <xsd:enumeration value="Tender Texts"/>
          <xsd:enumeration value="Training material"/>
          <xsd:enumeration value="Wallpaper"/>
          <xsd:enumeration value="Web Content"/>
          <xsd:enumeration value="BumperAds"/>
        </xsd:restriction>
      </xsd:simpleType>
    </xsd:element>
    <xsd:element name="Language" ma:index="4" ma:displayName="Language" ma:format="Dropdown" ma:internalName="Language">
      <xsd:simpleType>
        <xsd:restriction base="dms:Choice">
          <xsd:enumeration value="DE"/>
          <xsd:enumeration value="EN"/>
          <xsd:enumeration value="CH"/>
          <xsd:enumeration value="CZ"/>
          <xsd:enumeration value="DA"/>
          <xsd:enumeration value="ES"/>
          <xsd:enumeration value="FI"/>
          <xsd:enumeration value="FR"/>
          <xsd:enumeration value="global"/>
          <xsd:enumeration value="HU"/>
          <xsd:enumeration value="IT"/>
          <xsd:enumeration value="NL"/>
          <xsd:enumeration value="NO"/>
          <xsd:enumeration value="PL"/>
          <xsd:enumeration value="PT"/>
          <xsd:enumeration value="RU"/>
          <xsd:enumeration value="SE"/>
          <xsd:enumeration value="SL"/>
          <xsd:enumeration value="US"/>
        </xsd:restriction>
      </xsd:simple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Vertical" ma:index="27" nillable="true" ma:displayName="Vertical" ma:format="Dropdown" ma:internalName="Vertical">
      <xsd:simpleType>
        <xsd:restriction base="dms:Choice">
          <xsd:enumeration value="-"/>
          <xsd:enumeration value="Healthcare"/>
          <xsd:enumeration value="Airport"/>
          <xsd:enumeration value="Office"/>
          <xsd:enumeration value="Hotel &amp; Gastronomy"/>
          <xsd:enumeration value="Banks"/>
          <xsd:enumeration value="Retail"/>
        </xsd:restriction>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9b7166-02f1-43f3-85a1-7ee63e810d0f" elementFormDefault="qualified">
    <xsd:import namespace="http://schemas.microsoft.com/office/2006/documentManagement/types"/>
    <xsd:import namespace="http://schemas.microsoft.com/office/infopath/2007/PartnerControls"/>
    <xsd:element name="UnilyIsTemplate" ma:index="7" nillable="true" ma:displayName="Is Template" ma:internalName="UnilyIsTemplate">
      <xsd:simpleType>
        <xsd:restriction base="dms:Boolean"/>
      </xsd:simpleType>
    </xsd:element>
    <xsd:element name="kce00f185fe743cebb64eec3cae417b2" ma:index="15" nillable="true" ma:taxonomy="true" ma:internalName="kce00f185fe743cebb64eec3cae417b2" ma:taxonomyFieldName="UnilyDocumentCategory" ma:displayName="Document Category" ma:fieldId="{4ce00f18-5fe7-43ce-bb64-eec3cae417b2}" ma:taxonomyMulti="true" ma:sspId="4235a7ec-bee8-4e74-9be9-a3ba10f91c37" ma:termSetId="633af56e-6d1c-4571-8c94-4724d908b39c"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03116509-74fe-483f-8b41-73cc8847a203}" ma:internalName="TaxCatchAll" ma:showField="CatchAllData" ma:web="209b7166-02f1-43f3-85a1-7ee63e810d0f">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03116509-74fe-483f-8b41-73cc8847a203}" ma:internalName="TaxCatchAllLabel" ma:readOnly="true" ma:showField="CatchAllDataLabel" ma:web="209b7166-02f1-43f3-85a1-7ee63e810d0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um xmlns="dfcaceda-1b4f-475f-a97c-f3d30194b529">Press Release</Medium>
    <Category xmlns="dfcaceda-1b4f-475f-a97c-f3d30194b529">
      <Value>Door Hardware</Value>
    </Category>
    <IconOverlay xmlns="http://schemas.microsoft.com/sharepoint/v4" xsi:nil="true"/>
    <CD xmlns="dfcaceda-1b4f-475f-a97c-f3d30194b529">Door Closer</CD>
    <Vertical xmlns="dfcaceda-1b4f-475f-a97c-f3d30194b529" xsi:nil="true"/>
    <kce00f185fe743cebb64eec3cae417b2 xmlns="209b7166-02f1-43f3-85a1-7ee63e810d0f">
      <Terms xmlns="http://schemas.microsoft.com/office/infopath/2007/PartnerControls"/>
    </kce00f185fe743cebb64eec3cae417b2>
    <TaxCatchAll xmlns="209b7166-02f1-43f3-85a1-7ee63e810d0f"/>
    <Product xmlns="dfcaceda-1b4f-475f-a97c-f3d30194b529">
      <Value>UBIVIS</Value>
    </Product>
    <Language xmlns="dfcaceda-1b4f-475f-a97c-f3d30194b529">DE</Language>
    <UnilyIsTemplate xmlns="209b7166-02f1-43f3-85a1-7ee63e810d0f">false</UnilyIsTemplate>
    <_dlc_DocId xmlns="209b7166-02f1-43f3-85a1-7ee63e810d0f">PJTXYKDZC2ZJ-819993041-6346</_dlc_DocId>
    <_dlc_DocIdUrl xmlns="209b7166-02f1-43f3-85a1-7ee63e810d0f">
      <Url>https://dorma.sharepoint.com/sites/4/migs/_layouts/15/DocIdRedir.aspx?ID=PJTXYKDZC2ZJ-819993041-6346</Url>
      <Description>PJTXYKDZC2ZJ-819993041-6346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129AEE-5C9E-48BB-9CC0-18EF46A7045E}">
  <ds:schemaRefs>
    <ds:schemaRef ds:uri="http://schemas.microsoft.com/sharepoint/events"/>
  </ds:schemaRefs>
</ds:datastoreItem>
</file>

<file path=customXml/itemProps2.xml><?xml version="1.0" encoding="utf-8"?>
<ds:datastoreItem xmlns:ds="http://schemas.openxmlformats.org/officeDocument/2006/customXml" ds:itemID="{CC7C93C2-77D6-45EA-8C04-BA999EA29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aceda-1b4f-475f-a97c-f3d30194b529"/>
    <ds:schemaRef ds:uri="209b7166-02f1-43f3-85a1-7ee63e810d0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2748EA-D721-41E7-BE57-C16F4AF02A57}">
  <ds:schemaRefs>
    <ds:schemaRef ds:uri="http://schemas.microsoft.com/office/2006/metadata/properties"/>
    <ds:schemaRef ds:uri="http://schemas.microsoft.com/office/infopath/2007/PartnerControls"/>
    <ds:schemaRef ds:uri="dfcaceda-1b4f-475f-a97c-f3d30194b529"/>
    <ds:schemaRef ds:uri="http://schemas.microsoft.com/sharepoint/v4"/>
    <ds:schemaRef ds:uri="209b7166-02f1-43f3-85a1-7ee63e810d0f"/>
  </ds:schemaRefs>
</ds:datastoreItem>
</file>

<file path=customXml/itemProps4.xml><?xml version="1.0" encoding="utf-8"?>
<ds:datastoreItem xmlns:ds="http://schemas.openxmlformats.org/officeDocument/2006/customXml" ds:itemID="{26257721-37CF-42BF-AD52-D558B0DE38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DOKA_Media Release_A4_160630_DE</Template>
  <TotalTime>0</TotalTime>
  <Pages>2</Pages>
  <Words>754</Words>
  <Characters>4756</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2018-12-06T13:13:00Z</dcterms:created>
  <dcterms:modified xsi:type="dcterms:W3CDTF">2018-12-06T13:13:00Z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0x010100B8B8B75E9CC86449BE632BD20BEBD843</vt:lpwstr>
  </property>
  <property fmtid="{D5CDD505-2E9C-101B-9397-08002B2CF9AE}" pid="3" name="_dlc_DocIdItemGuid">
    <vt:lpwstr>a99b8534-4a64-43c3-b091-9b06f27541d5</vt:lpwstr>
  </property>
  <property fmtid="{D5CDD505-2E9C-101B-9397-08002B2CF9AE}" pid="4" name="UnilyDocumentCategory">
    <vt:lpwstr/>
  </property>
</Properties>
</file>