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="00DA4B2B">
        <w:rPr>
          <w:rFonts w:eastAsia="SimSun" w:cstheme="minorHAnsi"/>
          <w:kern w:val="1"/>
          <w:lang w:eastAsia="hi-IN" w:bidi="hi-IN"/>
        </w:rPr>
        <w:t>13</w:t>
      </w:r>
      <w:r w:rsidR="00A71703">
        <w:rPr>
          <w:rFonts w:eastAsia="SimSun" w:cstheme="minorHAnsi"/>
          <w:kern w:val="1"/>
          <w:lang w:eastAsia="hi-IN" w:bidi="hi-IN"/>
        </w:rPr>
        <w:t>. Mai 2024</w:t>
      </w:r>
    </w:p>
    <w:p w:rsidR="00C83189" w:rsidRPr="00C83189" w:rsidRDefault="00877797" w:rsidP="00C83189">
      <w:pPr>
        <w:pStyle w:val="berschrift1"/>
        <w:rPr>
          <w:lang w:eastAsia="hi-IN" w:bidi="hi-IN"/>
        </w:rPr>
      </w:pPr>
      <w:r>
        <w:rPr>
          <w:noProof/>
        </w:rPr>
        <w:t xml:space="preserve">Spannende Führungen zum </w:t>
      </w:r>
      <w:r w:rsidR="004622DC">
        <w:rPr>
          <w:noProof/>
        </w:rPr>
        <w:t>Deutsche</w:t>
      </w:r>
      <w:r w:rsidR="0008426A">
        <w:rPr>
          <w:noProof/>
        </w:rPr>
        <w:t>n</w:t>
      </w:r>
      <w:r w:rsidR="004622DC">
        <w:rPr>
          <w:noProof/>
        </w:rPr>
        <w:t xml:space="preserve"> Fachwerktag </w:t>
      </w:r>
    </w:p>
    <w:p w:rsidR="002F62B7" w:rsidRPr="00EB403E" w:rsidRDefault="003803EE" w:rsidP="00B17688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b/>
          <w:sz w:val="24"/>
          <w:szCs w:val="24"/>
          <w:lang w:eastAsia="en-US"/>
        </w:rPr>
      </w:pPr>
      <w:r w:rsidRPr="00EB403E">
        <w:rPr>
          <w:rFonts w:eastAsiaTheme="minorHAnsi" w:cs="DIN Next LT Pro"/>
          <w:sz w:val="24"/>
          <w:szCs w:val="24"/>
          <w:lang w:eastAsia="en-US"/>
        </w:rPr>
        <w:t xml:space="preserve">Am </w:t>
      </w:r>
      <w:r w:rsidRPr="00EB403E">
        <w:rPr>
          <w:rFonts w:eastAsiaTheme="minorHAnsi" w:cs="DIN Next LT Pro"/>
          <w:b/>
          <w:sz w:val="24"/>
          <w:szCs w:val="24"/>
          <w:lang w:eastAsia="en-US"/>
        </w:rPr>
        <w:t>Sonntag, den 26. Mai</w:t>
      </w:r>
      <w:r w:rsidR="002F62B7" w:rsidRPr="00EB403E">
        <w:rPr>
          <w:rFonts w:eastAsiaTheme="minorHAnsi" w:cs="DIN Next LT Pro"/>
          <w:b/>
          <w:sz w:val="24"/>
          <w:szCs w:val="24"/>
          <w:lang w:eastAsia="en-US"/>
        </w:rPr>
        <w:t xml:space="preserve"> 2024</w:t>
      </w:r>
      <w:r w:rsidR="002F62B7" w:rsidRPr="00EB403E">
        <w:rPr>
          <w:rFonts w:eastAsiaTheme="minorHAnsi" w:cs="DIN Next LT Pro"/>
          <w:sz w:val="24"/>
          <w:szCs w:val="24"/>
          <w:lang w:eastAsia="en-US"/>
        </w:rPr>
        <w:t xml:space="preserve"> findet der 10. Deutsche Fachwerktag statt. Einbeck beteiligt sich mit zwei spannenden </w:t>
      </w:r>
      <w:r w:rsidR="002F62B7" w:rsidRPr="00EB403E">
        <w:rPr>
          <w:rFonts w:eastAsiaTheme="minorHAnsi" w:cs="DIN Next LT Pro"/>
          <w:b/>
          <w:sz w:val="24"/>
          <w:szCs w:val="24"/>
          <w:lang w:eastAsia="en-US"/>
        </w:rPr>
        <w:t xml:space="preserve">Führungen im </w:t>
      </w:r>
      <w:proofErr w:type="spellStart"/>
      <w:r w:rsidR="002F62B7" w:rsidRPr="00EB403E">
        <w:rPr>
          <w:rFonts w:eastAsiaTheme="minorHAnsi" w:cs="DIN Next LT Pro"/>
          <w:b/>
          <w:sz w:val="24"/>
          <w:szCs w:val="24"/>
          <w:lang w:eastAsia="en-US"/>
        </w:rPr>
        <w:t>Wolpeterhaus</w:t>
      </w:r>
      <w:proofErr w:type="spellEnd"/>
      <w:r w:rsidR="00DA4B2B" w:rsidRPr="00EB403E">
        <w:rPr>
          <w:rFonts w:eastAsiaTheme="minorHAnsi" w:cs="DIN Next LT Pro"/>
          <w:b/>
          <w:sz w:val="24"/>
          <w:szCs w:val="24"/>
          <w:lang w:eastAsia="en-US"/>
        </w:rPr>
        <w:t xml:space="preserve">, </w:t>
      </w:r>
      <w:r w:rsidR="00DA4B2B" w:rsidRPr="00EB403E">
        <w:rPr>
          <w:rFonts w:eastAsiaTheme="minorHAnsi" w:cs="DIN Next LT Pro"/>
          <w:sz w:val="24"/>
          <w:szCs w:val="24"/>
          <w:lang w:eastAsia="en-US"/>
        </w:rPr>
        <w:t>um</w:t>
      </w:r>
      <w:r w:rsidRPr="00EB403E">
        <w:rPr>
          <w:rFonts w:eastAsiaTheme="minorHAnsi" w:cs="DIN Next LT Pro"/>
          <w:sz w:val="24"/>
          <w:szCs w:val="24"/>
          <w:lang w:eastAsia="en-US"/>
        </w:rPr>
        <w:t xml:space="preserve"> die Geheimnisse d</w:t>
      </w:r>
      <w:r w:rsidR="00DA4B2B" w:rsidRPr="00EB403E">
        <w:rPr>
          <w:rFonts w:eastAsiaTheme="minorHAnsi" w:cs="DIN Next LT Pro"/>
          <w:sz w:val="24"/>
          <w:szCs w:val="24"/>
          <w:lang w:eastAsia="en-US"/>
        </w:rPr>
        <w:t>ieses bezaubernden</w:t>
      </w:r>
      <w:r w:rsidRPr="00EB403E">
        <w:rPr>
          <w:rFonts w:eastAsiaTheme="minorHAnsi" w:cs="DIN Next LT Pro"/>
          <w:sz w:val="24"/>
          <w:szCs w:val="24"/>
          <w:lang w:eastAsia="en-US"/>
        </w:rPr>
        <w:t xml:space="preserve"> Fachwerkhauses</w:t>
      </w:r>
      <w:r w:rsidR="00DA4B2B" w:rsidRPr="00EB403E">
        <w:rPr>
          <w:rFonts w:eastAsiaTheme="minorHAnsi" w:cs="DIN Next LT Pro"/>
          <w:sz w:val="24"/>
          <w:szCs w:val="24"/>
          <w:lang w:eastAsia="en-US"/>
        </w:rPr>
        <w:t xml:space="preserve"> zu enthüllen</w:t>
      </w:r>
      <w:r w:rsidRPr="00EB403E">
        <w:rPr>
          <w:rFonts w:eastAsiaTheme="minorHAnsi" w:cs="DIN Next LT Pro"/>
          <w:sz w:val="24"/>
          <w:szCs w:val="24"/>
          <w:lang w:eastAsia="en-US"/>
        </w:rPr>
        <w:t xml:space="preserve">. </w:t>
      </w:r>
      <w:r w:rsidR="00877797" w:rsidRPr="00EB403E">
        <w:rPr>
          <w:rFonts w:eastAsiaTheme="minorHAnsi" w:cs="DIN Next LT Pro"/>
          <w:sz w:val="24"/>
          <w:szCs w:val="24"/>
          <w:lang w:eastAsia="en-US"/>
        </w:rPr>
        <w:t xml:space="preserve">Die Führungen starten </w:t>
      </w:r>
      <w:r w:rsidR="00877797" w:rsidRPr="00EB403E">
        <w:rPr>
          <w:rFonts w:eastAsiaTheme="minorHAnsi" w:cs="DIN Next LT Pro"/>
          <w:b/>
          <w:sz w:val="24"/>
          <w:szCs w:val="24"/>
          <w:lang w:eastAsia="en-US"/>
        </w:rPr>
        <w:t>jeweils um 11:00 Uhr und um 14:30 Uhr, dauern etwa 90 Minuten und kosten 7 € pro Person.</w:t>
      </w:r>
    </w:p>
    <w:p w:rsidR="002F62B7" w:rsidRPr="00EB403E" w:rsidRDefault="002F62B7" w:rsidP="00B17688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</w:p>
    <w:p w:rsidR="00DA4B2B" w:rsidRPr="00EB403E" w:rsidRDefault="00DA4B2B" w:rsidP="00B17688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 w:rsidRPr="00EB403E">
        <w:rPr>
          <w:rFonts w:eastAsiaTheme="minorHAnsi" w:cs="DIN Next LT Pro"/>
          <w:sz w:val="24"/>
          <w:szCs w:val="24"/>
          <w:lang w:eastAsia="en-US"/>
        </w:rPr>
        <w:t xml:space="preserve">Errichtet im Jahr 1573, war das </w:t>
      </w:r>
      <w:proofErr w:type="spellStart"/>
      <w:r w:rsidRPr="00EB403E">
        <w:rPr>
          <w:rFonts w:eastAsiaTheme="minorHAnsi" w:cs="DIN Next LT Pro"/>
          <w:sz w:val="24"/>
          <w:szCs w:val="24"/>
          <w:lang w:eastAsia="en-US"/>
        </w:rPr>
        <w:t>Wolpeterhaus</w:t>
      </w:r>
      <w:proofErr w:type="spellEnd"/>
      <w:r w:rsidRPr="00EB403E">
        <w:rPr>
          <w:rFonts w:eastAsiaTheme="minorHAnsi" w:cs="DIN Next LT Pro"/>
          <w:sz w:val="24"/>
          <w:szCs w:val="24"/>
          <w:lang w:eastAsia="en-US"/>
        </w:rPr>
        <w:t xml:space="preserve"> lange Zeit ein verborgener Schatz, der durch das </w:t>
      </w:r>
      <w:r w:rsidRPr="00EB403E">
        <w:rPr>
          <w:rFonts w:eastAsiaTheme="minorHAnsi" w:cs="DIN Next LT Pro"/>
          <w:b/>
          <w:sz w:val="24"/>
          <w:szCs w:val="24"/>
          <w:lang w:eastAsia="en-US"/>
        </w:rPr>
        <w:t>Engagement der Kulturschaffenden</w:t>
      </w:r>
      <w:r w:rsidRPr="00EB403E">
        <w:rPr>
          <w:rFonts w:eastAsiaTheme="minorHAnsi" w:cs="DIN Next LT Pro"/>
          <w:sz w:val="24"/>
          <w:szCs w:val="24"/>
          <w:lang w:eastAsia="en-US"/>
        </w:rPr>
        <w:t xml:space="preserve"> aus Einbeck wiederentdeckt wurde. Diese Fachwerkstätt</w:t>
      </w:r>
      <w:r w:rsidR="00B17688" w:rsidRPr="00EB403E">
        <w:rPr>
          <w:rFonts w:eastAsiaTheme="minorHAnsi" w:cs="DIN Next LT Pro"/>
          <w:sz w:val="24"/>
          <w:szCs w:val="24"/>
          <w:lang w:eastAsia="en-US"/>
        </w:rPr>
        <w:t>e birgt eine reiche Geschichte.</w:t>
      </w:r>
    </w:p>
    <w:p w:rsidR="00B17688" w:rsidRPr="00EB403E" w:rsidRDefault="00B17688" w:rsidP="00B17688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</w:p>
    <w:p w:rsidR="00DA4B2B" w:rsidRPr="00EB403E" w:rsidRDefault="003803EE" w:rsidP="00B17688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 w:rsidRPr="00EB403E">
        <w:rPr>
          <w:rFonts w:eastAsiaTheme="minorHAnsi" w:cs="DIN Next LT Pro"/>
          <w:sz w:val="24"/>
          <w:szCs w:val="24"/>
          <w:lang w:eastAsia="en-US"/>
        </w:rPr>
        <w:t xml:space="preserve">Die Vergangenheit der Färberfamilie </w:t>
      </w:r>
      <w:proofErr w:type="spellStart"/>
      <w:r w:rsidRPr="00EB403E">
        <w:rPr>
          <w:rFonts w:eastAsiaTheme="minorHAnsi" w:cs="DIN Next LT Pro"/>
          <w:sz w:val="24"/>
          <w:szCs w:val="24"/>
          <w:lang w:eastAsia="en-US"/>
        </w:rPr>
        <w:t>Wittram</w:t>
      </w:r>
      <w:proofErr w:type="spellEnd"/>
      <w:r w:rsidRPr="00EB403E">
        <w:rPr>
          <w:rFonts w:eastAsiaTheme="minorHAnsi" w:cs="DIN Next LT Pro"/>
          <w:sz w:val="24"/>
          <w:szCs w:val="24"/>
          <w:lang w:eastAsia="en-US"/>
        </w:rPr>
        <w:t xml:space="preserve">, Betreiber der ältesten Blaudruckerei Europas in Einbeck, ist eng mit dem </w:t>
      </w:r>
      <w:proofErr w:type="spellStart"/>
      <w:r w:rsidRPr="00EB403E">
        <w:rPr>
          <w:rFonts w:eastAsiaTheme="minorHAnsi" w:cs="DIN Next LT Pro"/>
          <w:sz w:val="24"/>
          <w:szCs w:val="24"/>
          <w:lang w:eastAsia="en-US"/>
        </w:rPr>
        <w:t>Wolpeterhaus</w:t>
      </w:r>
      <w:proofErr w:type="spellEnd"/>
      <w:r w:rsidRPr="00EB403E">
        <w:rPr>
          <w:rFonts w:eastAsiaTheme="minorHAnsi" w:cs="DIN Next LT Pro"/>
          <w:sz w:val="24"/>
          <w:szCs w:val="24"/>
          <w:lang w:eastAsia="en-US"/>
        </w:rPr>
        <w:t xml:space="preserve"> verbunden. Doch auch zahlreiche andere Persönlichkeiten haben ihre Spuren in diesem Gebäude hinterlassen, die die Künstlerin Patricia Keil in einer Ausstellung würdigt.</w:t>
      </w:r>
      <w:r w:rsidR="00B17688" w:rsidRPr="00EB403E">
        <w:rPr>
          <w:rFonts w:eastAsiaTheme="minorHAnsi" w:cs="DIN Next LT Pro"/>
          <w:sz w:val="24"/>
          <w:szCs w:val="24"/>
          <w:lang w:eastAsia="en-US"/>
        </w:rPr>
        <w:t xml:space="preserve"> </w:t>
      </w:r>
      <w:r w:rsidR="00DA4B2B" w:rsidRPr="00EB403E">
        <w:rPr>
          <w:rFonts w:eastAsiaTheme="minorHAnsi" w:cs="DIN Next LT Pro"/>
          <w:sz w:val="24"/>
          <w:szCs w:val="24"/>
          <w:lang w:eastAsia="en-US"/>
        </w:rPr>
        <w:t xml:space="preserve">Tauchen Sie ein in die faszinierenden Details rund um das </w:t>
      </w:r>
      <w:proofErr w:type="spellStart"/>
      <w:r w:rsidR="00DA4B2B" w:rsidRPr="00EB403E">
        <w:rPr>
          <w:rFonts w:eastAsiaTheme="minorHAnsi" w:cs="DIN Next LT Pro"/>
          <w:sz w:val="24"/>
          <w:szCs w:val="24"/>
          <w:lang w:eastAsia="en-US"/>
        </w:rPr>
        <w:t>Wolpeterhaus</w:t>
      </w:r>
      <w:proofErr w:type="spellEnd"/>
      <w:r w:rsidR="00DA4B2B" w:rsidRPr="00EB403E">
        <w:rPr>
          <w:rFonts w:eastAsiaTheme="minorHAnsi" w:cs="DIN Next LT Pro"/>
          <w:sz w:val="24"/>
          <w:szCs w:val="24"/>
          <w:lang w:eastAsia="en-US"/>
        </w:rPr>
        <w:t xml:space="preserve">, das nach langer Vernachlässigung nun wieder zum Leben erweckt wird, während seine Geschichte von der Denkmalpatin Patricia Keil erzählt wird. </w:t>
      </w:r>
      <w:proofErr w:type="spellStart"/>
      <w:r w:rsidR="00DA4B2B" w:rsidRPr="00EB403E">
        <w:rPr>
          <w:rFonts w:eastAsiaTheme="minorHAnsi" w:cs="DIN Next LT Pro"/>
          <w:sz w:val="24"/>
          <w:szCs w:val="24"/>
          <w:lang w:eastAsia="en-US"/>
        </w:rPr>
        <w:t>Architektur-</w:t>
      </w:r>
      <w:proofErr w:type="gramStart"/>
      <w:r w:rsidR="00DA4B2B" w:rsidRPr="00EB403E">
        <w:rPr>
          <w:rFonts w:eastAsiaTheme="minorHAnsi" w:cs="DIN Next LT Pro"/>
          <w:sz w:val="24"/>
          <w:szCs w:val="24"/>
          <w:lang w:eastAsia="en-US"/>
        </w:rPr>
        <w:t>Student</w:t>
      </w:r>
      <w:r w:rsidR="00B17688" w:rsidRPr="00EB403E">
        <w:rPr>
          <w:rFonts w:eastAsiaTheme="minorHAnsi" w:cs="DIN Next LT Pro"/>
          <w:sz w:val="24"/>
          <w:szCs w:val="24"/>
          <w:lang w:eastAsia="en-US"/>
        </w:rPr>
        <w:t>:inn</w:t>
      </w:r>
      <w:r w:rsidR="00DA4B2B" w:rsidRPr="00EB403E">
        <w:rPr>
          <w:rFonts w:eastAsiaTheme="minorHAnsi" w:cs="DIN Next LT Pro"/>
          <w:sz w:val="24"/>
          <w:szCs w:val="24"/>
          <w:lang w:eastAsia="en-US"/>
        </w:rPr>
        <w:t>en</w:t>
      </w:r>
      <w:proofErr w:type="spellEnd"/>
      <w:proofErr w:type="gramEnd"/>
      <w:r w:rsidR="00DA4B2B" w:rsidRPr="00EB403E">
        <w:rPr>
          <w:rFonts w:eastAsiaTheme="minorHAnsi" w:cs="DIN Next LT Pro"/>
          <w:sz w:val="24"/>
          <w:szCs w:val="24"/>
          <w:lang w:eastAsia="en-US"/>
        </w:rPr>
        <w:t xml:space="preserve"> der HAWK Hildesheim haben zudem innovative Konzepte für die zukünftige Entwicklung des Hauses erarbeitet.</w:t>
      </w:r>
    </w:p>
    <w:p w:rsidR="00DA4B2B" w:rsidRPr="00EB403E" w:rsidRDefault="00DA4B2B" w:rsidP="00B17688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</w:p>
    <w:p w:rsidR="00892553" w:rsidRPr="00EB403E" w:rsidRDefault="003803EE" w:rsidP="00B17688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 w:rsidRPr="00EB403E">
        <w:rPr>
          <w:rFonts w:eastAsiaTheme="minorHAnsi" w:cs="DIN Next LT Pro"/>
          <w:sz w:val="24"/>
          <w:szCs w:val="24"/>
          <w:lang w:eastAsia="en-US"/>
        </w:rPr>
        <w:lastRenderedPageBreak/>
        <w:t xml:space="preserve">Aufgrund der begrenzten Teilnehmerzahl von 10 Personen ist eine </w:t>
      </w:r>
      <w:r w:rsidRPr="00EB403E">
        <w:rPr>
          <w:rFonts w:eastAsiaTheme="minorHAnsi" w:cs="DIN Next LT Pro"/>
          <w:b/>
          <w:sz w:val="24"/>
          <w:szCs w:val="24"/>
          <w:lang w:eastAsia="en-US"/>
        </w:rPr>
        <w:t xml:space="preserve">Anmeldung </w:t>
      </w:r>
      <w:r w:rsidR="001B1670" w:rsidRPr="00EB403E">
        <w:rPr>
          <w:rFonts w:eastAsiaTheme="minorHAnsi" w:cs="DIN Next LT Pro"/>
          <w:b/>
          <w:sz w:val="24"/>
          <w:szCs w:val="24"/>
          <w:lang w:eastAsia="en-US"/>
        </w:rPr>
        <w:t xml:space="preserve">bei der </w:t>
      </w:r>
      <w:bookmarkStart w:id="0" w:name="_GoBack"/>
      <w:bookmarkEnd w:id="0"/>
      <w:r w:rsidR="001B1670" w:rsidRPr="00EB403E">
        <w:rPr>
          <w:rFonts w:eastAsiaTheme="minorHAnsi" w:cs="DIN Next LT Pro"/>
          <w:b/>
          <w:sz w:val="24"/>
          <w:szCs w:val="24"/>
          <w:lang w:eastAsia="en-US"/>
        </w:rPr>
        <w:t>Tourist-Information</w:t>
      </w:r>
      <w:r w:rsidR="001B1670" w:rsidRPr="00EB403E">
        <w:rPr>
          <w:rFonts w:eastAsiaTheme="minorHAnsi" w:cs="DIN Next LT Pro"/>
          <w:sz w:val="24"/>
          <w:szCs w:val="24"/>
          <w:lang w:eastAsia="en-US"/>
        </w:rPr>
        <w:t xml:space="preserve"> entweder per Mail an </w:t>
      </w:r>
      <w:hyperlink r:id="rId7" w:history="1">
        <w:r w:rsidR="00877797" w:rsidRPr="00EB403E">
          <w:rPr>
            <w:rStyle w:val="Hyperlink"/>
            <w:rFonts w:eastAsiaTheme="minorHAnsi" w:cs="DIN Next LT Pro"/>
            <w:sz w:val="24"/>
            <w:szCs w:val="24"/>
            <w:lang w:eastAsia="en-US"/>
          </w:rPr>
          <w:t>touristinfo@einbeck.de</w:t>
        </w:r>
      </w:hyperlink>
      <w:r w:rsidR="00877797" w:rsidRPr="00EB403E">
        <w:rPr>
          <w:rFonts w:eastAsiaTheme="minorHAnsi" w:cs="DIN Next LT Pro"/>
          <w:sz w:val="24"/>
          <w:szCs w:val="24"/>
          <w:lang w:eastAsia="en-US"/>
        </w:rPr>
        <w:t xml:space="preserve"> </w:t>
      </w:r>
      <w:r w:rsidR="001B1670" w:rsidRPr="00EB403E">
        <w:rPr>
          <w:rFonts w:eastAsiaTheme="minorHAnsi" w:cs="DIN Next LT Pro"/>
          <w:sz w:val="24"/>
          <w:szCs w:val="24"/>
          <w:lang w:eastAsia="en-US"/>
        </w:rPr>
        <w:t xml:space="preserve">oder telefonisch unter </w:t>
      </w:r>
      <w:r w:rsidR="0008426A" w:rsidRPr="00EB403E">
        <w:rPr>
          <w:rFonts w:eastAsiaTheme="minorHAnsi" w:cs="DIN Next LT Pro"/>
          <w:sz w:val="24"/>
          <w:szCs w:val="24"/>
          <w:lang w:eastAsia="en-US"/>
        </w:rPr>
        <w:t>0 55 61 / 916 - 555</w:t>
      </w:r>
      <w:r w:rsidRPr="00EB403E">
        <w:rPr>
          <w:rFonts w:eastAsiaTheme="minorHAnsi" w:cs="DIN Next LT Pro"/>
          <w:sz w:val="24"/>
          <w:szCs w:val="24"/>
          <w:lang w:eastAsia="en-US"/>
        </w:rPr>
        <w:t xml:space="preserve"> erforderlich. Bitte beachten Sie, dass das </w:t>
      </w:r>
      <w:proofErr w:type="spellStart"/>
      <w:r w:rsidRPr="00EB403E">
        <w:rPr>
          <w:rFonts w:eastAsiaTheme="minorHAnsi" w:cs="DIN Next LT Pro"/>
          <w:sz w:val="24"/>
          <w:szCs w:val="24"/>
          <w:lang w:eastAsia="en-US"/>
        </w:rPr>
        <w:t>Wolpeterhaus</w:t>
      </w:r>
      <w:proofErr w:type="spellEnd"/>
      <w:r w:rsidRPr="00EB403E">
        <w:rPr>
          <w:rFonts w:eastAsiaTheme="minorHAnsi" w:cs="DIN Next LT Pro"/>
          <w:sz w:val="24"/>
          <w:szCs w:val="24"/>
          <w:lang w:eastAsia="en-US"/>
        </w:rPr>
        <w:t xml:space="preserve"> momentan noch eine Baustelle der Denkmalpaten ist, daher empfehlen wir </w:t>
      </w:r>
      <w:r w:rsidRPr="00EB403E">
        <w:rPr>
          <w:rFonts w:eastAsiaTheme="minorHAnsi" w:cs="DIN Next LT Pro"/>
          <w:b/>
          <w:sz w:val="24"/>
          <w:szCs w:val="24"/>
          <w:lang w:eastAsia="en-US"/>
        </w:rPr>
        <w:t>unempfindliche Kleidung</w:t>
      </w:r>
      <w:r w:rsidRPr="00EB403E">
        <w:rPr>
          <w:rFonts w:eastAsiaTheme="minorHAnsi" w:cs="DIN Next LT Pro"/>
          <w:sz w:val="24"/>
          <w:szCs w:val="24"/>
          <w:lang w:eastAsia="en-US"/>
        </w:rPr>
        <w:t>.</w:t>
      </w:r>
      <w:r w:rsidR="00DA4B2B" w:rsidRPr="00EB403E">
        <w:rPr>
          <w:rFonts w:eastAsiaTheme="minorHAnsi" w:cs="DIN Next LT Pro"/>
          <w:sz w:val="24"/>
          <w:szCs w:val="24"/>
          <w:lang w:eastAsia="en-US"/>
        </w:rPr>
        <w:t xml:space="preserve"> Aufgrund der Führungen zum Deutschen Fachwerktag entfallen die öffentlichen Altstadtführungen.</w:t>
      </w:r>
    </w:p>
    <w:p w:rsidR="00B17688" w:rsidRPr="00EB403E" w:rsidRDefault="00B17688" w:rsidP="00B17688">
      <w:pPr>
        <w:autoSpaceDE w:val="0"/>
        <w:autoSpaceDN w:val="0"/>
        <w:adjustRightInd w:val="0"/>
        <w:spacing w:after="0" w:line="360" w:lineRule="auto"/>
        <w:jc w:val="right"/>
        <w:rPr>
          <w:sz w:val="24"/>
          <w:szCs w:val="24"/>
        </w:rPr>
      </w:pPr>
      <w:r w:rsidRPr="00EB403E">
        <w:rPr>
          <w:sz w:val="24"/>
          <w:szCs w:val="24"/>
        </w:rPr>
        <w:t>1.611 Zeichen (mit Leerzeichen)</w:t>
      </w:r>
    </w:p>
    <w:sectPr w:rsidR="00B17688" w:rsidRPr="00EB403E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1F9" w:rsidRDefault="00B641F9" w:rsidP="001C2BFC">
      <w:r>
        <w:separator/>
      </w:r>
    </w:p>
  </w:endnote>
  <w:endnote w:type="continuationSeparator" w:id="0">
    <w:p w:rsidR="00B641F9" w:rsidRDefault="00B641F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1F9" w:rsidRDefault="00B641F9" w:rsidP="001C2BFC">
      <w:r>
        <w:separator/>
      </w:r>
    </w:p>
  </w:footnote>
  <w:footnote w:type="continuationSeparator" w:id="0">
    <w:p w:rsidR="00B641F9" w:rsidRDefault="00B641F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EB403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EB403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F9"/>
    <w:rsid w:val="0008426A"/>
    <w:rsid w:val="00195B20"/>
    <w:rsid w:val="001B1670"/>
    <w:rsid w:val="001C2BFC"/>
    <w:rsid w:val="002F59D2"/>
    <w:rsid w:val="002F62B7"/>
    <w:rsid w:val="003803EE"/>
    <w:rsid w:val="004622DC"/>
    <w:rsid w:val="0048413D"/>
    <w:rsid w:val="004B1AF0"/>
    <w:rsid w:val="00652DCC"/>
    <w:rsid w:val="00734A51"/>
    <w:rsid w:val="00767447"/>
    <w:rsid w:val="008111D6"/>
    <w:rsid w:val="00877797"/>
    <w:rsid w:val="00892553"/>
    <w:rsid w:val="008C5893"/>
    <w:rsid w:val="00A4230C"/>
    <w:rsid w:val="00A71703"/>
    <w:rsid w:val="00B17688"/>
    <w:rsid w:val="00B613D2"/>
    <w:rsid w:val="00B641F9"/>
    <w:rsid w:val="00BC1052"/>
    <w:rsid w:val="00BD1281"/>
    <w:rsid w:val="00C83189"/>
    <w:rsid w:val="00CA3699"/>
    <w:rsid w:val="00DA4B2B"/>
    <w:rsid w:val="00DA5006"/>
    <w:rsid w:val="00E84EEB"/>
    <w:rsid w:val="00EA4569"/>
    <w:rsid w:val="00EB403E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0D2BB609-97EB-4889-8A2C-3C9B23A4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52D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777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ouristinfo@einbeck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68564-B4F9-4F0A-B454-78FAE841F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244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tbahrgehrs</dc:creator>
  <cp:keywords/>
  <dc:description/>
  <cp:lastModifiedBy>evpetersson</cp:lastModifiedBy>
  <cp:revision>7</cp:revision>
  <dcterms:created xsi:type="dcterms:W3CDTF">2024-04-24T10:37:00Z</dcterms:created>
  <dcterms:modified xsi:type="dcterms:W3CDTF">2024-05-13T14:38:00Z</dcterms:modified>
</cp:coreProperties>
</file>