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5953F" w14:textId="5954A178" w:rsidR="00F96493" w:rsidRPr="00F96493" w:rsidRDefault="00F96493" w:rsidP="00F96493">
      <w:pPr>
        <w:pStyle w:val="Standard2"/>
        <w:spacing w:line="360" w:lineRule="auto"/>
        <w:rPr>
          <w:color w:val="0303B8" w:themeColor="text1"/>
          <w:sz w:val="28"/>
          <w:szCs w:val="28"/>
          <w:lang w:val="en-US"/>
        </w:rPr>
      </w:pPr>
      <w:r w:rsidRPr="00F96493">
        <w:rPr>
          <w:b/>
          <w:bCs/>
          <w:color w:val="0303B8" w:themeColor="text1"/>
          <w:sz w:val="28"/>
          <w:szCs w:val="28"/>
          <w:lang w:val="en-US"/>
        </w:rPr>
        <w:t xml:space="preserve">GEA </w:t>
      </w:r>
      <w:r w:rsidR="006662B1">
        <w:rPr>
          <w:b/>
          <w:bCs/>
          <w:color w:val="0303B8" w:themeColor="text1"/>
          <w:sz w:val="28"/>
          <w:szCs w:val="28"/>
          <w:lang w:val="en-US"/>
        </w:rPr>
        <w:t>u</w:t>
      </w:r>
      <w:r w:rsidRPr="00F96493">
        <w:rPr>
          <w:b/>
          <w:bCs/>
          <w:color w:val="0303B8" w:themeColor="text1"/>
          <w:sz w:val="28"/>
          <w:szCs w:val="28"/>
          <w:lang w:val="en-US"/>
        </w:rPr>
        <w:t xml:space="preserve">nveils the </w:t>
      </w:r>
      <w:proofErr w:type="spellStart"/>
      <w:r w:rsidRPr="00F96493">
        <w:rPr>
          <w:b/>
          <w:bCs/>
          <w:color w:val="0303B8" w:themeColor="text1"/>
          <w:sz w:val="28"/>
          <w:szCs w:val="28"/>
          <w:lang w:val="en-US"/>
        </w:rPr>
        <w:t>ConsiGma</w:t>
      </w:r>
      <w:proofErr w:type="spellEnd"/>
      <w:r w:rsidRPr="00F96493">
        <w:rPr>
          <w:b/>
          <w:bCs/>
          <w:color w:val="0303B8" w:themeColor="text1"/>
          <w:sz w:val="28"/>
          <w:szCs w:val="28"/>
          <w:vertAlign w:val="superscript"/>
          <w:lang w:val="en-US"/>
        </w:rPr>
        <w:t>®</w:t>
      </w:r>
      <w:r w:rsidRPr="00F96493">
        <w:rPr>
          <w:b/>
          <w:bCs/>
          <w:color w:val="0303B8" w:themeColor="text1"/>
          <w:sz w:val="28"/>
          <w:szCs w:val="28"/>
          <w:lang w:val="en-US"/>
        </w:rPr>
        <w:t xml:space="preserve"> FC Flex: </w:t>
      </w:r>
      <w:r w:rsidR="006662B1">
        <w:rPr>
          <w:b/>
          <w:bCs/>
          <w:color w:val="0303B8" w:themeColor="text1"/>
          <w:sz w:val="28"/>
          <w:szCs w:val="28"/>
          <w:lang w:val="en-US"/>
        </w:rPr>
        <w:t>p</w:t>
      </w:r>
      <w:r w:rsidRPr="00F96493">
        <w:rPr>
          <w:b/>
          <w:bCs/>
          <w:color w:val="0303B8" w:themeColor="text1"/>
          <w:sz w:val="28"/>
          <w:szCs w:val="28"/>
          <w:lang w:val="en-US"/>
        </w:rPr>
        <w:t>roduction-</w:t>
      </w:r>
      <w:r w:rsidR="006662B1">
        <w:rPr>
          <w:b/>
          <w:bCs/>
          <w:color w:val="0303B8" w:themeColor="text1"/>
          <w:sz w:val="28"/>
          <w:szCs w:val="28"/>
          <w:lang w:val="en-US"/>
        </w:rPr>
        <w:t>s</w:t>
      </w:r>
      <w:r w:rsidRPr="00F96493">
        <w:rPr>
          <w:b/>
          <w:bCs/>
          <w:color w:val="0303B8" w:themeColor="text1"/>
          <w:sz w:val="28"/>
          <w:szCs w:val="28"/>
          <w:lang w:val="en-US"/>
        </w:rPr>
        <w:t xml:space="preserve">cale </w:t>
      </w:r>
      <w:r w:rsidR="006662B1">
        <w:rPr>
          <w:b/>
          <w:bCs/>
          <w:color w:val="0303B8" w:themeColor="text1"/>
          <w:sz w:val="28"/>
          <w:szCs w:val="28"/>
          <w:lang w:val="en-US"/>
        </w:rPr>
        <w:t>f</w:t>
      </w:r>
      <w:r w:rsidRPr="00F96493">
        <w:rPr>
          <w:b/>
          <w:bCs/>
          <w:color w:val="0303B8" w:themeColor="text1"/>
          <w:sz w:val="28"/>
          <w:szCs w:val="28"/>
          <w:lang w:val="en-US"/>
        </w:rPr>
        <w:t xml:space="preserve">ilm </w:t>
      </w:r>
      <w:r w:rsidR="006662B1">
        <w:rPr>
          <w:b/>
          <w:bCs/>
          <w:color w:val="0303B8" w:themeColor="text1"/>
          <w:sz w:val="28"/>
          <w:szCs w:val="28"/>
          <w:lang w:val="en-US"/>
        </w:rPr>
        <w:t>c</w:t>
      </w:r>
      <w:r w:rsidRPr="00F96493">
        <w:rPr>
          <w:b/>
          <w:bCs/>
          <w:color w:val="0303B8" w:themeColor="text1"/>
          <w:sz w:val="28"/>
          <w:szCs w:val="28"/>
          <w:lang w:val="en-US"/>
        </w:rPr>
        <w:t xml:space="preserve">oating </w:t>
      </w:r>
      <w:r w:rsidR="006662B1">
        <w:rPr>
          <w:b/>
          <w:bCs/>
          <w:color w:val="0303B8" w:themeColor="text1"/>
          <w:sz w:val="28"/>
          <w:szCs w:val="28"/>
          <w:lang w:val="en-US"/>
        </w:rPr>
        <w:t>s</w:t>
      </w:r>
      <w:r w:rsidRPr="00F96493">
        <w:rPr>
          <w:b/>
          <w:bCs/>
          <w:color w:val="0303B8" w:themeColor="text1"/>
          <w:sz w:val="28"/>
          <w:szCs w:val="28"/>
          <w:lang w:val="en-US"/>
        </w:rPr>
        <w:t>ystem</w:t>
      </w:r>
    </w:p>
    <w:p w14:paraId="545BD151" w14:textId="77777777" w:rsidR="005C6C8E" w:rsidRDefault="005C6C8E" w:rsidP="005C6C8E">
      <w:pPr>
        <w:pStyle w:val="Standard1"/>
        <w:spacing w:line="360" w:lineRule="auto"/>
        <w:rPr>
          <w:b/>
          <w:bCs/>
          <w:color w:val="0303B8" w:themeColor="text1"/>
          <w:sz w:val="23"/>
          <w:szCs w:val="23"/>
          <w:lang w:val="en-US"/>
        </w:rPr>
      </w:pPr>
    </w:p>
    <w:p w14:paraId="4E1304FF" w14:textId="23A2F3EB" w:rsidR="000C5E45" w:rsidRPr="00EE194E" w:rsidRDefault="00EC6B7D" w:rsidP="000C5E45">
      <w:pPr>
        <w:pStyle w:val="Standard2"/>
        <w:spacing w:line="360" w:lineRule="auto"/>
        <w:rPr>
          <w:color w:val="auto"/>
          <w:lang/>
        </w:rPr>
      </w:pPr>
      <w:r w:rsidRPr="005C6C8E">
        <w:rPr>
          <w:b/>
          <w:bCs/>
          <w:color w:val="0303B8" w:themeColor="text1"/>
          <w:lang w:val="en-US"/>
        </w:rPr>
        <w:t xml:space="preserve">Düsseldorf, October </w:t>
      </w:r>
      <w:r>
        <w:rPr>
          <w:b/>
          <w:bCs/>
          <w:color w:val="0303B8" w:themeColor="text1"/>
          <w:lang w:val="en-US"/>
        </w:rPr>
        <w:t>6</w:t>
      </w:r>
      <w:r w:rsidRPr="005C6C8E">
        <w:rPr>
          <w:b/>
          <w:bCs/>
          <w:color w:val="0303B8" w:themeColor="text1"/>
          <w:lang w:val="en-US"/>
        </w:rPr>
        <w:t xml:space="preserve">, 2026 – </w:t>
      </w:r>
      <w:r w:rsidRPr="00EE194E">
        <w:rPr>
          <w:color w:val="auto"/>
          <w:lang w:val="en-US"/>
        </w:rPr>
        <w:t xml:space="preserve">GEA unveiled the </w:t>
      </w:r>
      <w:proofErr w:type="spellStart"/>
      <w:r w:rsidRPr="00EE194E">
        <w:rPr>
          <w:color w:val="auto"/>
          <w:lang w:val="en-US"/>
        </w:rPr>
        <w:t>ConsiGma</w:t>
      </w:r>
      <w:proofErr w:type="spellEnd"/>
      <w:r w:rsidRPr="00EE194E">
        <w:rPr>
          <w:color w:val="auto"/>
          <w:vertAlign w:val="superscript"/>
          <w:lang w:val="en-US"/>
        </w:rPr>
        <w:t>®</w:t>
      </w:r>
      <w:r w:rsidRPr="00EE194E">
        <w:rPr>
          <w:color w:val="auto"/>
          <w:lang w:val="en-US"/>
        </w:rPr>
        <w:t xml:space="preserve"> FC (CFC) Flex at CPHI Milan (October 6–8, 2026, Fiera Milano), a production-scale film coater that brings the process developed on the </w:t>
      </w:r>
      <w:proofErr w:type="spellStart"/>
      <w:r w:rsidRPr="00EE194E">
        <w:rPr>
          <w:color w:val="auto"/>
          <w:lang w:val="en-US"/>
        </w:rPr>
        <w:t>ConsiGma</w:t>
      </w:r>
      <w:proofErr w:type="spellEnd"/>
      <w:r w:rsidRPr="00EE194E">
        <w:rPr>
          <w:color w:val="auto"/>
          <w:vertAlign w:val="superscript"/>
          <w:lang w:val="en-US"/>
        </w:rPr>
        <w:t>®</w:t>
      </w:r>
      <w:r w:rsidRPr="00EE194E">
        <w:rPr>
          <w:color w:val="auto"/>
          <w:lang w:val="en-US"/>
        </w:rPr>
        <w:t xml:space="preserve"> FC Lab to commercial-scale volumes. This compact, high-throughput system is designed for use in the pharmaceutical, dietary supplement, and chemical industries. </w:t>
      </w:r>
      <w:r w:rsidR="000C5E45" w:rsidRPr="00EE194E">
        <w:rPr>
          <w:color w:val="auto"/>
          <w:lang w:val="en-US"/>
        </w:rPr>
        <w:t xml:space="preserve"> </w:t>
      </w:r>
      <w:r w:rsidR="000C5E45" w:rsidRPr="00EE194E">
        <w:rPr>
          <w:color w:val="auto"/>
          <w:lang/>
        </w:rPr>
        <w:t>The primary function of the ConsiGma® FC (CFC) Flex is to automatically coat tablets, capsules, or pellets with an ultra-thin, uniform protective or functional film, processing small sub-batches in rapid sequence to achieve high throughput.</w:t>
      </w:r>
    </w:p>
    <w:p w14:paraId="2525A8D0" w14:textId="06E23245" w:rsidR="00F96493" w:rsidRPr="00F96493" w:rsidRDefault="00F96493" w:rsidP="00F96493">
      <w:pPr>
        <w:pStyle w:val="Standard2"/>
        <w:spacing w:line="360" w:lineRule="auto"/>
        <w:rPr>
          <w:color w:val="auto"/>
          <w:lang w:val="en-US"/>
        </w:rPr>
      </w:pPr>
      <w:r w:rsidRPr="00F96493">
        <w:rPr>
          <w:color w:val="auto"/>
          <w:lang w:val="en-US"/>
        </w:rPr>
        <w:t xml:space="preserve">The CFC Flex features the same drum diameter as the laboratory unit. Only the </w:t>
      </w:r>
      <w:r w:rsidR="0004787A">
        <w:rPr>
          <w:color w:val="auto"/>
          <w:lang w:val="en-US"/>
        </w:rPr>
        <w:t>wheel</w:t>
      </w:r>
      <w:r w:rsidR="0004787A" w:rsidRPr="00F96493">
        <w:rPr>
          <w:color w:val="auto"/>
          <w:lang w:val="en-US"/>
        </w:rPr>
        <w:t xml:space="preserve"> </w:t>
      </w:r>
      <w:r w:rsidRPr="00F96493">
        <w:rPr>
          <w:color w:val="auto"/>
          <w:lang w:val="en-US"/>
        </w:rPr>
        <w:t>depth and number of nozzles change, allowing operators to work with the same process behavior from the laboratory through production</w:t>
      </w:r>
      <w:r w:rsidR="00225128">
        <w:rPr>
          <w:color w:val="auto"/>
          <w:lang w:val="en-US"/>
        </w:rPr>
        <w:t xml:space="preserve"> – with </w:t>
      </w:r>
      <w:r w:rsidRPr="00F96493">
        <w:rPr>
          <w:color w:val="auto"/>
          <w:lang w:val="en-US"/>
        </w:rPr>
        <w:t>no need for additional optimization or training. Safety containment is built into the design. Loading and unloading through the BUCK</w:t>
      </w:r>
      <w:r w:rsidRPr="00F96493">
        <w:rPr>
          <w:color w:val="auto"/>
          <w:vertAlign w:val="superscript"/>
          <w:lang w:val="en-US"/>
        </w:rPr>
        <w:t>®</w:t>
      </w:r>
      <w:r w:rsidRPr="00F96493">
        <w:rPr>
          <w:color w:val="auto"/>
          <w:lang w:val="en-US"/>
        </w:rPr>
        <w:t xml:space="preserve"> split valve are intended to prevent dust exposure and eliminate the need for specialized personal protective equipment.</w:t>
      </w:r>
    </w:p>
    <w:p w14:paraId="0D075686" w14:textId="133AC6F1" w:rsidR="00F96493" w:rsidRPr="00F96493" w:rsidRDefault="00F96493" w:rsidP="00EE194E">
      <w:pPr>
        <w:pStyle w:val="Standard2"/>
        <w:spacing w:line="360" w:lineRule="auto"/>
        <w:rPr>
          <w:color w:val="auto"/>
        </w:rPr>
      </w:pPr>
      <w:r w:rsidRPr="00F96493">
        <w:rPr>
          <w:color w:val="auto"/>
          <w:lang w:val="en-US"/>
        </w:rPr>
        <w:t xml:space="preserve">The system is designed for OEB4 as standard and, with the optional CIP upgrade, is compatible with OEB5–6. Integrated wash nozzles support fully automated cleaning cycles. </w:t>
      </w:r>
    </w:p>
    <w:p w14:paraId="6D8F18E3" w14:textId="77777777" w:rsidR="00F96493" w:rsidRPr="00F96493" w:rsidRDefault="00F96493" w:rsidP="00F96493">
      <w:pPr>
        <w:pStyle w:val="Standard2"/>
        <w:spacing w:line="360" w:lineRule="auto"/>
        <w:rPr>
          <w:color w:val="auto"/>
          <w:lang w:val="en-US"/>
        </w:rPr>
      </w:pPr>
      <w:r w:rsidRPr="00F96493">
        <w:rPr>
          <w:color w:val="auto"/>
          <w:lang w:val="en-US"/>
        </w:rPr>
        <w:t>Sub-batches of about nine kilograms and a six-minute cycle keep work-in-process inventory low and workflows moving smoothly. The free-fall coating process gently handles soft, friable, and irregularly shaped tablets while reducing coating solution consumption by about one-third. Loading and unloading take place within the wall plate, and shallow drums help minimize the system’s footprint. “The FC Flex is precision tablet-coating technology designed around the people who operate it. Our philosophy is ‘scale out rather than scale up’: the drum stays the same, so teams can move seamlessly from the laboratory bench to full-scale production without having to learn anything new. For operators, that means faster, cleaner, and more cost-effective development, along with the same protection and simplicity they know from the laboratory, carried through into production,” said Mark Rowland, Strategic Business Director, Pharma Solid Dosage, GEA Pharma &amp; Healthcare.</w:t>
      </w:r>
    </w:p>
    <w:p w14:paraId="25BA9DE0" w14:textId="77777777" w:rsidR="00F96493" w:rsidRPr="00F96493" w:rsidRDefault="00F96493" w:rsidP="00F96493">
      <w:pPr>
        <w:pStyle w:val="Standard2"/>
        <w:spacing w:line="360" w:lineRule="auto"/>
        <w:rPr>
          <w:color w:val="auto"/>
          <w:lang w:val="en-US"/>
        </w:rPr>
      </w:pPr>
      <w:r w:rsidRPr="00F96493">
        <w:rPr>
          <w:color w:val="auto"/>
          <w:lang w:val="en-US"/>
        </w:rPr>
        <w:t>Visitors can meet the GEA team in Hall 9, Booth A66, or book a live demonstration or formulation trial at one of GEA’s pharmaceutical test centers.</w:t>
      </w:r>
    </w:p>
    <w:p w14:paraId="3CCE45DF" w14:textId="77777777" w:rsidR="00F96493" w:rsidRPr="00F96493" w:rsidRDefault="00F96493" w:rsidP="00F96493">
      <w:pPr>
        <w:pStyle w:val="Standard2"/>
        <w:spacing w:line="360" w:lineRule="auto"/>
        <w:rPr>
          <w:color w:val="auto"/>
          <w:lang w:val="en-US"/>
        </w:rPr>
      </w:pPr>
    </w:p>
    <w:p w14:paraId="034752F3" w14:textId="77777777" w:rsidR="00F96493" w:rsidRPr="00F96493" w:rsidRDefault="00F96493" w:rsidP="00F96493">
      <w:pPr>
        <w:pStyle w:val="Standard2"/>
        <w:spacing w:line="360" w:lineRule="auto"/>
        <w:rPr>
          <w:color w:val="auto"/>
          <w:lang w:val="en-US"/>
        </w:rPr>
      </w:pPr>
      <w:proofErr w:type="spellStart"/>
      <w:r w:rsidRPr="00F96493">
        <w:rPr>
          <w:color w:val="auto"/>
          <w:lang w:val="en-US"/>
        </w:rPr>
        <w:t>ConsiGma</w:t>
      </w:r>
      <w:proofErr w:type="spellEnd"/>
      <w:r w:rsidRPr="00F96493">
        <w:rPr>
          <w:color w:val="auto"/>
          <w:vertAlign w:val="superscript"/>
          <w:lang w:val="en-US"/>
        </w:rPr>
        <w:t>®</w:t>
      </w:r>
      <w:r w:rsidRPr="00F96493">
        <w:rPr>
          <w:color w:val="auto"/>
          <w:lang w:val="en-US"/>
        </w:rPr>
        <w:t xml:space="preserve"> and BUCK</w:t>
      </w:r>
      <w:r w:rsidRPr="00F96493">
        <w:rPr>
          <w:color w:val="auto"/>
          <w:vertAlign w:val="superscript"/>
          <w:lang w:val="en-US"/>
        </w:rPr>
        <w:t>®</w:t>
      </w:r>
      <w:r w:rsidRPr="00F96493">
        <w:rPr>
          <w:color w:val="auto"/>
          <w:lang w:val="en-US"/>
        </w:rPr>
        <w:t xml:space="preserve"> are registered trademarks of GEA in several countries.</w:t>
      </w:r>
    </w:p>
    <w:p w14:paraId="37258C3B" w14:textId="77777777" w:rsidR="00F96493" w:rsidRPr="00F96493" w:rsidRDefault="00F96493" w:rsidP="00F96493">
      <w:pPr>
        <w:pStyle w:val="Standard2"/>
        <w:spacing w:line="360" w:lineRule="auto"/>
        <w:rPr>
          <w:color w:val="auto"/>
          <w:lang w:val="en-US"/>
        </w:rPr>
      </w:pPr>
    </w:p>
    <w:p w14:paraId="22914E0D" w14:textId="1CCEAC3E" w:rsidR="00F96493" w:rsidRPr="00F96493" w:rsidRDefault="00F96493" w:rsidP="00F96493">
      <w:pPr>
        <w:pStyle w:val="Standard2"/>
        <w:spacing w:line="360" w:lineRule="auto"/>
        <w:rPr>
          <w:b/>
          <w:bCs/>
          <w:color w:val="auto"/>
          <w:lang w:val="en-US"/>
        </w:rPr>
      </w:pPr>
      <w:r w:rsidRPr="00F96493">
        <w:rPr>
          <w:b/>
          <w:bCs/>
          <w:color w:val="0303B8" w:themeColor="text1"/>
          <w:lang w:val="en-US"/>
        </w:rPr>
        <w:lastRenderedPageBreak/>
        <w:t>Photo:</w:t>
      </w:r>
      <w:r w:rsidRPr="00F96493">
        <w:rPr>
          <w:b/>
          <w:bCs/>
          <w:color w:val="auto"/>
          <w:lang w:val="en-US"/>
        </w:rPr>
        <w:t xml:space="preserve"> </w:t>
      </w:r>
    </w:p>
    <w:p w14:paraId="6245ED12" w14:textId="77777777" w:rsidR="00F96493" w:rsidRPr="00F96493" w:rsidRDefault="00F96493" w:rsidP="00F96493">
      <w:pPr>
        <w:spacing w:line="360" w:lineRule="auto"/>
        <w:rPr>
          <w:rFonts w:cs="Arial"/>
          <w:color w:val="auto"/>
          <w:lang w:val="de-DE"/>
        </w:rPr>
      </w:pPr>
      <w:r w:rsidRPr="00F96493">
        <w:rPr>
          <w:rFonts w:cs="Arial"/>
          <w:noProof/>
          <w:color w:val="auto"/>
          <w:lang w:val="de-DE"/>
        </w:rPr>
        <w:drawing>
          <wp:inline distT="0" distB="0" distL="0" distR="0" wp14:anchorId="0151E1E7" wp14:editId="3D53FB4A">
            <wp:extent cx="5731510" cy="3343275"/>
            <wp:effectExtent l="0" t="0" r="0" b="0"/>
            <wp:docPr id="14340782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343275"/>
                    </a:xfrm>
                    <a:prstGeom prst="rect">
                      <a:avLst/>
                    </a:prstGeom>
                    <a:noFill/>
                    <a:ln>
                      <a:noFill/>
                    </a:ln>
                  </pic:spPr>
                </pic:pic>
              </a:graphicData>
            </a:graphic>
          </wp:inline>
        </w:drawing>
      </w:r>
    </w:p>
    <w:p w14:paraId="2FA4BF9B" w14:textId="77777777" w:rsidR="00F96493" w:rsidRPr="00F96493" w:rsidRDefault="00F96493" w:rsidP="00F96493">
      <w:pPr>
        <w:spacing w:line="360" w:lineRule="auto"/>
        <w:rPr>
          <w:rFonts w:cs="Arial"/>
          <w:color w:val="auto"/>
        </w:rPr>
      </w:pPr>
      <w:r w:rsidRPr="00F96493">
        <w:rPr>
          <w:rFonts w:cs="Arial"/>
          <w:color w:val="auto"/>
        </w:rPr>
        <w:t xml:space="preserve">Photo: At CPHI Milan (October 6–8, 2026, Fiera Milano), GEA unveiled the </w:t>
      </w:r>
      <w:proofErr w:type="spellStart"/>
      <w:r w:rsidRPr="00F96493">
        <w:rPr>
          <w:rFonts w:cs="Arial"/>
          <w:color w:val="auto"/>
        </w:rPr>
        <w:t>ConsiGma</w:t>
      </w:r>
      <w:proofErr w:type="spellEnd"/>
      <w:r w:rsidRPr="00F96493">
        <w:rPr>
          <w:rFonts w:cs="Arial"/>
          <w:color w:val="auto"/>
          <w:vertAlign w:val="superscript"/>
        </w:rPr>
        <w:t>®</w:t>
      </w:r>
      <w:r w:rsidRPr="00F96493">
        <w:rPr>
          <w:rFonts w:cs="Arial"/>
          <w:color w:val="auto"/>
        </w:rPr>
        <w:t xml:space="preserve"> FC (CFC) Flex, a production-scale film coater that implements the process developed on the </w:t>
      </w:r>
      <w:proofErr w:type="spellStart"/>
      <w:r w:rsidRPr="00F96493">
        <w:rPr>
          <w:rFonts w:cs="Arial"/>
          <w:color w:val="auto"/>
        </w:rPr>
        <w:t>ConsiGma</w:t>
      </w:r>
      <w:proofErr w:type="spellEnd"/>
      <w:r w:rsidRPr="00F96493">
        <w:rPr>
          <w:rFonts w:cs="Arial"/>
          <w:color w:val="auto"/>
          <w:vertAlign w:val="superscript"/>
        </w:rPr>
        <w:t>®</w:t>
      </w:r>
      <w:r w:rsidRPr="00F96493">
        <w:rPr>
          <w:rFonts w:cs="Arial"/>
          <w:color w:val="auto"/>
        </w:rPr>
        <w:t xml:space="preserve"> FC Lab at commercial scales. (Illustration: GEA)</w:t>
      </w:r>
    </w:p>
    <w:p w14:paraId="5E5775A6" w14:textId="77777777" w:rsidR="00F96493" w:rsidRPr="00F96493" w:rsidRDefault="00F96493" w:rsidP="00F96493">
      <w:pPr>
        <w:spacing w:line="360" w:lineRule="auto"/>
        <w:rPr>
          <w:rFonts w:cs="Arial"/>
          <w:color w:val="auto"/>
        </w:rPr>
      </w:pPr>
    </w:p>
    <w:p w14:paraId="2EB25010" w14:textId="77777777" w:rsidR="00F15F33" w:rsidRPr="00F96493" w:rsidRDefault="00F15F33" w:rsidP="00F702F2">
      <w:pPr>
        <w:spacing w:line="360" w:lineRule="auto"/>
        <w:rPr>
          <w:color w:val="auto"/>
          <w:szCs w:val="23"/>
        </w:rPr>
      </w:pPr>
    </w:p>
    <w:p w14:paraId="646FFB6F" w14:textId="77777777" w:rsidR="00F702F2" w:rsidRPr="00F702F2" w:rsidRDefault="00F702F2" w:rsidP="00F702F2">
      <w:pPr>
        <w:autoSpaceDE w:val="0"/>
        <w:autoSpaceDN w:val="0"/>
        <w:adjustRightInd w:val="0"/>
        <w:spacing w:line="360" w:lineRule="auto"/>
        <w:rPr>
          <w:rFonts w:eastAsia="Times New Roman" w:cs="Arial"/>
          <w:color w:val="auto"/>
          <w:szCs w:val="23"/>
          <w:lang w:eastAsia="de-DE"/>
        </w:rPr>
      </w:pPr>
    </w:p>
    <w:p w14:paraId="06C94547" w14:textId="77777777" w:rsidR="003543F6" w:rsidRPr="007A6763" w:rsidRDefault="003543F6" w:rsidP="003543F6">
      <w:pPr>
        <w:pBdr>
          <w:top w:val="single" w:sz="4" w:space="1" w:color="0303B8" w:themeColor="text1"/>
        </w:pBdr>
        <w:rPr>
          <w:rStyle w:val="Untertitel1Subline"/>
        </w:rPr>
      </w:pPr>
    </w:p>
    <w:p w14:paraId="72737B39" w14:textId="29D97DA9" w:rsidR="003543F6" w:rsidRPr="00AE4051" w:rsidRDefault="003543F6" w:rsidP="003543F6">
      <w:pPr>
        <w:pBdr>
          <w:top w:val="single" w:sz="4" w:space="1" w:color="0303B8" w:themeColor="text1"/>
        </w:pBdr>
        <w:rPr>
          <w:rStyle w:val="Untertitel1Subline"/>
        </w:rPr>
      </w:pPr>
      <w:r w:rsidRPr="00AE4051">
        <w:rPr>
          <w:rStyle w:val="Untertitel1Subline"/>
        </w:rPr>
        <w:t>NOTES TO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proofErr w:type="spellStart"/>
      <w:r>
        <w:fldChar w:fldCharType="begin"/>
      </w:r>
      <w:r>
        <w:instrText>HYPERLINK "https://www.gea.com/en/index.jsp"</w:instrText>
      </w:r>
      <w:r>
        <w:fldChar w:fldCharType="separate"/>
      </w:r>
      <w:r w:rsidRPr="00E90770">
        <w:rPr>
          <w:rStyle w:val="Hyperlink"/>
          <w:bCs w:val="0"/>
          <w:lang w:val="de-DE"/>
        </w:rPr>
        <w:t>information</w:t>
      </w:r>
      <w:proofErr w:type="spellEnd"/>
      <w:r>
        <w:fldChar w:fldCharType="end"/>
      </w:r>
      <w:r>
        <w:rPr>
          <w:lang w:val="de-DE"/>
        </w:rPr>
        <w:t> </w:t>
      </w:r>
      <w:proofErr w:type="spellStart"/>
      <w:r>
        <w:rPr>
          <w:lang w:val="de-DE"/>
        </w:rPr>
        <w:t>about</w:t>
      </w:r>
      <w:proofErr w:type="spellEnd"/>
      <w:r>
        <w:rPr>
          <w:lang w:val="de-DE"/>
        </w:rPr>
        <w:t xml:space="preserve">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2"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3"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proofErr w:type="spellStart"/>
      <w:r>
        <w:rPr>
          <w:lang w:val="de-DE"/>
        </w:rPr>
        <w:t>Overview</w:t>
      </w:r>
      <w:proofErr w:type="spellEnd"/>
      <w:r>
        <w:rPr>
          <w:lang w:val="de-DE"/>
        </w:rPr>
        <w:t xml:space="preserve"> </w:t>
      </w:r>
      <w:hyperlink r:id="rId14" w:history="1">
        <w:r w:rsidRPr="003A49FD">
          <w:rPr>
            <w:rStyle w:val="Hyperlink"/>
            <w:lang w:val="de-DE"/>
          </w:rPr>
          <w:t xml:space="preserve">press </w:t>
        </w:r>
        <w:proofErr w:type="spellStart"/>
        <w:r w:rsidRPr="003A49FD">
          <w:rPr>
            <w:rStyle w:val="Hyperlink"/>
            <w:lang w:val="de-DE"/>
          </w:rPr>
          <w:t>events</w:t>
        </w:r>
        <w:proofErr w:type="spellEnd"/>
      </w:hyperlink>
    </w:p>
    <w:p w14:paraId="1DDB7447" w14:textId="426C4D82" w:rsidR="003543F6" w:rsidRPr="00F15F33"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1BBA7100" w14:textId="77777777" w:rsidR="00F15F33" w:rsidRDefault="00F15F33" w:rsidP="00F15F33">
      <w:pPr>
        <w:pStyle w:val="Bullets"/>
        <w:numPr>
          <w:ilvl w:val="0"/>
          <w:numId w:val="0"/>
        </w:numPr>
        <w:spacing w:line="276" w:lineRule="auto"/>
        <w:ind w:left="340" w:hanging="340"/>
      </w:pPr>
    </w:p>
    <w:p w14:paraId="0708986B" w14:textId="77777777" w:rsidR="003543F6" w:rsidRDefault="003543F6" w:rsidP="003543F6">
      <w:pPr>
        <w:pBdr>
          <w:bottom w:val="single" w:sz="4" w:space="1" w:color="0303B8" w:themeColor="text1"/>
        </w:pBdr>
        <w:spacing w:line="240" w:lineRule="auto"/>
        <w:rPr>
          <w:rStyle w:val="Untertitel1Subline"/>
        </w:rPr>
      </w:pPr>
    </w:p>
    <w:p w14:paraId="184EB650" w14:textId="77777777" w:rsidR="005C6C8E" w:rsidRDefault="005C6C8E" w:rsidP="00620D9B">
      <w:pPr>
        <w:pStyle w:val="Boilerplate"/>
        <w:rPr>
          <w:b/>
          <w:color w:val="0303B8" w:themeColor="text1"/>
          <w:lang w:val="de-DE"/>
        </w:rPr>
      </w:pPr>
    </w:p>
    <w:p w14:paraId="266C2E58" w14:textId="2C32FCB8" w:rsidR="00620D9B" w:rsidRPr="003B245B" w:rsidRDefault="00620D9B" w:rsidP="00620D9B">
      <w:pPr>
        <w:pStyle w:val="Boilerplate"/>
        <w:rPr>
          <w:b/>
          <w:color w:val="0303B8" w:themeColor="text1"/>
          <w:lang w:val="de-DE"/>
        </w:rPr>
      </w:pPr>
      <w:r w:rsidRPr="003B245B">
        <w:rPr>
          <w:b/>
          <w:color w:val="0303B8" w:themeColor="text1"/>
          <w:lang w:val="de-DE"/>
        </w:rPr>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w:t>
      </w:r>
      <w:proofErr w:type="gramStart"/>
      <w:r w:rsidRPr="00620D9B">
        <w:t>are</w:t>
      </w:r>
      <w:proofErr w:type="gramEnd"/>
      <w:r w:rsidRPr="00620D9B">
        <w:t xml:space="preserve"> processed with GEA technology. </w:t>
      </w:r>
    </w:p>
    <w:p w14:paraId="27D8282C" w14:textId="77777777" w:rsidR="00620D9B" w:rsidRPr="00620D9B" w:rsidRDefault="00620D9B" w:rsidP="00620D9B">
      <w:pPr>
        <w:pStyle w:val="Boilerplate"/>
      </w:pPr>
    </w:p>
    <w:p w14:paraId="2A89E48C" w14:textId="427CFDCC" w:rsidR="00620D9B" w:rsidRPr="00620D9B" w:rsidRDefault="00620D9B" w:rsidP="00620D9B">
      <w:pPr>
        <w:pStyle w:val="Boilerplate"/>
      </w:pPr>
      <w:r w:rsidRPr="00620D9B">
        <w:lastRenderedPageBreak/>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r w:rsidR="00443CB2" w:rsidRPr="00620D9B">
        <w:t xml:space="preserve">: </w:t>
      </w:r>
      <w:r w:rsidR="00443CB2">
        <w:t>“</w:t>
      </w:r>
      <w:r w:rsidR="00443CB2" w:rsidRPr="00620D9B">
        <w:t xml:space="preserve">Engineering </w:t>
      </w:r>
      <w:r w:rsidRPr="00620D9B">
        <w:t>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19"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0C71B989" w14:textId="77777777" w:rsidR="00F96493" w:rsidRDefault="00F96493" w:rsidP="00E11B61">
      <w:pPr>
        <w:pStyle w:val="Boilerplate"/>
        <w:rPr>
          <w:lang w:eastAsia="de-DE"/>
        </w:rPr>
      </w:pPr>
    </w:p>
    <w:p w14:paraId="316FD007" w14:textId="77777777" w:rsidR="003B245B" w:rsidRDefault="003B245B" w:rsidP="00E11B61">
      <w:pPr>
        <w:pStyle w:val="Boilerplate"/>
        <w:rPr>
          <w:lang w:eastAsia="de-DE"/>
        </w:rPr>
      </w:pPr>
    </w:p>
    <w:p w14:paraId="33C3CC73" w14:textId="77777777" w:rsidR="005C6C8E" w:rsidRPr="008D0B03" w:rsidRDefault="005C6C8E" w:rsidP="005C6C8E">
      <w:pPr>
        <w:pStyle w:val="BoilerplateBold"/>
        <w:rPr>
          <w:lang w:val="de-DE"/>
        </w:rPr>
      </w:pPr>
      <w:r w:rsidRPr="008D0B03">
        <w:rPr>
          <w:lang w:val="de-DE"/>
        </w:rPr>
        <w:t>Media Relations</w:t>
      </w:r>
    </w:p>
    <w:p w14:paraId="7987264D" w14:textId="77777777" w:rsidR="005C6C8E" w:rsidRDefault="005C6C8E" w:rsidP="005C6C8E">
      <w:pPr>
        <w:rPr>
          <w:color w:val="808080" w:themeColor="background1" w:themeShade="80"/>
          <w:sz w:val="18"/>
          <w:szCs w:val="18"/>
          <w:lang w:val="de-DE"/>
        </w:rPr>
      </w:pPr>
      <w:r>
        <w:rPr>
          <w:color w:val="808080" w:themeColor="background1" w:themeShade="80"/>
          <w:sz w:val="18"/>
          <w:szCs w:val="18"/>
          <w:lang w:val="de-DE"/>
        </w:rPr>
        <w:t>GEA Group Aktiengesellschaft</w:t>
      </w:r>
    </w:p>
    <w:p w14:paraId="50D53F99" w14:textId="77777777" w:rsidR="005C6C8E" w:rsidRPr="007B187A" w:rsidRDefault="005C6C8E" w:rsidP="005C6C8E">
      <w:pPr>
        <w:rPr>
          <w:color w:val="808080" w:themeColor="background1" w:themeShade="80"/>
          <w:sz w:val="18"/>
          <w:szCs w:val="18"/>
          <w:lang w:val="de-DE"/>
        </w:rPr>
      </w:pPr>
      <w:r>
        <w:rPr>
          <w:color w:val="808080" w:themeColor="background1" w:themeShade="80"/>
          <w:sz w:val="18"/>
          <w:szCs w:val="18"/>
          <w:lang w:val="de-DE"/>
        </w:rPr>
        <w:t>Dr. Michael Golek</w:t>
      </w:r>
    </w:p>
    <w:p w14:paraId="1FF5B284" w14:textId="77777777" w:rsidR="005C6C8E" w:rsidRDefault="005C6C8E" w:rsidP="005C6C8E">
      <w:pPr>
        <w:rPr>
          <w:color w:val="808080" w:themeColor="background1" w:themeShade="80"/>
          <w:sz w:val="18"/>
          <w:szCs w:val="18"/>
          <w:lang w:val="de-DE"/>
        </w:rPr>
      </w:pPr>
      <w:r w:rsidRPr="00733059">
        <w:rPr>
          <w:color w:val="808080" w:themeColor="background1" w:themeShade="80"/>
          <w:sz w:val="18"/>
          <w:szCs w:val="18"/>
          <w:lang w:val="de-DE"/>
        </w:rPr>
        <w:t>Ulmenstraße 99, 40476 Düsseldorf</w:t>
      </w:r>
      <w:r w:rsidRPr="007B187A">
        <w:rPr>
          <w:color w:val="808080" w:themeColor="background1" w:themeShade="80"/>
          <w:sz w:val="18"/>
          <w:szCs w:val="18"/>
          <w:lang w:val="de-DE"/>
        </w:rPr>
        <w:t xml:space="preserve"> </w:t>
      </w:r>
    </w:p>
    <w:p w14:paraId="2FCE34F1" w14:textId="4B7813BE" w:rsidR="005C6C8E" w:rsidRDefault="005C6C8E" w:rsidP="005C6C8E">
      <w:pPr>
        <w:rPr>
          <w:lang w:val="de-DE"/>
        </w:rPr>
      </w:pPr>
      <w:r w:rsidRPr="00F06EB2">
        <w:rPr>
          <w:color w:val="808080"/>
          <w:sz w:val="18"/>
          <w:szCs w:val="18"/>
          <w:lang w:val="de-DE"/>
        </w:rPr>
        <w:t xml:space="preserve">Telefon </w:t>
      </w:r>
      <w:r w:rsidR="006D63B8">
        <w:rPr>
          <w:color w:val="808080"/>
          <w:sz w:val="18"/>
          <w:szCs w:val="18"/>
          <w:lang w:val="de-DE"/>
        </w:rPr>
        <w:t>+49</w:t>
      </w:r>
      <w:r w:rsidRPr="00F06EB2">
        <w:rPr>
          <w:color w:val="808080"/>
          <w:sz w:val="18"/>
          <w:szCs w:val="18"/>
          <w:lang w:val="de-DE"/>
        </w:rPr>
        <w:t>21191361505</w:t>
      </w:r>
    </w:p>
    <w:p w14:paraId="14D1C3DE" w14:textId="77777777" w:rsidR="005C6C8E" w:rsidRPr="00AB2928" w:rsidRDefault="005C6C8E" w:rsidP="005C6C8E">
      <w:pPr>
        <w:rPr>
          <w:color w:val="808080" w:themeColor="background1" w:themeShade="80"/>
          <w:sz w:val="18"/>
          <w:szCs w:val="18"/>
          <w:lang w:val="de-DE"/>
        </w:rPr>
      </w:pPr>
      <w:r>
        <w:rPr>
          <w:color w:val="808080" w:themeColor="background1" w:themeShade="80"/>
          <w:sz w:val="18"/>
          <w:szCs w:val="18"/>
          <w:lang w:val="de-DE"/>
        </w:rPr>
        <w:t>michael.golek</w:t>
      </w:r>
      <w:r w:rsidRPr="00AB2928">
        <w:rPr>
          <w:color w:val="808080" w:themeColor="background1" w:themeShade="80"/>
          <w:sz w:val="18"/>
          <w:szCs w:val="18"/>
          <w:lang w:val="de-DE"/>
        </w:rPr>
        <w:t>@gea.com</w:t>
      </w:r>
    </w:p>
    <w:p w14:paraId="4E53C59C" w14:textId="77777777" w:rsidR="005C6C8E" w:rsidRPr="00AB2928" w:rsidRDefault="005C6C8E" w:rsidP="005C6C8E">
      <w:pPr>
        <w:pStyle w:val="BoilerplateBold"/>
        <w:rPr>
          <w:lang w:val="de-DE"/>
        </w:rPr>
      </w:pPr>
    </w:p>
    <w:p w14:paraId="7ED0C0B8" w14:textId="77777777" w:rsidR="005C6C8E" w:rsidRPr="00AB2928" w:rsidRDefault="005C6C8E" w:rsidP="005C6C8E">
      <w:pPr>
        <w:pStyle w:val="BoilerplateBold"/>
        <w:rPr>
          <w:rStyle w:val="Untertitel1Subline"/>
          <w:b/>
          <w:sz w:val="18"/>
          <w:lang w:val="de-DE"/>
        </w:rPr>
      </w:pPr>
    </w:p>
    <w:p w14:paraId="297E44E3" w14:textId="77777777" w:rsidR="005C6C8E" w:rsidRDefault="005C6C8E" w:rsidP="005C6C8E">
      <w:pPr>
        <w:pStyle w:val="Boilerplate"/>
        <w:rPr>
          <w:lang w:val="de-DE"/>
        </w:rPr>
      </w:pPr>
    </w:p>
    <w:p w14:paraId="20C15417" w14:textId="77777777" w:rsidR="005C6C8E" w:rsidRPr="005C6C8E" w:rsidRDefault="005C6C8E" w:rsidP="00E11B61">
      <w:pPr>
        <w:pStyle w:val="Boilerplate"/>
        <w:rPr>
          <w:lang w:val="de-DE" w:eastAsia="de-DE"/>
        </w:rPr>
      </w:pPr>
    </w:p>
    <w:sectPr w:rsidR="005C6C8E" w:rsidRPr="005C6C8E" w:rsidSect="001143EE">
      <w:headerReference w:type="even" r:id="rId20"/>
      <w:headerReference w:type="default" r:id="rId21"/>
      <w:footerReference w:type="even" r:id="rId22"/>
      <w:footerReference w:type="default" r:id="rId23"/>
      <w:headerReference w:type="first" r:id="rId24"/>
      <w:footerReference w:type="first" r:id="rId25"/>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BD8BF" w14:textId="77777777" w:rsidR="001E48E5" w:rsidRDefault="001E48E5" w:rsidP="00E668F9">
      <w:r>
        <w:separator/>
      </w:r>
    </w:p>
  </w:endnote>
  <w:endnote w:type="continuationSeparator" w:id="0">
    <w:p w14:paraId="59D43000" w14:textId="77777777" w:rsidR="001E48E5" w:rsidRDefault="001E48E5"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61622D35"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w:t>
    </w:r>
    <w:r w:rsidR="00452197">
      <w:rPr>
        <w:lang w:val="de-DE"/>
      </w:rPr>
      <w:t>1505</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20DB" w14:textId="77777777" w:rsidR="0004787A" w:rsidRDefault="0004787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8325" w14:textId="77777777" w:rsidR="001E48E5" w:rsidRDefault="001E48E5" w:rsidP="00E668F9">
      <w:r>
        <w:separator/>
      </w:r>
    </w:p>
  </w:footnote>
  <w:footnote w:type="continuationSeparator" w:id="0">
    <w:p w14:paraId="4EDB069B" w14:textId="77777777" w:rsidR="001E48E5" w:rsidRDefault="001E48E5"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044" w14:textId="77777777" w:rsidR="0004787A" w:rsidRDefault="0004787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01B36D"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proofErr w:type="spellStart"/>
    <w:r w:rsidRPr="00A93E59">
      <w:t>Pressemitteilung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F63C7A"/>
    <w:multiLevelType w:val="multilevel"/>
    <w:tmpl w:val="A532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7"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E7129D"/>
    <w:multiLevelType w:val="multilevel"/>
    <w:tmpl w:val="6C1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A6C6B"/>
    <w:multiLevelType w:val="multilevel"/>
    <w:tmpl w:val="9F92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3"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6"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7"/>
  </w:num>
  <w:num w:numId="2" w16cid:durableId="604120383">
    <w:abstractNumId w:val="13"/>
  </w:num>
  <w:num w:numId="3" w16cid:durableId="356320489">
    <w:abstractNumId w:val="10"/>
  </w:num>
  <w:num w:numId="4" w16cid:durableId="249781756">
    <w:abstractNumId w:val="26"/>
  </w:num>
  <w:num w:numId="5" w16cid:durableId="1264994109">
    <w:abstractNumId w:val="23"/>
  </w:num>
  <w:num w:numId="6" w16cid:durableId="1879514577">
    <w:abstractNumId w:val="25"/>
  </w:num>
  <w:num w:numId="7" w16cid:durableId="994841010">
    <w:abstractNumId w:val="24"/>
  </w:num>
  <w:num w:numId="8" w16cid:durableId="1531449556">
    <w:abstractNumId w:val="15"/>
  </w:num>
  <w:num w:numId="9" w16cid:durableId="1556115413">
    <w:abstractNumId w:val="14"/>
  </w:num>
  <w:num w:numId="10" w16cid:durableId="294989413">
    <w:abstractNumId w:val="16"/>
  </w:num>
  <w:num w:numId="11" w16cid:durableId="133987360">
    <w:abstractNumId w:val="22"/>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22"/>
  </w:num>
  <w:num w:numId="23" w16cid:durableId="250357143">
    <w:abstractNumId w:val="22"/>
  </w:num>
  <w:num w:numId="24" w16cid:durableId="645401795">
    <w:abstractNumId w:val="19"/>
  </w:num>
  <w:num w:numId="25" w16cid:durableId="139924570">
    <w:abstractNumId w:val="18"/>
  </w:num>
  <w:num w:numId="26" w16cid:durableId="1192913975">
    <w:abstractNumId w:val="12"/>
  </w:num>
  <w:num w:numId="27" w16cid:durableId="2040007697">
    <w:abstractNumId w:val="11"/>
  </w:num>
  <w:num w:numId="28" w16cid:durableId="1930195931">
    <w:abstractNumId w:val="21"/>
  </w:num>
  <w:num w:numId="29" w16cid:durableId="5254866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383E"/>
    <w:rsid w:val="000143A7"/>
    <w:rsid w:val="0001450C"/>
    <w:rsid w:val="00015BFB"/>
    <w:rsid w:val="000165C0"/>
    <w:rsid w:val="00016652"/>
    <w:rsid w:val="0001675F"/>
    <w:rsid w:val="000177BA"/>
    <w:rsid w:val="00020954"/>
    <w:rsid w:val="00024696"/>
    <w:rsid w:val="00024FEC"/>
    <w:rsid w:val="00026401"/>
    <w:rsid w:val="000265A9"/>
    <w:rsid w:val="00026B9F"/>
    <w:rsid w:val="00031165"/>
    <w:rsid w:val="00032864"/>
    <w:rsid w:val="00033507"/>
    <w:rsid w:val="0003381A"/>
    <w:rsid w:val="00033869"/>
    <w:rsid w:val="000342D1"/>
    <w:rsid w:val="00034520"/>
    <w:rsid w:val="000370A3"/>
    <w:rsid w:val="00040E44"/>
    <w:rsid w:val="00041128"/>
    <w:rsid w:val="0004152B"/>
    <w:rsid w:val="00043411"/>
    <w:rsid w:val="00046409"/>
    <w:rsid w:val="000465E9"/>
    <w:rsid w:val="0004787A"/>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44C3"/>
    <w:rsid w:val="00085788"/>
    <w:rsid w:val="00085BC8"/>
    <w:rsid w:val="00090FE1"/>
    <w:rsid w:val="00091B7E"/>
    <w:rsid w:val="000933CC"/>
    <w:rsid w:val="000942DF"/>
    <w:rsid w:val="0009517C"/>
    <w:rsid w:val="000A028E"/>
    <w:rsid w:val="000A19C9"/>
    <w:rsid w:val="000A4176"/>
    <w:rsid w:val="000A5043"/>
    <w:rsid w:val="000A7768"/>
    <w:rsid w:val="000B1839"/>
    <w:rsid w:val="000B380B"/>
    <w:rsid w:val="000B3F5E"/>
    <w:rsid w:val="000B4599"/>
    <w:rsid w:val="000B4F01"/>
    <w:rsid w:val="000B5BE5"/>
    <w:rsid w:val="000B7547"/>
    <w:rsid w:val="000B7B47"/>
    <w:rsid w:val="000C5E45"/>
    <w:rsid w:val="000C6691"/>
    <w:rsid w:val="000C765E"/>
    <w:rsid w:val="000D08A7"/>
    <w:rsid w:val="000D0951"/>
    <w:rsid w:val="000D2B07"/>
    <w:rsid w:val="000D7155"/>
    <w:rsid w:val="000E03D1"/>
    <w:rsid w:val="000E2047"/>
    <w:rsid w:val="000E2B95"/>
    <w:rsid w:val="000E59AF"/>
    <w:rsid w:val="000E6556"/>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4D8"/>
    <w:rsid w:val="00146693"/>
    <w:rsid w:val="00147123"/>
    <w:rsid w:val="00147EFA"/>
    <w:rsid w:val="00150742"/>
    <w:rsid w:val="00152853"/>
    <w:rsid w:val="00152A76"/>
    <w:rsid w:val="00154332"/>
    <w:rsid w:val="0016079C"/>
    <w:rsid w:val="00161462"/>
    <w:rsid w:val="00164C21"/>
    <w:rsid w:val="00164C93"/>
    <w:rsid w:val="001701C3"/>
    <w:rsid w:val="00175A98"/>
    <w:rsid w:val="00176E00"/>
    <w:rsid w:val="001773A1"/>
    <w:rsid w:val="001779FF"/>
    <w:rsid w:val="0018002E"/>
    <w:rsid w:val="00181162"/>
    <w:rsid w:val="00181889"/>
    <w:rsid w:val="001858ED"/>
    <w:rsid w:val="001861CD"/>
    <w:rsid w:val="00186C90"/>
    <w:rsid w:val="00191651"/>
    <w:rsid w:val="001945EB"/>
    <w:rsid w:val="00195333"/>
    <w:rsid w:val="001953B6"/>
    <w:rsid w:val="0019591C"/>
    <w:rsid w:val="00196B08"/>
    <w:rsid w:val="001A2E5E"/>
    <w:rsid w:val="001A4415"/>
    <w:rsid w:val="001A5AC2"/>
    <w:rsid w:val="001A712B"/>
    <w:rsid w:val="001B243B"/>
    <w:rsid w:val="001B2AC0"/>
    <w:rsid w:val="001B3737"/>
    <w:rsid w:val="001B44EB"/>
    <w:rsid w:val="001B5120"/>
    <w:rsid w:val="001B5E3F"/>
    <w:rsid w:val="001B6489"/>
    <w:rsid w:val="001B64D1"/>
    <w:rsid w:val="001B749E"/>
    <w:rsid w:val="001C7904"/>
    <w:rsid w:val="001D234E"/>
    <w:rsid w:val="001D3EA4"/>
    <w:rsid w:val="001D60D8"/>
    <w:rsid w:val="001E1700"/>
    <w:rsid w:val="001E2837"/>
    <w:rsid w:val="001E3005"/>
    <w:rsid w:val="001E48E5"/>
    <w:rsid w:val="001E51BC"/>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128"/>
    <w:rsid w:val="00225C3D"/>
    <w:rsid w:val="002268A8"/>
    <w:rsid w:val="00226A36"/>
    <w:rsid w:val="00226F07"/>
    <w:rsid w:val="00227DAE"/>
    <w:rsid w:val="00231A75"/>
    <w:rsid w:val="002320DF"/>
    <w:rsid w:val="00233A65"/>
    <w:rsid w:val="00234136"/>
    <w:rsid w:val="00234532"/>
    <w:rsid w:val="0023568E"/>
    <w:rsid w:val="0023751D"/>
    <w:rsid w:val="00237CCA"/>
    <w:rsid w:val="002418D1"/>
    <w:rsid w:val="002435E6"/>
    <w:rsid w:val="002441F9"/>
    <w:rsid w:val="00244238"/>
    <w:rsid w:val="00245C74"/>
    <w:rsid w:val="0024703B"/>
    <w:rsid w:val="0024731E"/>
    <w:rsid w:val="0025146A"/>
    <w:rsid w:val="002528F4"/>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34AD"/>
    <w:rsid w:val="002D4E19"/>
    <w:rsid w:val="002D607F"/>
    <w:rsid w:val="002D63A7"/>
    <w:rsid w:val="002D70BC"/>
    <w:rsid w:val="002D7A11"/>
    <w:rsid w:val="002D7C75"/>
    <w:rsid w:val="002E04EF"/>
    <w:rsid w:val="002E2A4C"/>
    <w:rsid w:val="002E602D"/>
    <w:rsid w:val="002E6E4A"/>
    <w:rsid w:val="002F089E"/>
    <w:rsid w:val="002F0BB5"/>
    <w:rsid w:val="002F1DCA"/>
    <w:rsid w:val="002F38C6"/>
    <w:rsid w:val="002F47C4"/>
    <w:rsid w:val="002F712B"/>
    <w:rsid w:val="002F7707"/>
    <w:rsid w:val="00300ABC"/>
    <w:rsid w:val="00303094"/>
    <w:rsid w:val="00311956"/>
    <w:rsid w:val="00312FE7"/>
    <w:rsid w:val="00314CB4"/>
    <w:rsid w:val="00315A9B"/>
    <w:rsid w:val="00317E12"/>
    <w:rsid w:val="00320FB5"/>
    <w:rsid w:val="00322B93"/>
    <w:rsid w:val="00323279"/>
    <w:rsid w:val="00323502"/>
    <w:rsid w:val="00323FA4"/>
    <w:rsid w:val="003244D9"/>
    <w:rsid w:val="00324DB1"/>
    <w:rsid w:val="003304F6"/>
    <w:rsid w:val="003307C9"/>
    <w:rsid w:val="00330A1E"/>
    <w:rsid w:val="00334698"/>
    <w:rsid w:val="003413F2"/>
    <w:rsid w:val="0034611A"/>
    <w:rsid w:val="003470B7"/>
    <w:rsid w:val="00350CD7"/>
    <w:rsid w:val="003525D3"/>
    <w:rsid w:val="003527E5"/>
    <w:rsid w:val="003543F6"/>
    <w:rsid w:val="00355182"/>
    <w:rsid w:val="0035746C"/>
    <w:rsid w:val="0036172A"/>
    <w:rsid w:val="003662EF"/>
    <w:rsid w:val="003667D0"/>
    <w:rsid w:val="0036772F"/>
    <w:rsid w:val="00367F6C"/>
    <w:rsid w:val="003722F2"/>
    <w:rsid w:val="00374CA4"/>
    <w:rsid w:val="00375EBC"/>
    <w:rsid w:val="00377669"/>
    <w:rsid w:val="00380078"/>
    <w:rsid w:val="00380E0C"/>
    <w:rsid w:val="003823AC"/>
    <w:rsid w:val="003836E7"/>
    <w:rsid w:val="00383A61"/>
    <w:rsid w:val="00384519"/>
    <w:rsid w:val="00384D62"/>
    <w:rsid w:val="0038546B"/>
    <w:rsid w:val="00385C0E"/>
    <w:rsid w:val="003878B3"/>
    <w:rsid w:val="003912AD"/>
    <w:rsid w:val="00391DE1"/>
    <w:rsid w:val="003967C4"/>
    <w:rsid w:val="0039710D"/>
    <w:rsid w:val="003A2C16"/>
    <w:rsid w:val="003A3804"/>
    <w:rsid w:val="003A72FE"/>
    <w:rsid w:val="003B245B"/>
    <w:rsid w:val="003B3F57"/>
    <w:rsid w:val="003B4362"/>
    <w:rsid w:val="003B4F71"/>
    <w:rsid w:val="003C0D1B"/>
    <w:rsid w:val="003C1D50"/>
    <w:rsid w:val="003C20EA"/>
    <w:rsid w:val="003C37FC"/>
    <w:rsid w:val="003C3EEB"/>
    <w:rsid w:val="003C4A8A"/>
    <w:rsid w:val="003E2BF5"/>
    <w:rsid w:val="003E3323"/>
    <w:rsid w:val="003E436D"/>
    <w:rsid w:val="003E43D4"/>
    <w:rsid w:val="003E75FA"/>
    <w:rsid w:val="003E7FBE"/>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74DD"/>
    <w:rsid w:val="00421F10"/>
    <w:rsid w:val="00425170"/>
    <w:rsid w:val="00425D2A"/>
    <w:rsid w:val="004309D5"/>
    <w:rsid w:val="00430BEC"/>
    <w:rsid w:val="004321C0"/>
    <w:rsid w:val="00434686"/>
    <w:rsid w:val="00435A97"/>
    <w:rsid w:val="0044056F"/>
    <w:rsid w:val="00440672"/>
    <w:rsid w:val="00441345"/>
    <w:rsid w:val="00443BED"/>
    <w:rsid w:val="00443CB2"/>
    <w:rsid w:val="00444D84"/>
    <w:rsid w:val="004456A4"/>
    <w:rsid w:val="0045179E"/>
    <w:rsid w:val="00451E55"/>
    <w:rsid w:val="00452197"/>
    <w:rsid w:val="00452E73"/>
    <w:rsid w:val="0045303F"/>
    <w:rsid w:val="0045373B"/>
    <w:rsid w:val="00454491"/>
    <w:rsid w:val="0045604F"/>
    <w:rsid w:val="004614A6"/>
    <w:rsid w:val="00462C8E"/>
    <w:rsid w:val="00465CFA"/>
    <w:rsid w:val="00465E05"/>
    <w:rsid w:val="00466AC5"/>
    <w:rsid w:val="00470477"/>
    <w:rsid w:val="0047360F"/>
    <w:rsid w:val="00473805"/>
    <w:rsid w:val="0047497B"/>
    <w:rsid w:val="00475249"/>
    <w:rsid w:val="00481D0E"/>
    <w:rsid w:val="00482FC3"/>
    <w:rsid w:val="00484FB3"/>
    <w:rsid w:val="004855BE"/>
    <w:rsid w:val="00491CBC"/>
    <w:rsid w:val="004A11EB"/>
    <w:rsid w:val="004A3D72"/>
    <w:rsid w:val="004A5437"/>
    <w:rsid w:val="004A75E4"/>
    <w:rsid w:val="004B05A4"/>
    <w:rsid w:val="004B1AC5"/>
    <w:rsid w:val="004B1EA2"/>
    <w:rsid w:val="004B2B0F"/>
    <w:rsid w:val="004B44B0"/>
    <w:rsid w:val="004B65D6"/>
    <w:rsid w:val="004B74C7"/>
    <w:rsid w:val="004B750D"/>
    <w:rsid w:val="004B7BD3"/>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1397"/>
    <w:rsid w:val="00525CE7"/>
    <w:rsid w:val="00530280"/>
    <w:rsid w:val="00531EB6"/>
    <w:rsid w:val="005377DA"/>
    <w:rsid w:val="0054270C"/>
    <w:rsid w:val="005450C8"/>
    <w:rsid w:val="00545CC7"/>
    <w:rsid w:val="005465BD"/>
    <w:rsid w:val="005475B0"/>
    <w:rsid w:val="00551929"/>
    <w:rsid w:val="005529C9"/>
    <w:rsid w:val="00552FEF"/>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A1621"/>
    <w:rsid w:val="005A1A58"/>
    <w:rsid w:val="005A3E14"/>
    <w:rsid w:val="005A4774"/>
    <w:rsid w:val="005A66E9"/>
    <w:rsid w:val="005A6889"/>
    <w:rsid w:val="005A7E0D"/>
    <w:rsid w:val="005B0203"/>
    <w:rsid w:val="005B0AB2"/>
    <w:rsid w:val="005B329E"/>
    <w:rsid w:val="005B58A4"/>
    <w:rsid w:val="005B7C34"/>
    <w:rsid w:val="005C09C9"/>
    <w:rsid w:val="005C1848"/>
    <w:rsid w:val="005C2D84"/>
    <w:rsid w:val="005C6C8E"/>
    <w:rsid w:val="005D2275"/>
    <w:rsid w:val="005E37F4"/>
    <w:rsid w:val="005E4D25"/>
    <w:rsid w:val="005E4D37"/>
    <w:rsid w:val="005E581A"/>
    <w:rsid w:val="005F050B"/>
    <w:rsid w:val="005F4024"/>
    <w:rsid w:val="00602CAB"/>
    <w:rsid w:val="006042AC"/>
    <w:rsid w:val="00604314"/>
    <w:rsid w:val="00605A32"/>
    <w:rsid w:val="00606519"/>
    <w:rsid w:val="00606750"/>
    <w:rsid w:val="00606AE5"/>
    <w:rsid w:val="00607DF2"/>
    <w:rsid w:val="0061035B"/>
    <w:rsid w:val="006173ED"/>
    <w:rsid w:val="00617B2F"/>
    <w:rsid w:val="00617C0E"/>
    <w:rsid w:val="00620D9B"/>
    <w:rsid w:val="006260A0"/>
    <w:rsid w:val="00626D91"/>
    <w:rsid w:val="006307C0"/>
    <w:rsid w:val="00632E34"/>
    <w:rsid w:val="00637986"/>
    <w:rsid w:val="00645A59"/>
    <w:rsid w:val="00645AF5"/>
    <w:rsid w:val="00646278"/>
    <w:rsid w:val="0064752C"/>
    <w:rsid w:val="00652D73"/>
    <w:rsid w:val="00654E7D"/>
    <w:rsid w:val="00657242"/>
    <w:rsid w:val="00657912"/>
    <w:rsid w:val="006602CA"/>
    <w:rsid w:val="00662B3F"/>
    <w:rsid w:val="00662D9A"/>
    <w:rsid w:val="00664DC5"/>
    <w:rsid w:val="0066524C"/>
    <w:rsid w:val="006662B1"/>
    <w:rsid w:val="0066735D"/>
    <w:rsid w:val="00667C05"/>
    <w:rsid w:val="00667F5C"/>
    <w:rsid w:val="00671550"/>
    <w:rsid w:val="00673199"/>
    <w:rsid w:val="0067393C"/>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46F7"/>
    <w:rsid w:val="006B60C1"/>
    <w:rsid w:val="006B6BE6"/>
    <w:rsid w:val="006C0529"/>
    <w:rsid w:val="006C0AD2"/>
    <w:rsid w:val="006C0D65"/>
    <w:rsid w:val="006C2FE0"/>
    <w:rsid w:val="006C447F"/>
    <w:rsid w:val="006C5A08"/>
    <w:rsid w:val="006C650E"/>
    <w:rsid w:val="006C69BC"/>
    <w:rsid w:val="006C7ADF"/>
    <w:rsid w:val="006D47DC"/>
    <w:rsid w:val="006D63B8"/>
    <w:rsid w:val="006D6551"/>
    <w:rsid w:val="006D690D"/>
    <w:rsid w:val="006D7955"/>
    <w:rsid w:val="006D7B6E"/>
    <w:rsid w:val="006E173A"/>
    <w:rsid w:val="006E309E"/>
    <w:rsid w:val="006E3D2C"/>
    <w:rsid w:val="006E6ED8"/>
    <w:rsid w:val="006E778E"/>
    <w:rsid w:val="006E78D6"/>
    <w:rsid w:val="006F1824"/>
    <w:rsid w:val="006F1FC3"/>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33DB"/>
    <w:rsid w:val="007443CC"/>
    <w:rsid w:val="00747021"/>
    <w:rsid w:val="00747E68"/>
    <w:rsid w:val="00751A80"/>
    <w:rsid w:val="007568B8"/>
    <w:rsid w:val="00761101"/>
    <w:rsid w:val="0076227A"/>
    <w:rsid w:val="00762DF5"/>
    <w:rsid w:val="007633EE"/>
    <w:rsid w:val="00763CB3"/>
    <w:rsid w:val="00764011"/>
    <w:rsid w:val="00764323"/>
    <w:rsid w:val="00764FC3"/>
    <w:rsid w:val="00766353"/>
    <w:rsid w:val="00767E8D"/>
    <w:rsid w:val="00770ACF"/>
    <w:rsid w:val="0077174C"/>
    <w:rsid w:val="007718BC"/>
    <w:rsid w:val="007751F0"/>
    <w:rsid w:val="0077546D"/>
    <w:rsid w:val="00782FD4"/>
    <w:rsid w:val="0078318C"/>
    <w:rsid w:val="00783368"/>
    <w:rsid w:val="00790C7B"/>
    <w:rsid w:val="007918E5"/>
    <w:rsid w:val="00791DE7"/>
    <w:rsid w:val="0079244E"/>
    <w:rsid w:val="00794B17"/>
    <w:rsid w:val="00795F65"/>
    <w:rsid w:val="007A1395"/>
    <w:rsid w:val="007A3510"/>
    <w:rsid w:val="007A6763"/>
    <w:rsid w:val="007A76B7"/>
    <w:rsid w:val="007A7F50"/>
    <w:rsid w:val="007B230C"/>
    <w:rsid w:val="007B2780"/>
    <w:rsid w:val="007B2BC8"/>
    <w:rsid w:val="007B3538"/>
    <w:rsid w:val="007B5380"/>
    <w:rsid w:val="007B7513"/>
    <w:rsid w:val="007B7A10"/>
    <w:rsid w:val="007C04A9"/>
    <w:rsid w:val="007C154F"/>
    <w:rsid w:val="007C23B4"/>
    <w:rsid w:val="007C286B"/>
    <w:rsid w:val="007C3443"/>
    <w:rsid w:val="007C3AA2"/>
    <w:rsid w:val="007C538D"/>
    <w:rsid w:val="007C53E8"/>
    <w:rsid w:val="007C7534"/>
    <w:rsid w:val="007D1060"/>
    <w:rsid w:val="007D4492"/>
    <w:rsid w:val="007D44F6"/>
    <w:rsid w:val="007D63F2"/>
    <w:rsid w:val="007D6D12"/>
    <w:rsid w:val="007E63B4"/>
    <w:rsid w:val="007F1174"/>
    <w:rsid w:val="007F191C"/>
    <w:rsid w:val="007F3FBB"/>
    <w:rsid w:val="007F4241"/>
    <w:rsid w:val="007F50B3"/>
    <w:rsid w:val="00801454"/>
    <w:rsid w:val="00803CEA"/>
    <w:rsid w:val="0080441D"/>
    <w:rsid w:val="008132B8"/>
    <w:rsid w:val="008137B0"/>
    <w:rsid w:val="00814E71"/>
    <w:rsid w:val="008151A4"/>
    <w:rsid w:val="008201A9"/>
    <w:rsid w:val="008234D5"/>
    <w:rsid w:val="00824948"/>
    <w:rsid w:val="008250E7"/>
    <w:rsid w:val="008256E1"/>
    <w:rsid w:val="00825E83"/>
    <w:rsid w:val="008311BE"/>
    <w:rsid w:val="00832AC4"/>
    <w:rsid w:val="008330E6"/>
    <w:rsid w:val="00841FFB"/>
    <w:rsid w:val="00844141"/>
    <w:rsid w:val="008451DB"/>
    <w:rsid w:val="00846AE0"/>
    <w:rsid w:val="00846EAC"/>
    <w:rsid w:val="00856492"/>
    <w:rsid w:val="00857399"/>
    <w:rsid w:val="008614A5"/>
    <w:rsid w:val="008639EF"/>
    <w:rsid w:val="00866A48"/>
    <w:rsid w:val="008674E0"/>
    <w:rsid w:val="00871A5E"/>
    <w:rsid w:val="008722AB"/>
    <w:rsid w:val="00872E58"/>
    <w:rsid w:val="008737D0"/>
    <w:rsid w:val="00874898"/>
    <w:rsid w:val="0087602D"/>
    <w:rsid w:val="00877144"/>
    <w:rsid w:val="008778F0"/>
    <w:rsid w:val="00881F86"/>
    <w:rsid w:val="00881FF0"/>
    <w:rsid w:val="0088785C"/>
    <w:rsid w:val="00893444"/>
    <w:rsid w:val="00894A01"/>
    <w:rsid w:val="00894A7A"/>
    <w:rsid w:val="008951FF"/>
    <w:rsid w:val="008962D5"/>
    <w:rsid w:val="008967F2"/>
    <w:rsid w:val="008A45BA"/>
    <w:rsid w:val="008A73E0"/>
    <w:rsid w:val="008B23EA"/>
    <w:rsid w:val="008B3A94"/>
    <w:rsid w:val="008B63F9"/>
    <w:rsid w:val="008B6626"/>
    <w:rsid w:val="008B6B23"/>
    <w:rsid w:val="008B7B33"/>
    <w:rsid w:val="008C0D3C"/>
    <w:rsid w:val="008C1B80"/>
    <w:rsid w:val="008C3A7F"/>
    <w:rsid w:val="008C43DF"/>
    <w:rsid w:val="008C4DEA"/>
    <w:rsid w:val="008C54B4"/>
    <w:rsid w:val="008D3893"/>
    <w:rsid w:val="008D7C45"/>
    <w:rsid w:val="008E010D"/>
    <w:rsid w:val="008E077A"/>
    <w:rsid w:val="008E0ADF"/>
    <w:rsid w:val="008E2067"/>
    <w:rsid w:val="008E32FB"/>
    <w:rsid w:val="008E4FEB"/>
    <w:rsid w:val="008E631D"/>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24A1"/>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6D41"/>
    <w:rsid w:val="009D7092"/>
    <w:rsid w:val="009D72BF"/>
    <w:rsid w:val="009E0A13"/>
    <w:rsid w:val="009E41D5"/>
    <w:rsid w:val="009E599A"/>
    <w:rsid w:val="009E5EBF"/>
    <w:rsid w:val="009E60B7"/>
    <w:rsid w:val="009E6BAA"/>
    <w:rsid w:val="009F0612"/>
    <w:rsid w:val="009F0931"/>
    <w:rsid w:val="009F1891"/>
    <w:rsid w:val="009F1F5B"/>
    <w:rsid w:val="009F3931"/>
    <w:rsid w:val="009F461F"/>
    <w:rsid w:val="009F53F3"/>
    <w:rsid w:val="009F60F5"/>
    <w:rsid w:val="009F6751"/>
    <w:rsid w:val="00A01CA7"/>
    <w:rsid w:val="00A04688"/>
    <w:rsid w:val="00A04FCB"/>
    <w:rsid w:val="00A05C6A"/>
    <w:rsid w:val="00A05F03"/>
    <w:rsid w:val="00A0659A"/>
    <w:rsid w:val="00A116E1"/>
    <w:rsid w:val="00A120EF"/>
    <w:rsid w:val="00A15320"/>
    <w:rsid w:val="00A15ED2"/>
    <w:rsid w:val="00A17DB1"/>
    <w:rsid w:val="00A268E5"/>
    <w:rsid w:val="00A31A28"/>
    <w:rsid w:val="00A32CE8"/>
    <w:rsid w:val="00A43073"/>
    <w:rsid w:val="00A43F13"/>
    <w:rsid w:val="00A4459C"/>
    <w:rsid w:val="00A502C8"/>
    <w:rsid w:val="00A504F4"/>
    <w:rsid w:val="00A51FD1"/>
    <w:rsid w:val="00A5256E"/>
    <w:rsid w:val="00A52B20"/>
    <w:rsid w:val="00A548E2"/>
    <w:rsid w:val="00A54D47"/>
    <w:rsid w:val="00A56E09"/>
    <w:rsid w:val="00A56FA1"/>
    <w:rsid w:val="00A61C61"/>
    <w:rsid w:val="00A63926"/>
    <w:rsid w:val="00A65027"/>
    <w:rsid w:val="00A66081"/>
    <w:rsid w:val="00A66B8C"/>
    <w:rsid w:val="00A67B08"/>
    <w:rsid w:val="00A76948"/>
    <w:rsid w:val="00A818D6"/>
    <w:rsid w:val="00A84047"/>
    <w:rsid w:val="00A869CD"/>
    <w:rsid w:val="00A87A6C"/>
    <w:rsid w:val="00A914CE"/>
    <w:rsid w:val="00A93E59"/>
    <w:rsid w:val="00A95E02"/>
    <w:rsid w:val="00A96533"/>
    <w:rsid w:val="00A97A15"/>
    <w:rsid w:val="00AA2BD6"/>
    <w:rsid w:val="00AA3E4C"/>
    <w:rsid w:val="00AA496D"/>
    <w:rsid w:val="00AA7019"/>
    <w:rsid w:val="00AA7422"/>
    <w:rsid w:val="00AB16EB"/>
    <w:rsid w:val="00AB1FC0"/>
    <w:rsid w:val="00AB3762"/>
    <w:rsid w:val="00AB3851"/>
    <w:rsid w:val="00AB4EE2"/>
    <w:rsid w:val="00AB57C5"/>
    <w:rsid w:val="00AB6609"/>
    <w:rsid w:val="00AB79E6"/>
    <w:rsid w:val="00AB7AD2"/>
    <w:rsid w:val="00AB7C49"/>
    <w:rsid w:val="00AC22EB"/>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46497"/>
    <w:rsid w:val="00B5151B"/>
    <w:rsid w:val="00B5398D"/>
    <w:rsid w:val="00B53F0F"/>
    <w:rsid w:val="00B54069"/>
    <w:rsid w:val="00B54B8E"/>
    <w:rsid w:val="00B5586A"/>
    <w:rsid w:val="00B55CAB"/>
    <w:rsid w:val="00B570CD"/>
    <w:rsid w:val="00B6040F"/>
    <w:rsid w:val="00B60A3C"/>
    <w:rsid w:val="00B62565"/>
    <w:rsid w:val="00B65CD2"/>
    <w:rsid w:val="00B67971"/>
    <w:rsid w:val="00B727B3"/>
    <w:rsid w:val="00B74230"/>
    <w:rsid w:val="00B74447"/>
    <w:rsid w:val="00B801E6"/>
    <w:rsid w:val="00B80C98"/>
    <w:rsid w:val="00B82A26"/>
    <w:rsid w:val="00B83B91"/>
    <w:rsid w:val="00B83F2E"/>
    <w:rsid w:val="00B879D1"/>
    <w:rsid w:val="00B91535"/>
    <w:rsid w:val="00B91998"/>
    <w:rsid w:val="00B92600"/>
    <w:rsid w:val="00B93238"/>
    <w:rsid w:val="00B95BE1"/>
    <w:rsid w:val="00B966E0"/>
    <w:rsid w:val="00BA05D5"/>
    <w:rsid w:val="00BA10A0"/>
    <w:rsid w:val="00BA3FE3"/>
    <w:rsid w:val="00BA46A4"/>
    <w:rsid w:val="00BA5BDE"/>
    <w:rsid w:val="00BA6FDD"/>
    <w:rsid w:val="00BA7732"/>
    <w:rsid w:val="00BA7DFB"/>
    <w:rsid w:val="00BB060F"/>
    <w:rsid w:val="00BB1459"/>
    <w:rsid w:val="00BB30B8"/>
    <w:rsid w:val="00BB3D56"/>
    <w:rsid w:val="00BB54BA"/>
    <w:rsid w:val="00BB5737"/>
    <w:rsid w:val="00BC0455"/>
    <w:rsid w:val="00BC299A"/>
    <w:rsid w:val="00BC47DE"/>
    <w:rsid w:val="00BC4F01"/>
    <w:rsid w:val="00BC606D"/>
    <w:rsid w:val="00BC659F"/>
    <w:rsid w:val="00BC6B14"/>
    <w:rsid w:val="00BC73A8"/>
    <w:rsid w:val="00BD0127"/>
    <w:rsid w:val="00BD1E03"/>
    <w:rsid w:val="00BD26BD"/>
    <w:rsid w:val="00BD3BBC"/>
    <w:rsid w:val="00BD3F3D"/>
    <w:rsid w:val="00BD4206"/>
    <w:rsid w:val="00BD6693"/>
    <w:rsid w:val="00BD68A0"/>
    <w:rsid w:val="00BE2D58"/>
    <w:rsid w:val="00BF1D67"/>
    <w:rsid w:val="00BF3801"/>
    <w:rsid w:val="00C019D3"/>
    <w:rsid w:val="00C03300"/>
    <w:rsid w:val="00C04057"/>
    <w:rsid w:val="00C07621"/>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AC5"/>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5C07"/>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4A7"/>
    <w:rsid w:val="00CE2C81"/>
    <w:rsid w:val="00CE62C0"/>
    <w:rsid w:val="00CE7A6E"/>
    <w:rsid w:val="00CF17B1"/>
    <w:rsid w:val="00CF18CC"/>
    <w:rsid w:val="00CF2058"/>
    <w:rsid w:val="00CF3923"/>
    <w:rsid w:val="00CF596F"/>
    <w:rsid w:val="00CF60CD"/>
    <w:rsid w:val="00CF6111"/>
    <w:rsid w:val="00D01D20"/>
    <w:rsid w:val="00D05856"/>
    <w:rsid w:val="00D074D5"/>
    <w:rsid w:val="00D1129D"/>
    <w:rsid w:val="00D143BA"/>
    <w:rsid w:val="00D203E8"/>
    <w:rsid w:val="00D23442"/>
    <w:rsid w:val="00D23ADB"/>
    <w:rsid w:val="00D243E1"/>
    <w:rsid w:val="00D248FE"/>
    <w:rsid w:val="00D27EBA"/>
    <w:rsid w:val="00D30279"/>
    <w:rsid w:val="00D35087"/>
    <w:rsid w:val="00D35AB8"/>
    <w:rsid w:val="00D368F1"/>
    <w:rsid w:val="00D4047B"/>
    <w:rsid w:val="00D466D3"/>
    <w:rsid w:val="00D46E93"/>
    <w:rsid w:val="00D47929"/>
    <w:rsid w:val="00D51905"/>
    <w:rsid w:val="00D527A3"/>
    <w:rsid w:val="00D53703"/>
    <w:rsid w:val="00D603EA"/>
    <w:rsid w:val="00D614CF"/>
    <w:rsid w:val="00D620C7"/>
    <w:rsid w:val="00D7051E"/>
    <w:rsid w:val="00D70CA7"/>
    <w:rsid w:val="00D70F91"/>
    <w:rsid w:val="00D718F2"/>
    <w:rsid w:val="00D75D80"/>
    <w:rsid w:val="00D75F46"/>
    <w:rsid w:val="00D76E34"/>
    <w:rsid w:val="00D8484F"/>
    <w:rsid w:val="00D85893"/>
    <w:rsid w:val="00D86DAC"/>
    <w:rsid w:val="00D939D6"/>
    <w:rsid w:val="00D94671"/>
    <w:rsid w:val="00D951A3"/>
    <w:rsid w:val="00D9787F"/>
    <w:rsid w:val="00DA04B2"/>
    <w:rsid w:val="00DA056F"/>
    <w:rsid w:val="00DA1472"/>
    <w:rsid w:val="00DA1AE9"/>
    <w:rsid w:val="00DA2342"/>
    <w:rsid w:val="00DA34E8"/>
    <w:rsid w:val="00DA4DE8"/>
    <w:rsid w:val="00DB07F4"/>
    <w:rsid w:val="00DB1B34"/>
    <w:rsid w:val="00DB1B3A"/>
    <w:rsid w:val="00DB2A47"/>
    <w:rsid w:val="00DB360C"/>
    <w:rsid w:val="00DB3A8B"/>
    <w:rsid w:val="00DB3CF1"/>
    <w:rsid w:val="00DB4174"/>
    <w:rsid w:val="00DC051B"/>
    <w:rsid w:val="00DC1B14"/>
    <w:rsid w:val="00DC1DD9"/>
    <w:rsid w:val="00DC2614"/>
    <w:rsid w:val="00DC353F"/>
    <w:rsid w:val="00DC6101"/>
    <w:rsid w:val="00DC78E8"/>
    <w:rsid w:val="00DD1E66"/>
    <w:rsid w:val="00DD36A3"/>
    <w:rsid w:val="00DD4B4A"/>
    <w:rsid w:val="00DD71D4"/>
    <w:rsid w:val="00DE1CB9"/>
    <w:rsid w:val="00DE3452"/>
    <w:rsid w:val="00DE41EB"/>
    <w:rsid w:val="00DE4821"/>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44BA2"/>
    <w:rsid w:val="00E51472"/>
    <w:rsid w:val="00E52A5B"/>
    <w:rsid w:val="00E5417E"/>
    <w:rsid w:val="00E55481"/>
    <w:rsid w:val="00E60B95"/>
    <w:rsid w:val="00E62297"/>
    <w:rsid w:val="00E62E3C"/>
    <w:rsid w:val="00E668F9"/>
    <w:rsid w:val="00E66DBC"/>
    <w:rsid w:val="00E673CE"/>
    <w:rsid w:val="00E71EDA"/>
    <w:rsid w:val="00E76702"/>
    <w:rsid w:val="00E8095D"/>
    <w:rsid w:val="00E900BF"/>
    <w:rsid w:val="00E906B6"/>
    <w:rsid w:val="00E90770"/>
    <w:rsid w:val="00E91E23"/>
    <w:rsid w:val="00E94132"/>
    <w:rsid w:val="00E94155"/>
    <w:rsid w:val="00E94BD3"/>
    <w:rsid w:val="00E96217"/>
    <w:rsid w:val="00EA07A1"/>
    <w:rsid w:val="00EA40CB"/>
    <w:rsid w:val="00EA4760"/>
    <w:rsid w:val="00EA4B22"/>
    <w:rsid w:val="00EB1C18"/>
    <w:rsid w:val="00EB257D"/>
    <w:rsid w:val="00EB385D"/>
    <w:rsid w:val="00EB64C2"/>
    <w:rsid w:val="00EB7D7E"/>
    <w:rsid w:val="00EC0D39"/>
    <w:rsid w:val="00EC2599"/>
    <w:rsid w:val="00EC3140"/>
    <w:rsid w:val="00EC63A3"/>
    <w:rsid w:val="00EC64EA"/>
    <w:rsid w:val="00EC6B7D"/>
    <w:rsid w:val="00EC7CC1"/>
    <w:rsid w:val="00ED0FC2"/>
    <w:rsid w:val="00ED13AB"/>
    <w:rsid w:val="00ED1890"/>
    <w:rsid w:val="00ED1F1C"/>
    <w:rsid w:val="00ED2F51"/>
    <w:rsid w:val="00ED5911"/>
    <w:rsid w:val="00EE0D36"/>
    <w:rsid w:val="00EE14C5"/>
    <w:rsid w:val="00EE194E"/>
    <w:rsid w:val="00EE331B"/>
    <w:rsid w:val="00EE48E4"/>
    <w:rsid w:val="00EE4E22"/>
    <w:rsid w:val="00EE520F"/>
    <w:rsid w:val="00EE593A"/>
    <w:rsid w:val="00EE70C9"/>
    <w:rsid w:val="00EF3228"/>
    <w:rsid w:val="00EF4A26"/>
    <w:rsid w:val="00F003D2"/>
    <w:rsid w:val="00F0196B"/>
    <w:rsid w:val="00F04716"/>
    <w:rsid w:val="00F05AF6"/>
    <w:rsid w:val="00F071E7"/>
    <w:rsid w:val="00F110D2"/>
    <w:rsid w:val="00F15442"/>
    <w:rsid w:val="00F15798"/>
    <w:rsid w:val="00F15F33"/>
    <w:rsid w:val="00F219D7"/>
    <w:rsid w:val="00F21B87"/>
    <w:rsid w:val="00F21C95"/>
    <w:rsid w:val="00F25753"/>
    <w:rsid w:val="00F33E98"/>
    <w:rsid w:val="00F346C0"/>
    <w:rsid w:val="00F35A77"/>
    <w:rsid w:val="00F37269"/>
    <w:rsid w:val="00F37611"/>
    <w:rsid w:val="00F40188"/>
    <w:rsid w:val="00F408A9"/>
    <w:rsid w:val="00F426E0"/>
    <w:rsid w:val="00F429CF"/>
    <w:rsid w:val="00F430EC"/>
    <w:rsid w:val="00F440AC"/>
    <w:rsid w:val="00F44397"/>
    <w:rsid w:val="00F46E14"/>
    <w:rsid w:val="00F47B92"/>
    <w:rsid w:val="00F5084C"/>
    <w:rsid w:val="00F52B75"/>
    <w:rsid w:val="00F5477A"/>
    <w:rsid w:val="00F54950"/>
    <w:rsid w:val="00F632DF"/>
    <w:rsid w:val="00F63485"/>
    <w:rsid w:val="00F6456C"/>
    <w:rsid w:val="00F6462D"/>
    <w:rsid w:val="00F675FC"/>
    <w:rsid w:val="00F67EFC"/>
    <w:rsid w:val="00F702F2"/>
    <w:rsid w:val="00F70DA5"/>
    <w:rsid w:val="00F7352E"/>
    <w:rsid w:val="00F738C8"/>
    <w:rsid w:val="00F738DF"/>
    <w:rsid w:val="00F743CC"/>
    <w:rsid w:val="00F777DD"/>
    <w:rsid w:val="00F77917"/>
    <w:rsid w:val="00F81C5C"/>
    <w:rsid w:val="00F839EE"/>
    <w:rsid w:val="00F86481"/>
    <w:rsid w:val="00F8717C"/>
    <w:rsid w:val="00F90579"/>
    <w:rsid w:val="00F92A3F"/>
    <w:rsid w:val="00F93A15"/>
    <w:rsid w:val="00F93E71"/>
    <w:rsid w:val="00F96493"/>
    <w:rsid w:val="00F970DA"/>
    <w:rsid w:val="00F9754E"/>
    <w:rsid w:val="00FA252D"/>
    <w:rsid w:val="00FA3DFC"/>
    <w:rsid w:val="00FA4F3E"/>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paragraph" w:styleId="berschrift2">
    <w:name w:val="heading 2"/>
    <w:basedOn w:val="Standard"/>
    <w:next w:val="Standard"/>
    <w:link w:val="berschrift2Zchn"/>
    <w:uiPriority w:val="9"/>
    <w:semiHidden/>
    <w:unhideWhenUsed/>
    <w:qFormat/>
    <w:rsid w:val="005C6C8E"/>
    <w:pPr>
      <w:keepNext/>
      <w:keepLines/>
      <w:spacing w:before="40"/>
      <w:outlineLvl w:val="1"/>
    </w:pPr>
    <w:rPr>
      <w:rFonts w:asciiTheme="majorHAnsi" w:eastAsiaTheme="majorEastAsia" w:hAnsiTheme="majorHAnsi" w:cstheme="majorBidi"/>
      <w:color w:val="000000" w:themeColor="accent1" w:themeShade="BF"/>
      <w:sz w:val="26"/>
      <w:szCs w:val="26"/>
    </w:rPr>
  </w:style>
  <w:style w:type="paragraph" w:styleId="berschrift3">
    <w:name w:val="heading 3"/>
    <w:basedOn w:val="Standard"/>
    <w:next w:val="Standard"/>
    <w:link w:val="berschrift3Zchn"/>
    <w:uiPriority w:val="9"/>
    <w:semiHidden/>
    <w:unhideWhenUsed/>
    <w:qFormat/>
    <w:rsid w:val="0004787A"/>
    <w:pPr>
      <w:keepNext/>
      <w:keepLines/>
      <w:spacing w:before="40"/>
      <w:outlineLvl w:val="2"/>
    </w:pPr>
    <w:rPr>
      <w:rFonts w:asciiTheme="majorHAnsi" w:eastAsiaTheme="majorEastAsia" w:hAnsiTheme="majorHAnsi" w:cstheme="majorBidi"/>
      <w:color w:val="000000" w:themeColor="accent1" w:themeShade="7F"/>
      <w:sz w:val="24"/>
    </w:rPr>
  </w:style>
  <w:style w:type="paragraph" w:styleId="berschrift4">
    <w:name w:val="heading 4"/>
    <w:basedOn w:val="Standard"/>
    <w:next w:val="Standard"/>
    <w:link w:val="berschrift4Zchn"/>
    <w:uiPriority w:val="9"/>
    <w:semiHidden/>
    <w:unhideWhenUsed/>
    <w:qFormat/>
    <w:rsid w:val="0004787A"/>
    <w:pPr>
      <w:keepNext/>
      <w:keepLines/>
      <w:spacing w:before="40"/>
      <w:outlineLvl w:val="3"/>
    </w:pPr>
    <w:rPr>
      <w:rFonts w:asciiTheme="majorHAnsi" w:eastAsiaTheme="majorEastAsia" w:hAnsiTheme="majorHAnsi" w:cstheme="majorBidi"/>
      <w:i/>
      <w:iCs/>
      <w:color w:val="000000" w:themeColor="accent1" w:themeShade="BF"/>
    </w:rPr>
  </w:style>
  <w:style w:type="paragraph" w:styleId="berschrift5">
    <w:name w:val="heading 5"/>
    <w:basedOn w:val="Standard"/>
    <w:next w:val="Standard"/>
    <w:link w:val="berschrift5Zchn"/>
    <w:uiPriority w:val="9"/>
    <w:semiHidden/>
    <w:unhideWhenUsed/>
    <w:qFormat/>
    <w:rsid w:val="0004787A"/>
    <w:pPr>
      <w:keepNext/>
      <w:keepLines/>
      <w:spacing w:before="40"/>
      <w:outlineLvl w:val="4"/>
    </w:pPr>
    <w:rPr>
      <w:rFonts w:asciiTheme="majorHAnsi" w:eastAsiaTheme="majorEastAsia" w:hAnsiTheme="majorHAnsi" w:cstheme="majorBidi"/>
      <w:color w:val="000000" w:themeColor="accent1" w:themeShade="BF"/>
    </w:rPr>
  </w:style>
  <w:style w:type="paragraph" w:styleId="berschrift6">
    <w:name w:val="heading 6"/>
    <w:basedOn w:val="Standard"/>
    <w:next w:val="Standard"/>
    <w:link w:val="berschrift6Zchn"/>
    <w:uiPriority w:val="9"/>
    <w:semiHidden/>
    <w:unhideWhenUsed/>
    <w:qFormat/>
    <w:rsid w:val="0004787A"/>
    <w:pPr>
      <w:keepNext/>
      <w:keepLines/>
      <w:spacing w:before="40"/>
      <w:outlineLvl w:val="5"/>
    </w:pPr>
    <w:rPr>
      <w:rFonts w:asciiTheme="majorHAnsi" w:eastAsiaTheme="majorEastAsia" w:hAnsiTheme="majorHAnsi" w:cstheme="majorBidi"/>
      <w:color w:val="000000" w:themeColor="accent1" w:themeShade="7F"/>
    </w:rPr>
  </w:style>
  <w:style w:type="paragraph" w:styleId="berschrift7">
    <w:name w:val="heading 7"/>
    <w:basedOn w:val="Standard"/>
    <w:next w:val="Standard"/>
    <w:link w:val="berschrift7Zchn"/>
    <w:uiPriority w:val="9"/>
    <w:semiHidden/>
    <w:unhideWhenUsed/>
    <w:qFormat/>
    <w:rsid w:val="0004787A"/>
    <w:pPr>
      <w:keepNext/>
      <w:keepLines/>
      <w:spacing w:before="40"/>
      <w:outlineLvl w:val="6"/>
    </w:pPr>
    <w:rPr>
      <w:rFonts w:asciiTheme="majorHAnsi" w:eastAsiaTheme="majorEastAsia" w:hAnsiTheme="majorHAnsi" w:cstheme="majorBidi"/>
      <w:i/>
      <w:iCs/>
      <w:color w:val="000000" w:themeColor="accent1" w:themeShade="7F"/>
    </w:rPr>
  </w:style>
  <w:style w:type="paragraph" w:styleId="berschrift8">
    <w:name w:val="heading 8"/>
    <w:basedOn w:val="Standard"/>
    <w:next w:val="Standard"/>
    <w:link w:val="berschrift8Zchn"/>
    <w:uiPriority w:val="9"/>
    <w:semiHidden/>
    <w:unhideWhenUsed/>
    <w:qFormat/>
    <w:rsid w:val="0004787A"/>
    <w:pPr>
      <w:keepNext/>
      <w:keepLines/>
      <w:spacing w:before="40"/>
      <w:outlineLvl w:val="7"/>
    </w:pPr>
    <w:rPr>
      <w:rFonts w:asciiTheme="majorHAnsi" w:eastAsiaTheme="majorEastAsia" w:hAnsiTheme="majorHAnsi" w:cstheme="majorBidi"/>
      <w:color w:val="0404E8" w:themeColor="text1" w:themeTint="D8"/>
      <w:sz w:val="21"/>
      <w:szCs w:val="21"/>
    </w:rPr>
  </w:style>
  <w:style w:type="paragraph" w:styleId="berschrift9">
    <w:name w:val="heading 9"/>
    <w:basedOn w:val="Standard"/>
    <w:next w:val="Standard"/>
    <w:link w:val="berschrift9Zchn"/>
    <w:uiPriority w:val="9"/>
    <w:semiHidden/>
    <w:unhideWhenUsed/>
    <w:qFormat/>
    <w:rsid w:val="0004787A"/>
    <w:pPr>
      <w:keepNext/>
      <w:keepLines/>
      <w:spacing w:before="40"/>
      <w:outlineLvl w:val="8"/>
    </w:pPr>
    <w:rPr>
      <w:rFonts w:asciiTheme="majorHAnsi" w:eastAsiaTheme="majorEastAsia" w:hAnsiTheme="majorHAnsi" w:cstheme="majorBidi"/>
      <w:i/>
      <w:iCs/>
      <w:color w:val="0404E8"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qFormat/>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D951A3"/>
    <w:rPr>
      <w:rFonts w:ascii="Arial" w:eastAsia="Cambria" w:hAnsi="Arial"/>
      <w:color w:val="000000" w:themeColor="accent1"/>
      <w:sz w:val="23"/>
      <w:szCs w:val="24"/>
      <w:lang w:val="en-US" w:eastAsia="en-US"/>
    </w:rPr>
  </w:style>
  <w:style w:type="paragraph" w:customStyle="1" w:styleId="Titel1">
    <w:name w:val="Titel1"/>
    <w:basedOn w:val="Standard"/>
    <w:rsid w:val="005C6C8E"/>
    <w:pPr>
      <w:spacing w:after="80" w:line="240" w:lineRule="auto"/>
    </w:pPr>
    <w:rPr>
      <w:rFonts w:ascii="Aptos Display" w:eastAsiaTheme="minorHAnsi" w:hAnsi="Aptos Display"/>
      <w:color w:val="auto"/>
      <w:spacing w:val="-10"/>
      <w:kern w:val="2"/>
      <w:sz w:val="56"/>
      <w:szCs w:val="56"/>
      <w:lang w:val="de-DE" w:eastAsia="de-DE"/>
      <w14:ligatures w14:val="standardContextual"/>
    </w:rPr>
  </w:style>
  <w:style w:type="character" w:customStyle="1" w:styleId="berschrift2Zchn">
    <w:name w:val="Überschrift 2 Zchn"/>
    <w:basedOn w:val="Absatz-Standardschriftart"/>
    <w:link w:val="berschrift2"/>
    <w:uiPriority w:val="9"/>
    <w:semiHidden/>
    <w:rsid w:val="005C6C8E"/>
    <w:rPr>
      <w:rFonts w:asciiTheme="majorHAnsi" w:eastAsiaTheme="majorEastAsia" w:hAnsiTheme="majorHAnsi" w:cstheme="majorBidi"/>
      <w:color w:val="000000" w:themeColor="accent1" w:themeShade="BF"/>
      <w:sz w:val="26"/>
      <w:szCs w:val="26"/>
      <w:lang w:val="en-US" w:eastAsia="en-US"/>
    </w:rPr>
  </w:style>
  <w:style w:type="paragraph" w:customStyle="1" w:styleId="Standard1">
    <w:name w:val="Standard1"/>
    <w:basedOn w:val="Standard"/>
    <w:rsid w:val="005C6C8E"/>
    <w:pPr>
      <w:spacing w:after="160" w:line="276" w:lineRule="auto"/>
    </w:pPr>
    <w:rPr>
      <w:rFonts w:eastAsiaTheme="minorHAnsi" w:cs="Arial"/>
      <w:color w:val="auto"/>
      <w:kern w:val="2"/>
      <w:sz w:val="22"/>
      <w:szCs w:val="22"/>
      <w:lang w:val="de-DE" w:eastAsia="de-DE"/>
      <w14:ligatures w14:val="standardContextual"/>
    </w:rPr>
  </w:style>
  <w:style w:type="paragraph" w:customStyle="1" w:styleId="Standard2">
    <w:name w:val="Standard2"/>
    <w:basedOn w:val="Standard"/>
    <w:rsid w:val="005C6C8E"/>
    <w:pPr>
      <w:spacing w:line="276" w:lineRule="auto"/>
    </w:pPr>
    <w:rPr>
      <w:rFonts w:eastAsiaTheme="minorHAnsi" w:cs="Arial"/>
      <w:color w:val="156082"/>
      <w:kern w:val="2"/>
      <w:szCs w:val="23"/>
      <w:lang w:val="de-DE" w:eastAsia="de-DE"/>
      <w14:ligatures w14:val="standardContextual"/>
    </w:rPr>
  </w:style>
  <w:style w:type="character" w:styleId="Buchtitel">
    <w:name w:val="Book Title"/>
    <w:basedOn w:val="Absatz-Standardschriftart"/>
    <w:uiPriority w:val="33"/>
    <w:rsid w:val="0004787A"/>
    <w:rPr>
      <w:b/>
      <w:bCs/>
      <w:i/>
      <w:iCs/>
      <w:spacing w:val="5"/>
    </w:rPr>
  </w:style>
  <w:style w:type="paragraph" w:styleId="Beschriftung">
    <w:name w:val="caption"/>
    <w:basedOn w:val="Standard"/>
    <w:next w:val="Standard"/>
    <w:uiPriority w:val="35"/>
    <w:semiHidden/>
    <w:unhideWhenUsed/>
    <w:qFormat/>
    <w:rsid w:val="0004787A"/>
    <w:pPr>
      <w:spacing w:after="200" w:line="240" w:lineRule="auto"/>
    </w:pPr>
    <w:rPr>
      <w:i/>
      <w:iCs/>
      <w:color w:val="000F41" w:themeColor="text2"/>
      <w:sz w:val="18"/>
      <w:szCs w:val="18"/>
    </w:rPr>
  </w:style>
  <w:style w:type="character" w:styleId="Hervorhebung">
    <w:name w:val="Emphasis"/>
    <w:basedOn w:val="Absatz-Standardschriftart"/>
    <w:uiPriority w:val="20"/>
    <w:rsid w:val="0004787A"/>
    <w:rPr>
      <w:i/>
      <w:iCs/>
    </w:rPr>
  </w:style>
  <w:style w:type="character" w:customStyle="1" w:styleId="berschrift3Zchn">
    <w:name w:val="Überschrift 3 Zchn"/>
    <w:basedOn w:val="Absatz-Standardschriftart"/>
    <w:link w:val="berschrift3"/>
    <w:uiPriority w:val="9"/>
    <w:semiHidden/>
    <w:rsid w:val="0004787A"/>
    <w:rPr>
      <w:rFonts w:asciiTheme="majorHAnsi" w:eastAsiaTheme="majorEastAsia" w:hAnsiTheme="majorHAnsi" w:cstheme="majorBidi"/>
      <w:color w:val="000000" w:themeColor="accent1" w:themeShade="7F"/>
      <w:sz w:val="24"/>
      <w:szCs w:val="24"/>
      <w:lang w:val="en-US" w:eastAsia="en-US"/>
    </w:rPr>
  </w:style>
  <w:style w:type="character" w:customStyle="1" w:styleId="berschrift4Zchn">
    <w:name w:val="Überschrift 4 Zchn"/>
    <w:basedOn w:val="Absatz-Standardschriftart"/>
    <w:link w:val="berschrift4"/>
    <w:uiPriority w:val="9"/>
    <w:semiHidden/>
    <w:rsid w:val="0004787A"/>
    <w:rPr>
      <w:rFonts w:asciiTheme="majorHAnsi" w:eastAsiaTheme="majorEastAsia" w:hAnsiTheme="majorHAnsi" w:cstheme="majorBidi"/>
      <w:i/>
      <w:iCs/>
      <w:color w:val="000000" w:themeColor="accent1" w:themeShade="BF"/>
      <w:sz w:val="23"/>
      <w:szCs w:val="24"/>
      <w:lang w:val="en-US" w:eastAsia="en-US"/>
    </w:rPr>
  </w:style>
  <w:style w:type="character" w:customStyle="1" w:styleId="berschrift5Zchn">
    <w:name w:val="Überschrift 5 Zchn"/>
    <w:basedOn w:val="Absatz-Standardschriftart"/>
    <w:link w:val="berschrift5"/>
    <w:uiPriority w:val="9"/>
    <w:semiHidden/>
    <w:rsid w:val="0004787A"/>
    <w:rPr>
      <w:rFonts w:asciiTheme="majorHAnsi" w:eastAsiaTheme="majorEastAsia" w:hAnsiTheme="majorHAnsi" w:cstheme="majorBidi"/>
      <w:color w:val="000000" w:themeColor="accent1" w:themeShade="BF"/>
      <w:sz w:val="23"/>
      <w:szCs w:val="24"/>
      <w:lang w:val="en-US" w:eastAsia="en-US"/>
    </w:rPr>
  </w:style>
  <w:style w:type="character" w:customStyle="1" w:styleId="berschrift6Zchn">
    <w:name w:val="Überschrift 6 Zchn"/>
    <w:basedOn w:val="Absatz-Standardschriftart"/>
    <w:link w:val="berschrift6"/>
    <w:uiPriority w:val="9"/>
    <w:semiHidden/>
    <w:rsid w:val="0004787A"/>
    <w:rPr>
      <w:rFonts w:asciiTheme="majorHAnsi" w:eastAsiaTheme="majorEastAsia" w:hAnsiTheme="majorHAnsi" w:cstheme="majorBidi"/>
      <w:color w:val="000000" w:themeColor="accent1" w:themeShade="7F"/>
      <w:sz w:val="23"/>
      <w:szCs w:val="24"/>
      <w:lang w:val="en-US" w:eastAsia="en-US"/>
    </w:rPr>
  </w:style>
  <w:style w:type="character" w:customStyle="1" w:styleId="berschrift7Zchn">
    <w:name w:val="Überschrift 7 Zchn"/>
    <w:basedOn w:val="Absatz-Standardschriftart"/>
    <w:link w:val="berschrift7"/>
    <w:uiPriority w:val="9"/>
    <w:semiHidden/>
    <w:rsid w:val="0004787A"/>
    <w:rPr>
      <w:rFonts w:asciiTheme="majorHAnsi" w:eastAsiaTheme="majorEastAsia" w:hAnsiTheme="majorHAnsi" w:cstheme="majorBidi"/>
      <w:i/>
      <w:iCs/>
      <w:color w:val="000000" w:themeColor="accent1" w:themeShade="7F"/>
      <w:sz w:val="23"/>
      <w:szCs w:val="24"/>
      <w:lang w:val="en-US" w:eastAsia="en-US"/>
    </w:rPr>
  </w:style>
  <w:style w:type="character" w:customStyle="1" w:styleId="berschrift8Zchn">
    <w:name w:val="Überschrift 8 Zchn"/>
    <w:basedOn w:val="Absatz-Standardschriftart"/>
    <w:link w:val="berschrift8"/>
    <w:uiPriority w:val="9"/>
    <w:semiHidden/>
    <w:rsid w:val="0004787A"/>
    <w:rPr>
      <w:rFonts w:asciiTheme="majorHAnsi" w:eastAsiaTheme="majorEastAsia" w:hAnsiTheme="majorHAnsi" w:cstheme="majorBidi"/>
      <w:color w:val="0404E8" w:themeColor="text1" w:themeTint="D8"/>
      <w:sz w:val="21"/>
      <w:szCs w:val="21"/>
      <w:lang w:val="en-US" w:eastAsia="en-US"/>
    </w:rPr>
  </w:style>
  <w:style w:type="character" w:customStyle="1" w:styleId="berschrift9Zchn">
    <w:name w:val="Überschrift 9 Zchn"/>
    <w:basedOn w:val="Absatz-Standardschriftart"/>
    <w:link w:val="berschrift9"/>
    <w:uiPriority w:val="9"/>
    <w:semiHidden/>
    <w:rsid w:val="0004787A"/>
    <w:rPr>
      <w:rFonts w:asciiTheme="majorHAnsi" w:eastAsiaTheme="majorEastAsia" w:hAnsiTheme="majorHAnsi" w:cstheme="majorBidi"/>
      <w:i/>
      <w:iCs/>
      <w:color w:val="0404E8" w:themeColor="text1" w:themeTint="D8"/>
      <w:sz w:val="21"/>
      <w:szCs w:val="21"/>
      <w:lang w:val="en-US" w:eastAsia="en-US"/>
    </w:rPr>
  </w:style>
  <w:style w:type="character" w:styleId="IntensiveHervorhebung">
    <w:name w:val="Intense Emphasis"/>
    <w:basedOn w:val="Absatz-Standardschriftart"/>
    <w:uiPriority w:val="21"/>
    <w:rsid w:val="0004787A"/>
    <w:rPr>
      <w:i/>
      <w:iCs/>
      <w:color w:val="000000" w:themeColor="accent1"/>
    </w:rPr>
  </w:style>
  <w:style w:type="paragraph" w:styleId="IntensivesZitat">
    <w:name w:val="Intense Quote"/>
    <w:basedOn w:val="Standard"/>
    <w:next w:val="Standard"/>
    <w:link w:val="IntensivesZitatZchn"/>
    <w:uiPriority w:val="30"/>
    <w:rsid w:val="0004787A"/>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04787A"/>
    <w:rPr>
      <w:rFonts w:ascii="Arial" w:eastAsia="Cambria" w:hAnsi="Arial"/>
      <w:i/>
      <w:iCs/>
      <w:color w:val="000000" w:themeColor="accent1"/>
      <w:sz w:val="23"/>
      <w:szCs w:val="24"/>
      <w:lang w:val="en-US" w:eastAsia="en-US"/>
    </w:rPr>
  </w:style>
  <w:style w:type="character" w:styleId="IntensiverVerweis">
    <w:name w:val="Intense Reference"/>
    <w:basedOn w:val="Absatz-Standardschriftart"/>
    <w:uiPriority w:val="32"/>
    <w:rsid w:val="0004787A"/>
    <w:rPr>
      <w:b/>
      <w:bCs/>
      <w:smallCaps/>
      <w:color w:val="000000" w:themeColor="accent1"/>
      <w:spacing w:val="5"/>
    </w:rPr>
  </w:style>
  <w:style w:type="paragraph" w:styleId="KeinLeerraum">
    <w:name w:val="No Spacing"/>
    <w:uiPriority w:val="1"/>
    <w:rsid w:val="0004787A"/>
    <w:rPr>
      <w:rFonts w:ascii="Arial" w:eastAsia="Cambria" w:hAnsi="Arial"/>
      <w:color w:val="000000" w:themeColor="accent1"/>
      <w:sz w:val="23"/>
      <w:szCs w:val="24"/>
      <w:lang w:val="en-US" w:eastAsia="en-US"/>
    </w:rPr>
  </w:style>
  <w:style w:type="paragraph" w:styleId="Zitat">
    <w:name w:val="Quote"/>
    <w:basedOn w:val="Standard"/>
    <w:next w:val="Standard"/>
    <w:link w:val="ZitatZchn"/>
    <w:uiPriority w:val="29"/>
    <w:rsid w:val="0004787A"/>
    <w:pPr>
      <w:spacing w:before="200" w:after="160"/>
      <w:ind w:left="864" w:right="864"/>
      <w:jc w:val="center"/>
    </w:pPr>
    <w:rPr>
      <w:i/>
      <w:iCs/>
      <w:color w:val="1010FB" w:themeColor="text1" w:themeTint="BF"/>
    </w:rPr>
  </w:style>
  <w:style w:type="character" w:customStyle="1" w:styleId="ZitatZchn">
    <w:name w:val="Zitat Zchn"/>
    <w:basedOn w:val="Absatz-Standardschriftart"/>
    <w:link w:val="Zitat"/>
    <w:uiPriority w:val="29"/>
    <w:rsid w:val="0004787A"/>
    <w:rPr>
      <w:rFonts w:ascii="Arial" w:eastAsia="Cambria" w:hAnsi="Arial"/>
      <w:i/>
      <w:iCs/>
      <w:color w:val="1010FB" w:themeColor="text1" w:themeTint="BF"/>
      <w:sz w:val="23"/>
      <w:szCs w:val="24"/>
      <w:lang w:val="en-US" w:eastAsia="en-US"/>
    </w:rPr>
  </w:style>
  <w:style w:type="paragraph" w:styleId="Untertitel">
    <w:name w:val="Subtitle"/>
    <w:basedOn w:val="Standard"/>
    <w:next w:val="Standard"/>
    <w:link w:val="UntertitelZchn"/>
    <w:uiPriority w:val="11"/>
    <w:rsid w:val="0004787A"/>
    <w:pPr>
      <w:numPr>
        <w:ilvl w:val="1"/>
      </w:numPr>
      <w:spacing w:after="160"/>
    </w:pPr>
    <w:rPr>
      <w:rFonts w:asciiTheme="minorHAnsi" w:eastAsiaTheme="minorEastAsia" w:hAnsiTheme="minorHAnsi" w:cstheme="minorBidi"/>
      <w:color w:val="3131FB" w:themeColor="text1" w:themeTint="A5"/>
      <w:spacing w:val="15"/>
      <w:sz w:val="22"/>
      <w:szCs w:val="22"/>
    </w:rPr>
  </w:style>
  <w:style w:type="character" w:customStyle="1" w:styleId="UntertitelZchn">
    <w:name w:val="Untertitel Zchn"/>
    <w:basedOn w:val="Absatz-Standardschriftart"/>
    <w:link w:val="Untertitel"/>
    <w:uiPriority w:val="11"/>
    <w:rsid w:val="0004787A"/>
    <w:rPr>
      <w:rFonts w:asciiTheme="minorHAnsi" w:eastAsiaTheme="minorEastAsia" w:hAnsiTheme="minorHAnsi" w:cstheme="minorBidi"/>
      <w:color w:val="3131FB" w:themeColor="text1" w:themeTint="A5"/>
      <w:spacing w:val="15"/>
      <w:sz w:val="22"/>
      <w:szCs w:val="22"/>
      <w:lang w:val="en-US" w:eastAsia="en-US"/>
    </w:rPr>
  </w:style>
  <w:style w:type="character" w:styleId="SchwacheHervorhebung">
    <w:name w:val="Subtle Emphasis"/>
    <w:basedOn w:val="Absatz-Standardschriftart"/>
    <w:uiPriority w:val="19"/>
    <w:rsid w:val="0004787A"/>
    <w:rPr>
      <w:i/>
      <w:iCs/>
      <w:color w:val="1010FB" w:themeColor="text1" w:themeTint="BF"/>
    </w:rPr>
  </w:style>
  <w:style w:type="character" w:styleId="SchwacherVerweis">
    <w:name w:val="Subtle Reference"/>
    <w:basedOn w:val="Absatz-Standardschriftart"/>
    <w:uiPriority w:val="31"/>
    <w:rsid w:val="0004787A"/>
    <w:rPr>
      <w:smallCaps/>
      <w:color w:val="3131FB" w:themeColor="text1" w:themeTint="A5"/>
    </w:rPr>
  </w:style>
  <w:style w:type="paragraph" w:styleId="Titel">
    <w:name w:val="Title"/>
    <w:basedOn w:val="Standard"/>
    <w:next w:val="Standard"/>
    <w:link w:val="TitelZchn"/>
    <w:uiPriority w:val="10"/>
    <w:rsid w:val="0004787A"/>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04787A"/>
    <w:rPr>
      <w:rFonts w:asciiTheme="majorHAnsi" w:eastAsiaTheme="majorEastAsia" w:hAnsiTheme="majorHAnsi" w:cstheme="majorBidi"/>
      <w:spacing w:val="-10"/>
      <w:kern w:val="28"/>
      <w:sz w:val="56"/>
      <w:szCs w:val="56"/>
      <w:lang w:val="en-US" w:eastAsia="en-US"/>
    </w:rPr>
  </w:style>
  <w:style w:type="paragraph" w:styleId="Inhaltsverzeichnisberschrift">
    <w:name w:val="TOC Heading"/>
    <w:basedOn w:val="berschrift1"/>
    <w:next w:val="Standard"/>
    <w:uiPriority w:val="39"/>
    <w:semiHidden/>
    <w:unhideWhenUsed/>
    <w:qFormat/>
    <w:rsid w:val="0004787A"/>
    <w:pPr>
      <w:snapToGrid/>
      <w:spacing w:before="240" w:line="278" w:lineRule="auto"/>
      <w:contextualSpacing w:val="0"/>
      <w:outlineLvl w:val="9"/>
    </w:pPr>
    <w:rPr>
      <w:rFonts w:asciiTheme="majorHAnsi" w:eastAsiaTheme="majorEastAsia" w:hAnsiTheme="majorHAnsi"/>
      <w:b w:val="0"/>
      <w:color w:val="000000" w:themeColor="accent1" w:themeShade="BF"/>
      <w:sz w:val="32"/>
      <w:lang w:eastAsia="en-US"/>
    </w:rPr>
  </w:style>
  <w:style w:type="paragraph" w:styleId="StandardWeb">
    <w:name w:val="Normal (Web)"/>
    <w:basedOn w:val="Standard"/>
    <w:uiPriority w:val="99"/>
    <w:semiHidden/>
    <w:unhideWhenUsed/>
    <w:rsid w:val="0004787A"/>
    <w:pPr>
      <w:spacing w:before="100" w:beforeAutospacing="1" w:after="100" w:afterAutospacing="1" w:line="240" w:lineRule="auto"/>
    </w:pPr>
    <w:rPr>
      <w:rFonts w:ascii="Times New Roman" w:eastAsia="Calibri" w:hAnsi="Times New Roman"/>
      <w:color w:val="auto"/>
      <w:kern w:val="2"/>
      <w:sz w:val="24"/>
      <w:lang/>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a.com/en/company/media/features/index.jsp"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ea.com/en/company/media/media-center/index.jsp" TargetMode="External"/><Relationship Id="rId17" Type="http://schemas.openxmlformats.org/officeDocument/2006/relationships/hyperlink" Target="http://www.youtube.com/user/TheGEAGroup"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inkedin.com/company/geagroup/"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ea.com/en/index.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company/media/events/index.jsp" TargetMode="External"/><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3.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customXml/itemProps4.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4056</Characters>
  <Application>Microsoft Office Word</Application>
  <DocSecurity>0</DocSecurity>
  <Lines>90</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luhmann &amp; friends</Company>
  <LinksUpToDate>false</LinksUpToDate>
  <CharactersWithSpaces>4727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3</cp:revision>
  <cp:lastPrinted>2021-09-10T11:25:00Z</cp:lastPrinted>
  <dcterms:created xsi:type="dcterms:W3CDTF">2026-10-05T09:36:00Z</dcterms:created>
  <dcterms:modified xsi:type="dcterms:W3CDTF">2026-10-05T09:37:00Z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ies>
</file>