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91CC" w14:textId="6E2E01DA" w:rsidR="008C3570" w:rsidRPr="00C47A2C" w:rsidRDefault="00681939" w:rsidP="0037022C">
      <w:pPr>
        <w:rPr>
          <w:noProof/>
          <w:color w:val="575757" w:themeColor="text1"/>
        </w:rPr>
      </w:pPr>
      <w:r w:rsidRPr="00C47A2C">
        <w:rPr>
          <w:noProof/>
          <w:color w:val="575757" w:themeColor="text1"/>
          <w:shd w:val="clear" w:color="auto" w:fill="E6E6E6"/>
          <w:lang w:eastAsia="de-DE"/>
        </w:rPr>
        <w:drawing>
          <wp:anchor distT="0" distB="0" distL="114300" distR="114300" simplePos="0" relativeHeight="251658241" behindDoc="0" locked="1" layoutInCell="1" allowOverlap="1" wp14:anchorId="40E6A3B2" wp14:editId="55C840D5">
            <wp:simplePos x="0" y="0"/>
            <wp:positionH relativeFrom="page">
              <wp:align>left</wp:align>
            </wp:positionH>
            <wp:positionV relativeFrom="paragraph">
              <wp:posOffset>-1205923</wp:posOffset>
            </wp:positionV>
            <wp:extent cx="7581265" cy="3380105"/>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 t="10529" r="-297" b="9838"/>
                    <a:stretch>
                      <a:fillRect/>
                    </a:stretch>
                  </pic:blipFill>
                  <pic:spPr bwMode="auto">
                    <a:xfrm>
                      <a:off x="0" y="0"/>
                      <a:ext cx="7581600" cy="338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939">
        <w:rPr>
          <w:noProof/>
          <w:color w:val="575757" w:themeColor="text1"/>
          <w:shd w:val="clear" w:color="auto" w:fill="E6E6E6"/>
          <w:lang w:eastAsia="de-DE"/>
        </w:rPr>
        <w:drawing>
          <wp:anchor distT="0" distB="0" distL="114300" distR="114300" simplePos="0" relativeHeight="251658246" behindDoc="1" locked="0" layoutInCell="1" allowOverlap="1" wp14:anchorId="0A273A97" wp14:editId="7609F596">
            <wp:simplePos x="0" y="0"/>
            <wp:positionH relativeFrom="column">
              <wp:posOffset>-648335</wp:posOffset>
            </wp:positionH>
            <wp:positionV relativeFrom="paragraph">
              <wp:posOffset>-1207135</wp:posOffset>
            </wp:positionV>
            <wp:extent cx="5967730" cy="522605"/>
            <wp:effectExtent l="0" t="0" r="0" b="0"/>
            <wp:wrapNone/>
            <wp:docPr id="653944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5B309" w14:textId="44779204" w:rsidR="00EC1F99" w:rsidRPr="00C47A2C" w:rsidRDefault="00EC1F99" w:rsidP="0037022C">
      <w:pPr>
        <w:rPr>
          <w:color w:val="575757" w:themeColor="text1"/>
        </w:rPr>
      </w:pPr>
    </w:p>
    <w:p w14:paraId="05244922" w14:textId="6FB97678" w:rsidR="009B4D20" w:rsidRPr="00C47A2C" w:rsidRDefault="009B4D20" w:rsidP="0037022C">
      <w:pPr>
        <w:rPr>
          <w:color w:val="575757" w:themeColor="text1"/>
        </w:rPr>
      </w:pPr>
    </w:p>
    <w:p w14:paraId="61412E80" w14:textId="788BCFBE" w:rsidR="009B4D20" w:rsidRPr="00C47A2C" w:rsidRDefault="009B4D20" w:rsidP="0037022C">
      <w:pPr>
        <w:rPr>
          <w:color w:val="575757" w:themeColor="text1"/>
        </w:rPr>
      </w:pPr>
    </w:p>
    <w:p w14:paraId="093D05A9" w14:textId="102D66C5" w:rsidR="009B4D20" w:rsidRPr="00C47A2C" w:rsidRDefault="009B4D20" w:rsidP="0037022C">
      <w:pPr>
        <w:rPr>
          <w:color w:val="575757" w:themeColor="text1"/>
        </w:rPr>
      </w:pPr>
    </w:p>
    <w:p w14:paraId="282B58C7" w14:textId="553A01A3" w:rsidR="009B4D20" w:rsidRPr="00C47A2C" w:rsidRDefault="009B4D20" w:rsidP="0037022C">
      <w:pPr>
        <w:rPr>
          <w:color w:val="575757" w:themeColor="text1"/>
        </w:rPr>
      </w:pPr>
    </w:p>
    <w:p w14:paraId="62AC093E" w14:textId="69A3EC55" w:rsidR="009B4D20" w:rsidRPr="00C47A2C" w:rsidRDefault="009B4D20" w:rsidP="0037022C">
      <w:pPr>
        <w:rPr>
          <w:color w:val="575757" w:themeColor="text1"/>
        </w:rPr>
      </w:pPr>
    </w:p>
    <w:p w14:paraId="331A958E" w14:textId="50AE69B8" w:rsidR="009B4D20" w:rsidRPr="00C47A2C" w:rsidRDefault="009A279F" w:rsidP="0037022C">
      <w:pPr>
        <w:rPr>
          <w:color w:val="575757" w:themeColor="text1"/>
          <w:sz w:val="20"/>
        </w:rPr>
      </w:pPr>
      <w:r w:rsidRPr="00681939">
        <w:rPr>
          <w:noProof/>
          <w:color w:val="575757" w:themeColor="text1"/>
        </w:rPr>
        <w:drawing>
          <wp:anchor distT="0" distB="0" distL="114300" distR="114300" simplePos="0" relativeHeight="251658247" behindDoc="0" locked="0" layoutInCell="1" allowOverlap="1" wp14:anchorId="1302D510" wp14:editId="02C79128">
            <wp:simplePos x="0" y="0"/>
            <wp:positionH relativeFrom="column">
              <wp:posOffset>-89535</wp:posOffset>
            </wp:positionH>
            <wp:positionV relativeFrom="paragraph">
              <wp:posOffset>153035</wp:posOffset>
            </wp:positionV>
            <wp:extent cx="5181600" cy="453793"/>
            <wp:effectExtent l="0" t="0" r="0" b="3810"/>
            <wp:wrapNone/>
            <wp:docPr id="9074202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alphaModFix amt="50000"/>
                      <a:extLst>
                        <a:ext uri="{28A0092B-C50C-407E-A947-70E740481C1C}">
                          <a14:useLocalDpi xmlns:a14="http://schemas.microsoft.com/office/drawing/2010/main" val="0"/>
                        </a:ext>
                      </a:extLst>
                    </a:blip>
                    <a:srcRect/>
                    <a:stretch>
                      <a:fillRect/>
                    </a:stretch>
                  </pic:blipFill>
                  <pic:spPr bwMode="auto">
                    <a:xfrm>
                      <a:off x="0" y="0"/>
                      <a:ext cx="5297611" cy="46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50BE" w14:textId="4F522552" w:rsidR="009B4D20" w:rsidRPr="00C47A2C" w:rsidRDefault="009B4D20" w:rsidP="0037022C">
      <w:pPr>
        <w:rPr>
          <w:color w:val="575757" w:themeColor="text1"/>
          <w:sz w:val="20"/>
        </w:rPr>
      </w:pPr>
    </w:p>
    <w:p w14:paraId="58D4234E" w14:textId="0A738A9E" w:rsidR="009B4D20" w:rsidRPr="00C47A2C" w:rsidRDefault="009B4D20" w:rsidP="0037022C">
      <w:pPr>
        <w:rPr>
          <w:color w:val="575757" w:themeColor="text1"/>
          <w:sz w:val="20"/>
        </w:rPr>
      </w:pPr>
    </w:p>
    <w:p w14:paraId="3320747E" w14:textId="66C4A391" w:rsidR="00282BC4" w:rsidRPr="00C47A2C" w:rsidRDefault="00282BC4" w:rsidP="0037022C">
      <w:pPr>
        <w:pStyle w:val="Textkrper"/>
        <w:spacing w:before="101"/>
        <w:rPr>
          <w:color w:val="575757" w:themeColor="text1"/>
        </w:rPr>
      </w:pPr>
    </w:p>
    <w:p w14:paraId="530CA81F" w14:textId="04D57EDD" w:rsidR="00A07133" w:rsidRPr="00C47A2C" w:rsidRDefault="00A07133" w:rsidP="0037022C">
      <w:pPr>
        <w:pStyle w:val="Textkrper"/>
        <w:spacing w:before="101"/>
        <w:rPr>
          <w:color w:val="575757" w:themeColor="text1"/>
        </w:rPr>
      </w:pPr>
    </w:p>
    <w:p w14:paraId="1DDA637E" w14:textId="0B30C891" w:rsidR="00FB0F61" w:rsidRPr="003B7049" w:rsidRDefault="0055227C" w:rsidP="0037022C">
      <w:pPr>
        <w:pStyle w:val="Textkrper"/>
        <w:spacing w:before="101"/>
        <w:rPr>
          <w:b/>
          <w:color w:val="575757" w:themeColor="text1"/>
        </w:rPr>
      </w:pPr>
      <w:r w:rsidRPr="003B7049">
        <w:rPr>
          <w:rFonts w:ascii="Segoe UI"/>
          <w:b/>
          <w:noProof/>
          <w:color w:val="575757" w:themeColor="text1"/>
          <w:sz w:val="17"/>
          <w:shd w:val="clear" w:color="auto" w:fill="E6E6E6"/>
          <w:lang w:eastAsia="de-DE"/>
        </w:rPr>
        <mc:AlternateContent>
          <mc:Choice Requires="wps">
            <w:drawing>
              <wp:anchor distT="0" distB="0" distL="114300" distR="114300" simplePos="0" relativeHeight="251658243" behindDoc="0" locked="0" layoutInCell="1" allowOverlap="1" wp14:anchorId="4E82CB72" wp14:editId="6A5225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3954B01D" w:rsidR="00722F7E" w:rsidRPr="00DC365E" w:rsidRDefault="007309ED" w:rsidP="00722F7E">
                            <w:pPr>
                              <w:rPr>
                                <w:color w:val="717073"/>
                                <w:spacing w:val="-2"/>
                                <w:sz w:val="20"/>
                                <w:szCs w:val="20"/>
                              </w:rPr>
                            </w:pPr>
                            <w:r>
                              <w:rPr>
                                <w:color w:val="717073"/>
                                <w:spacing w:val="-2"/>
                                <w:sz w:val="20"/>
                                <w:szCs w:val="20"/>
                              </w:rPr>
                              <w:t>2</w:t>
                            </w:r>
                            <w:r w:rsidR="00B9247F">
                              <w:rPr>
                                <w:color w:val="717073"/>
                                <w:spacing w:val="-2"/>
                                <w:sz w:val="20"/>
                                <w:szCs w:val="20"/>
                              </w:rPr>
                              <w:t>1</w:t>
                            </w:r>
                            <w:r>
                              <w:rPr>
                                <w:color w:val="717073"/>
                                <w:spacing w:val="-2"/>
                                <w:sz w:val="20"/>
                                <w:szCs w:val="20"/>
                              </w:rPr>
                              <w:t>. J</w:t>
                            </w:r>
                            <w:r w:rsidR="00B9247F">
                              <w:rPr>
                                <w:color w:val="717073"/>
                                <w:spacing w:val="-2"/>
                                <w:sz w:val="20"/>
                                <w:szCs w:val="20"/>
                              </w:rPr>
                              <w:t>uli</w:t>
                            </w:r>
                            <w:r>
                              <w:rPr>
                                <w:color w:val="717073"/>
                                <w:spacing w:val="-2"/>
                                <w:sz w:val="20"/>
                                <w:szCs w:val="20"/>
                              </w:rPr>
                              <w:t xml:space="preserve"> 202</w:t>
                            </w:r>
                            <w:r w:rsidR="00070A38">
                              <w:rPr>
                                <w:color w:val="717073"/>
                                <w:spacing w:val="-2"/>
                                <w:sz w:val="20"/>
                                <w:szCs w:val="20"/>
                              </w:rPr>
                              <w:t>6</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2CB72" id="_x0000_t202" coordsize="21600,21600" o:spt="202" path="m,l,21600r21600,l21600,xe">
                <v:stroke joinstyle="miter"/>
                <v:path gradientshapeok="t" o:connecttype="rect"/>
              </v:shapetype>
              <v:shape id="Textfeld 8" o:spid="_x0000_s1026" type="#_x0000_t202" style="position:absolute;margin-left:458.8pt;margin-top:5.65pt;width:136.2pt;height:40.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" filled="f" stroked="f" strokeweight=".5pt">
                <v:textbox inset="4mm,0,0,0">
                  <w:txbxContent>
                    <w:p w14:paraId="46169172" w14:textId="3954B01D" w:rsidR="00722F7E" w:rsidRPr="00DC365E" w:rsidRDefault="007309ED" w:rsidP="00722F7E">
                      <w:pPr>
                        <w:rPr>
                          <w:color w:val="717073"/>
                          <w:spacing w:val="-2"/>
                          <w:sz w:val="20"/>
                          <w:szCs w:val="20"/>
                        </w:rPr>
                      </w:pPr>
                      <w:r>
                        <w:rPr>
                          <w:color w:val="717073"/>
                          <w:spacing w:val="-2"/>
                          <w:sz w:val="20"/>
                          <w:szCs w:val="20"/>
                        </w:rPr>
                        <w:t>2</w:t>
                      </w:r>
                      <w:r w:rsidR="00B9247F">
                        <w:rPr>
                          <w:color w:val="717073"/>
                          <w:spacing w:val="-2"/>
                          <w:sz w:val="20"/>
                          <w:szCs w:val="20"/>
                        </w:rPr>
                        <w:t>1</w:t>
                      </w:r>
                      <w:r>
                        <w:rPr>
                          <w:color w:val="717073"/>
                          <w:spacing w:val="-2"/>
                          <w:sz w:val="20"/>
                          <w:szCs w:val="20"/>
                        </w:rPr>
                        <w:t>. J</w:t>
                      </w:r>
                      <w:r w:rsidR="00B9247F">
                        <w:rPr>
                          <w:color w:val="717073"/>
                          <w:spacing w:val="-2"/>
                          <w:sz w:val="20"/>
                          <w:szCs w:val="20"/>
                        </w:rPr>
                        <w:t>uli</w:t>
                      </w:r>
                      <w:r>
                        <w:rPr>
                          <w:color w:val="717073"/>
                          <w:spacing w:val="-2"/>
                          <w:sz w:val="20"/>
                          <w:szCs w:val="20"/>
                        </w:rPr>
                        <w:t xml:space="preserve"> 202</w:t>
                      </w:r>
                      <w:r w:rsidR="00070A38">
                        <w:rPr>
                          <w:color w:val="717073"/>
                          <w:spacing w:val="-2"/>
                          <w:sz w:val="20"/>
                          <w:szCs w:val="20"/>
                        </w:rPr>
                        <w:t>6</w:t>
                      </w:r>
                    </w:p>
                  </w:txbxContent>
                </v:textbox>
                <w10:wrap type="square" anchorx="page"/>
              </v:shape>
            </w:pict>
          </mc:Fallback>
        </mc:AlternateContent>
      </w:r>
    </w:p>
    <w:p w14:paraId="787B8B71" w14:textId="3D39E37B" w:rsidR="005D7B5B" w:rsidRPr="00C47A2C" w:rsidRDefault="001A7FEF" w:rsidP="00EE3E2C">
      <w:pPr>
        <w:pStyle w:val="EinfAbs"/>
        <w:spacing w:after="240" w:line="240" w:lineRule="auto"/>
        <w:jc w:val="both"/>
        <w:rPr>
          <w:rFonts w:ascii="Segoe UI" w:hAnsi="Segoe UI" w:cs="Segoe UI"/>
          <w:b/>
          <w:bCs/>
          <w:color w:val="575757" w:themeColor="text1"/>
          <w:sz w:val="20"/>
          <w:szCs w:val="20"/>
        </w:rPr>
      </w:pPr>
      <w:r w:rsidRPr="001A7FEF">
        <w:rPr>
          <w:rFonts w:ascii="Segoe UI" w:hAnsi="Segoe UI" w:cs="Segoe UI"/>
          <w:b/>
          <w:bCs/>
          <w:color w:val="575757" w:themeColor="text1"/>
          <w:sz w:val="20"/>
          <w:szCs w:val="20"/>
        </w:rPr>
        <w:t>MHP verknüpft Gaming-Technologie und KI-Content bei Ducati</w:t>
      </w:r>
    </w:p>
    <w:p w14:paraId="2DBEE600" w14:textId="4C29FEB7" w:rsidR="00E72689" w:rsidRPr="00F82988" w:rsidRDefault="00CA1174" w:rsidP="0049523E">
      <w:pPr>
        <w:pStyle w:val="EinfAbs"/>
        <w:spacing w:after="240" w:line="240" w:lineRule="auto"/>
        <w:rPr>
          <w:rFonts w:ascii="Segoe UI" w:hAnsi="Segoe UI" w:cs="Segoe UI"/>
          <w:b/>
          <w:bCs/>
          <w:color w:val="575757" w:themeColor="text1"/>
          <w:sz w:val="44"/>
          <w:szCs w:val="44"/>
        </w:rPr>
      </w:pPr>
      <w:r w:rsidRPr="00CA1174">
        <w:rPr>
          <w:rFonts w:ascii="Segoe UI" w:hAnsi="Segoe UI" w:cs="Segoe UI"/>
          <w:b/>
          <w:bCs/>
          <w:color w:val="575757" w:themeColor="text1"/>
          <w:sz w:val="44"/>
          <w:szCs w:val="44"/>
        </w:rPr>
        <w:t>Von der digitalen Konfiguration zum maßgeschneiderten Motorrad</w:t>
      </w:r>
      <w:r w:rsidR="00CC0483" w:rsidRPr="00F82988">
        <w:rPr>
          <w:rFonts w:ascii="Segoe UI"/>
          <w:noProof/>
          <w:color w:val="575757" w:themeColor="text1"/>
          <w:sz w:val="44"/>
          <w:szCs w:val="44"/>
          <w:shd w:val="clear" w:color="auto" w:fill="E6E6E6"/>
          <w:lang w:eastAsia="de-DE"/>
        </w:rPr>
        <mc:AlternateContent>
          <mc:Choice Requires="wps">
            <w:drawing>
              <wp:anchor distT="0" distB="0" distL="114300" distR="114300" simplePos="0" relativeHeight="251658242" behindDoc="0" locked="0" layoutInCell="1" allowOverlap="1" wp14:anchorId="0D29C606" wp14:editId="35C1A44A">
                <wp:simplePos x="0" y="0"/>
                <wp:positionH relativeFrom="column">
                  <wp:posOffset>5085715</wp:posOffset>
                </wp:positionH>
                <wp:positionV relativeFrom="paragraph">
                  <wp:posOffset>10160</wp:posOffset>
                </wp:positionV>
                <wp:extent cx="1600200" cy="6362700"/>
                <wp:effectExtent l="0" t="0" r="0" b="1397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636270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Textkrper"/>
                              <w:spacing w:line="240" w:lineRule="exact"/>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03189D1A"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sidR="00B837AF">
                              <w:rPr>
                                <w:rFonts w:ascii="Segoe UI Light"/>
                                <w:color w:val="A6A6A6" w:themeColor="background1" w:themeShade="A6"/>
                                <w:sz w:val="16"/>
                              </w:rPr>
                              <w:t xml:space="preserve"> Presse- </w:t>
                            </w:r>
                            <w:r w:rsidR="00E3023F">
                              <w:rPr>
                                <w:rFonts w:ascii="Segoe UI Light"/>
                                <w:color w:val="A6A6A6" w:themeColor="background1" w:themeShade="A6"/>
                                <w:sz w:val="16"/>
                              </w:rPr>
                              <w:t>und</w:t>
                            </w:r>
                            <w:r w:rsidRPr="001043F0">
                              <w:rPr>
                                <w:rFonts w:ascii="Segoe UI Light"/>
                                <w:color w:val="A6A6A6" w:themeColor="background1" w:themeShade="A6"/>
                                <w:sz w:val="16"/>
                              </w:rPr>
                              <w:t xml:space="preserve"> </w:t>
                            </w:r>
                            <w:r w:rsidR="00E3023F">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991E62" w:rsidRDefault="006929D0" w:rsidP="006929D0">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3594FC6F" w14:textId="77777777" w:rsidR="006929D0" w:rsidRPr="00991E62" w:rsidRDefault="006929D0" w:rsidP="006929D0">
                            <w:pPr>
                              <w:spacing w:line="202" w:lineRule="exact"/>
                              <w:ind w:left="100"/>
                              <w:rPr>
                                <w:rFonts w:ascii="Segoe UI Light"/>
                                <w:color w:val="A6A6A6" w:themeColor="background1" w:themeShade="A6"/>
                                <w:sz w:val="16"/>
                              </w:rPr>
                            </w:pPr>
                            <w:hyperlink r:id="rId13" w:history="1">
                              <w:r w:rsidRPr="00991E62">
                                <w:rPr>
                                  <w:rStyle w:val="Hyperlink"/>
                                  <w:rFonts w:ascii="Segoe UI Light"/>
                                  <w:color w:val="A6A6A6" w:themeColor="background1" w:themeShade="A6"/>
                                  <w:spacing w:val="-2"/>
                                  <w:sz w:val="16"/>
                                </w:rPr>
                                <w:t>Benjamin.Brodbeck@mhp.com</w:t>
                              </w:r>
                            </w:hyperlink>
                          </w:p>
                          <w:p w14:paraId="2FA5034B" w14:textId="77777777" w:rsidR="006929D0" w:rsidRPr="00991E62" w:rsidRDefault="006929D0" w:rsidP="006929D0">
                            <w:pPr>
                              <w:pStyle w:val="Textkrper"/>
                              <w:spacing w:before="12"/>
                              <w:rPr>
                                <w:rFonts w:ascii="Segoe UI Light"/>
                                <w:color w:val="A6A6A6" w:themeColor="background1" w:themeShade="A6"/>
                                <w:sz w:val="3"/>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DD07D5" w:rsidRDefault="004A1548" w:rsidP="004A1548">
                            <w:pPr>
                              <w:spacing w:before="176" w:line="202" w:lineRule="exact"/>
                              <w:ind w:left="100"/>
                              <w:rPr>
                                <w:rFonts w:ascii="Segoe UI"/>
                                <w:b/>
                                <w:color w:val="A6A6A6" w:themeColor="background1" w:themeShade="A6"/>
                                <w:sz w:val="16"/>
                                <w:lang w:val="en-US"/>
                              </w:rPr>
                            </w:pPr>
                            <w:r w:rsidRPr="00DD07D5">
                              <w:rPr>
                                <w:rFonts w:ascii="Segoe UI"/>
                                <w:b/>
                                <w:color w:val="A6A6A6" w:themeColor="background1" w:themeShade="A6"/>
                                <w:sz w:val="16"/>
                                <w:lang w:val="en-US"/>
                              </w:rPr>
                              <w:t>Rebecca Vlassakidis</w:t>
                            </w:r>
                          </w:p>
                          <w:p w14:paraId="70C81B76" w14:textId="33B465A6" w:rsidR="004A1548" w:rsidRPr="00742FCD" w:rsidRDefault="004F592C" w:rsidP="004A1548">
                            <w:pPr>
                              <w:spacing w:line="192" w:lineRule="exact"/>
                              <w:ind w:left="100"/>
                              <w:rPr>
                                <w:rFonts w:ascii="Segoe UI Light"/>
                                <w:color w:val="A6A6A6" w:themeColor="background1" w:themeShade="A6"/>
                                <w:spacing w:val="-5"/>
                                <w:sz w:val="16"/>
                                <w:lang w:val="en-US"/>
                              </w:rPr>
                            </w:pPr>
                            <w:r>
                              <w:rPr>
                                <w:rFonts w:ascii="Segoe UI Light"/>
                                <w:color w:val="A6A6A6" w:themeColor="background1" w:themeShade="A6"/>
                                <w:sz w:val="16"/>
                                <w:lang w:val="en-US"/>
                              </w:rPr>
                              <w:t>S</w:t>
                            </w:r>
                            <w:r w:rsidR="00742FCD" w:rsidRPr="00742FCD">
                              <w:rPr>
                                <w:rFonts w:ascii="Segoe UI Light"/>
                                <w:color w:val="A6A6A6" w:themeColor="background1" w:themeShade="A6"/>
                                <w:sz w:val="16"/>
                                <w:lang w:val="en-US"/>
                              </w:rPr>
                              <w:t>precherin Dig</w:t>
                            </w:r>
                            <w:r w:rsidR="00EC306F">
                              <w:rPr>
                                <w:rFonts w:ascii="Segoe UI Light"/>
                                <w:color w:val="A6A6A6" w:themeColor="background1" w:themeShade="A6"/>
                                <w:sz w:val="16"/>
                                <w:lang w:val="en-US"/>
                              </w:rPr>
                              <w:t>ital</w:t>
                            </w:r>
                            <w:r w:rsidR="00742FCD" w:rsidRPr="00742FCD">
                              <w:rPr>
                                <w:rFonts w:ascii="Segoe UI Light"/>
                                <w:color w:val="A6A6A6" w:themeColor="background1" w:themeShade="A6"/>
                                <w:sz w:val="16"/>
                                <w:lang w:val="en-US"/>
                              </w:rPr>
                              <w:t xml:space="preserve"> Factory, </w:t>
                            </w:r>
                            <w:r w:rsidR="00860774">
                              <w:rPr>
                                <w:rFonts w:ascii="Segoe UI Light"/>
                                <w:color w:val="A6A6A6" w:themeColor="background1" w:themeShade="A6"/>
                                <w:sz w:val="16"/>
                                <w:lang w:val="en-US"/>
                              </w:rPr>
                              <w:br/>
                            </w:r>
                            <w:r w:rsidR="00742FCD" w:rsidRPr="00742FCD">
                              <w:rPr>
                                <w:rFonts w:ascii="Segoe UI Light"/>
                                <w:color w:val="A6A6A6" w:themeColor="background1" w:themeShade="A6"/>
                                <w:sz w:val="16"/>
                                <w:lang w:val="en-US"/>
                              </w:rPr>
                              <w:t>Logistics &amp; Customer Ex</w:t>
                            </w:r>
                            <w:r w:rsidR="00742FCD">
                              <w:rPr>
                                <w:rFonts w:ascii="Segoe UI Light"/>
                                <w:color w:val="A6A6A6" w:themeColor="background1" w:themeShade="A6"/>
                                <w:sz w:val="16"/>
                                <w:lang w:val="en-US"/>
                              </w:rPr>
                              <w:t>perience</w:t>
                            </w:r>
                            <w:r w:rsidR="00742FCD">
                              <w:rPr>
                                <w:rFonts w:ascii="Segoe UI Light"/>
                                <w:color w:val="A6A6A6" w:themeColor="background1" w:themeShade="A6"/>
                                <w:sz w:val="16"/>
                                <w:lang w:val="en-US"/>
                              </w:rPr>
                              <w:br/>
                            </w:r>
                            <w:r w:rsidR="004A1548" w:rsidRPr="00742FCD">
                              <w:rPr>
                                <w:rFonts w:ascii="Segoe UI Light"/>
                                <w:color w:val="A6A6A6" w:themeColor="background1" w:themeShade="A6"/>
                                <w:sz w:val="16"/>
                                <w:lang w:val="en-US"/>
                              </w:rPr>
                              <w:t>+49</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(0)</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152</w:t>
                            </w:r>
                            <w:r w:rsidR="004A1548" w:rsidRPr="00742FCD">
                              <w:rPr>
                                <w:rFonts w:ascii="Segoe UI Light"/>
                                <w:color w:val="A6A6A6" w:themeColor="background1" w:themeShade="A6"/>
                                <w:spacing w:val="-2"/>
                                <w:sz w:val="16"/>
                                <w:lang w:val="en-US"/>
                              </w:rPr>
                              <w:t xml:space="preserve"> 55</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86 10</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6AAF1671" w14:textId="5F2EFC0D" w:rsidR="001349B5" w:rsidRPr="00EB760F" w:rsidRDefault="004A1548" w:rsidP="00EB760F">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bookmarkEnd w:id="0"/>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7" type="#_x0000_t202" style="position:absolute;left:0;text-align:left;margin-left:400.45pt;margin-top:.8pt;width:126pt;height:5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Textkrper"/>
                        <w:spacing w:line="240" w:lineRule="exact"/>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03189D1A"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sidR="00B837AF">
                        <w:rPr>
                          <w:rFonts w:ascii="Segoe UI Light"/>
                          <w:color w:val="A6A6A6" w:themeColor="background1" w:themeShade="A6"/>
                          <w:sz w:val="16"/>
                        </w:rPr>
                        <w:t xml:space="preserve"> Presse- </w:t>
                      </w:r>
                      <w:r w:rsidR="00E3023F">
                        <w:rPr>
                          <w:rFonts w:ascii="Segoe UI Light"/>
                          <w:color w:val="A6A6A6" w:themeColor="background1" w:themeShade="A6"/>
                          <w:sz w:val="16"/>
                        </w:rPr>
                        <w:t>und</w:t>
                      </w:r>
                      <w:r w:rsidRPr="001043F0">
                        <w:rPr>
                          <w:rFonts w:ascii="Segoe UI Light"/>
                          <w:color w:val="A6A6A6" w:themeColor="background1" w:themeShade="A6"/>
                          <w:sz w:val="16"/>
                        </w:rPr>
                        <w:t xml:space="preserve"> </w:t>
                      </w:r>
                      <w:r w:rsidR="00E3023F">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991E62" w:rsidRDefault="006929D0" w:rsidP="006929D0">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3594FC6F" w14:textId="77777777" w:rsidR="006929D0" w:rsidRPr="00991E62" w:rsidRDefault="006929D0" w:rsidP="006929D0">
                      <w:pPr>
                        <w:spacing w:line="202" w:lineRule="exact"/>
                        <w:ind w:left="100"/>
                        <w:rPr>
                          <w:rFonts w:ascii="Segoe UI Light"/>
                          <w:color w:val="A6A6A6" w:themeColor="background1" w:themeShade="A6"/>
                          <w:sz w:val="16"/>
                        </w:rPr>
                      </w:pPr>
                      <w:hyperlink r:id="rId17" w:history="1">
                        <w:r w:rsidRPr="00991E62">
                          <w:rPr>
                            <w:rStyle w:val="Hyperlink"/>
                            <w:rFonts w:ascii="Segoe UI Light"/>
                            <w:color w:val="A6A6A6" w:themeColor="background1" w:themeShade="A6"/>
                            <w:spacing w:val="-2"/>
                            <w:sz w:val="16"/>
                          </w:rPr>
                          <w:t>Benjamin.Brodbeck@mhp.com</w:t>
                        </w:r>
                      </w:hyperlink>
                    </w:p>
                    <w:p w14:paraId="2FA5034B" w14:textId="77777777" w:rsidR="006929D0" w:rsidRPr="00991E62" w:rsidRDefault="006929D0" w:rsidP="006929D0">
                      <w:pPr>
                        <w:pStyle w:val="Textkrper"/>
                        <w:spacing w:before="12"/>
                        <w:rPr>
                          <w:rFonts w:ascii="Segoe UI Light"/>
                          <w:color w:val="A6A6A6" w:themeColor="background1" w:themeShade="A6"/>
                          <w:sz w:val="3"/>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747663523" name="Picture 159739225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DD07D5" w:rsidRDefault="004A1548" w:rsidP="004A1548">
                      <w:pPr>
                        <w:spacing w:before="176" w:line="202" w:lineRule="exact"/>
                        <w:ind w:left="100"/>
                        <w:rPr>
                          <w:rFonts w:ascii="Segoe UI"/>
                          <w:b/>
                          <w:color w:val="A6A6A6" w:themeColor="background1" w:themeShade="A6"/>
                          <w:sz w:val="16"/>
                          <w:lang w:val="en-US"/>
                        </w:rPr>
                      </w:pPr>
                      <w:r w:rsidRPr="00DD07D5">
                        <w:rPr>
                          <w:rFonts w:ascii="Segoe UI"/>
                          <w:b/>
                          <w:color w:val="A6A6A6" w:themeColor="background1" w:themeShade="A6"/>
                          <w:sz w:val="16"/>
                          <w:lang w:val="en-US"/>
                        </w:rPr>
                        <w:t>Rebecca Vlassakidis</w:t>
                      </w:r>
                    </w:p>
                    <w:p w14:paraId="70C81B76" w14:textId="33B465A6" w:rsidR="004A1548" w:rsidRPr="00742FCD" w:rsidRDefault="004F592C" w:rsidP="004A1548">
                      <w:pPr>
                        <w:spacing w:line="192" w:lineRule="exact"/>
                        <w:ind w:left="100"/>
                        <w:rPr>
                          <w:rFonts w:ascii="Segoe UI Light"/>
                          <w:color w:val="A6A6A6" w:themeColor="background1" w:themeShade="A6"/>
                          <w:spacing w:val="-5"/>
                          <w:sz w:val="16"/>
                          <w:lang w:val="en-US"/>
                        </w:rPr>
                      </w:pPr>
                      <w:r>
                        <w:rPr>
                          <w:rFonts w:ascii="Segoe UI Light"/>
                          <w:color w:val="A6A6A6" w:themeColor="background1" w:themeShade="A6"/>
                          <w:sz w:val="16"/>
                          <w:lang w:val="en-US"/>
                        </w:rPr>
                        <w:t>S</w:t>
                      </w:r>
                      <w:r w:rsidR="00742FCD" w:rsidRPr="00742FCD">
                        <w:rPr>
                          <w:rFonts w:ascii="Segoe UI Light"/>
                          <w:color w:val="A6A6A6" w:themeColor="background1" w:themeShade="A6"/>
                          <w:sz w:val="16"/>
                          <w:lang w:val="en-US"/>
                        </w:rPr>
                        <w:t>precherin Dig</w:t>
                      </w:r>
                      <w:r w:rsidR="00EC306F">
                        <w:rPr>
                          <w:rFonts w:ascii="Segoe UI Light"/>
                          <w:color w:val="A6A6A6" w:themeColor="background1" w:themeShade="A6"/>
                          <w:sz w:val="16"/>
                          <w:lang w:val="en-US"/>
                        </w:rPr>
                        <w:t>ital</w:t>
                      </w:r>
                      <w:r w:rsidR="00742FCD" w:rsidRPr="00742FCD">
                        <w:rPr>
                          <w:rFonts w:ascii="Segoe UI Light"/>
                          <w:color w:val="A6A6A6" w:themeColor="background1" w:themeShade="A6"/>
                          <w:sz w:val="16"/>
                          <w:lang w:val="en-US"/>
                        </w:rPr>
                        <w:t xml:space="preserve"> Factory, </w:t>
                      </w:r>
                      <w:r w:rsidR="00860774">
                        <w:rPr>
                          <w:rFonts w:ascii="Segoe UI Light"/>
                          <w:color w:val="A6A6A6" w:themeColor="background1" w:themeShade="A6"/>
                          <w:sz w:val="16"/>
                          <w:lang w:val="en-US"/>
                        </w:rPr>
                        <w:br/>
                      </w:r>
                      <w:r w:rsidR="00742FCD" w:rsidRPr="00742FCD">
                        <w:rPr>
                          <w:rFonts w:ascii="Segoe UI Light"/>
                          <w:color w:val="A6A6A6" w:themeColor="background1" w:themeShade="A6"/>
                          <w:sz w:val="16"/>
                          <w:lang w:val="en-US"/>
                        </w:rPr>
                        <w:t>Logistics &amp; Customer Ex</w:t>
                      </w:r>
                      <w:r w:rsidR="00742FCD">
                        <w:rPr>
                          <w:rFonts w:ascii="Segoe UI Light"/>
                          <w:color w:val="A6A6A6" w:themeColor="background1" w:themeShade="A6"/>
                          <w:sz w:val="16"/>
                          <w:lang w:val="en-US"/>
                        </w:rPr>
                        <w:t>perience</w:t>
                      </w:r>
                      <w:r w:rsidR="00742FCD">
                        <w:rPr>
                          <w:rFonts w:ascii="Segoe UI Light"/>
                          <w:color w:val="A6A6A6" w:themeColor="background1" w:themeShade="A6"/>
                          <w:sz w:val="16"/>
                          <w:lang w:val="en-US"/>
                        </w:rPr>
                        <w:br/>
                      </w:r>
                      <w:r w:rsidR="004A1548" w:rsidRPr="00742FCD">
                        <w:rPr>
                          <w:rFonts w:ascii="Segoe UI Light"/>
                          <w:color w:val="A6A6A6" w:themeColor="background1" w:themeShade="A6"/>
                          <w:sz w:val="16"/>
                          <w:lang w:val="en-US"/>
                        </w:rPr>
                        <w:t>+49</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(0)</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152</w:t>
                      </w:r>
                      <w:r w:rsidR="004A1548" w:rsidRPr="00742FCD">
                        <w:rPr>
                          <w:rFonts w:ascii="Segoe UI Light"/>
                          <w:color w:val="A6A6A6" w:themeColor="background1" w:themeShade="A6"/>
                          <w:spacing w:val="-2"/>
                          <w:sz w:val="16"/>
                          <w:lang w:val="en-US"/>
                        </w:rPr>
                        <w:t xml:space="preserve"> 55</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86 10</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6AAF1671" w14:textId="5F2EFC0D" w:rsidR="001349B5" w:rsidRPr="00EB760F" w:rsidRDefault="004A1548" w:rsidP="00EB760F">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4808F8F9" wp14:editId="1B443629">
                            <wp:extent cx="152400" cy="152400"/>
                            <wp:effectExtent l="0" t="0" r="0" b="0"/>
                            <wp:docPr id="14" name="Grafik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20"/>
                                    </pic:cNvPr>
                                    <pic:cNvPicPr/>
                                  </pic:nvPicPr>
                                  <pic:blipFill>
                                    <a:blip r:embed="rId19" cstate="print"/>
                                    <a:stretch>
                                      <a:fillRect/>
                                    </a:stretch>
                                  </pic:blipFill>
                                  <pic:spPr>
                                    <a:xfrm>
                                      <a:off x="0" y="0"/>
                                      <a:ext cx="152400" cy="152400"/>
                                    </a:xfrm>
                                    <a:prstGeom prst="rect">
                                      <a:avLst/>
                                    </a:prstGeom>
                                  </pic:spPr>
                                </pic:pic>
                              </a:graphicData>
                            </a:graphic>
                          </wp:inline>
                        </w:drawing>
                      </w:r>
                      <w:bookmarkEnd w:id="1"/>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v:textbox>
                <w10:wrap type="square"/>
              </v:shape>
            </w:pict>
          </mc:Fallback>
        </mc:AlternateContent>
      </w:r>
      <w:r w:rsidR="00033443" w:rsidRPr="00F82988">
        <w:rPr>
          <w:noProof/>
          <w:color w:val="575757" w:themeColor="text1"/>
          <w:sz w:val="44"/>
          <w:szCs w:val="44"/>
        </w:rPr>
        <w:drawing>
          <wp:anchor distT="0" distB="0" distL="114300" distR="114300" simplePos="0" relativeHeight="251658248" behindDoc="0" locked="0" layoutInCell="1" allowOverlap="1" wp14:anchorId="478CA3B5" wp14:editId="087566B4">
            <wp:simplePos x="0" y="0"/>
            <wp:positionH relativeFrom="column">
              <wp:posOffset>5301615</wp:posOffset>
            </wp:positionH>
            <wp:positionV relativeFrom="paragraph">
              <wp:posOffset>1032510</wp:posOffset>
            </wp:positionV>
            <wp:extent cx="1130300" cy="451621"/>
            <wp:effectExtent l="0" t="0" r="0" b="5715"/>
            <wp:wrapNone/>
            <wp:docPr id="1243258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451621"/>
                    </a:xfrm>
                    <a:prstGeom prst="rect">
                      <a:avLst/>
                    </a:prstGeom>
                    <a:noFill/>
                    <a:ln>
                      <a:noFill/>
                    </a:ln>
                  </pic:spPr>
                </pic:pic>
              </a:graphicData>
            </a:graphic>
            <wp14:sizeRelH relativeFrom="page">
              <wp14:pctWidth>0</wp14:pctWidth>
            </wp14:sizeRelH>
            <wp14:sizeRelV relativeFrom="page">
              <wp14:pctHeight>0</wp14:pctHeight>
            </wp14:sizeRelV>
          </wp:anchor>
        </w:drawing>
      </w:r>
      <w:r w:rsidR="00E26EEC" w:rsidRPr="00F82988">
        <w:rPr>
          <w:rFonts w:ascii="Segoe UI" w:hAnsi="Segoe UI" w:cs="Segoe UI"/>
          <w:b/>
          <w:bCs/>
          <w:color w:val="575757" w:themeColor="text1"/>
          <w:sz w:val="44"/>
          <w:szCs w:val="44"/>
        </w:rPr>
        <w:t xml:space="preserve"> </w:t>
      </w:r>
    </w:p>
    <w:p w14:paraId="4D7FC0E8" w14:textId="77777777" w:rsidR="00022316" w:rsidRDefault="00022316" w:rsidP="004E00FC">
      <w:pPr>
        <w:pStyle w:val="Listenabsatz"/>
        <w:widowControl/>
        <w:numPr>
          <w:ilvl w:val="0"/>
          <w:numId w:val="4"/>
        </w:numPr>
        <w:tabs>
          <w:tab w:val="left" w:pos="5715"/>
        </w:tabs>
        <w:suppressAutoHyphens/>
        <w:autoSpaceDE/>
        <w:autoSpaceDN/>
        <w:spacing w:after="240"/>
        <w:rPr>
          <w:rFonts w:eastAsiaTheme="minorHAnsi"/>
          <w:color w:val="414141" w:themeColor="text1" w:themeShade="BF"/>
          <w:sz w:val="20"/>
          <w:szCs w:val="20"/>
        </w:rPr>
      </w:pPr>
      <w:r>
        <w:rPr>
          <w:rFonts w:eastAsiaTheme="minorHAnsi"/>
          <w:color w:val="414141" w:themeColor="text1" w:themeShade="BF"/>
          <w:sz w:val="20"/>
          <w:szCs w:val="20"/>
        </w:rPr>
        <w:t xml:space="preserve">Digitale Konfiguration für die Multistrada V4 bei Ducati verbindet nahtlos Kundenerlebnis und Fertigung – maßgeschneiderte Details werden direkt </w:t>
      </w:r>
      <w:r w:rsidRPr="008252DB">
        <w:rPr>
          <w:rFonts w:eastAsiaTheme="minorHAnsi"/>
          <w:color w:val="414141" w:themeColor="text1" w:themeShade="BF"/>
          <w:sz w:val="20"/>
          <w:szCs w:val="20"/>
        </w:rPr>
        <w:t>an der Produktionslinie in Borgo Panigale montiert</w:t>
      </w:r>
      <w:r>
        <w:rPr>
          <w:rFonts w:eastAsiaTheme="minorHAnsi"/>
          <w:color w:val="414141" w:themeColor="text1" w:themeShade="BF"/>
          <w:sz w:val="20"/>
          <w:szCs w:val="20"/>
        </w:rPr>
        <w:t xml:space="preserve"> </w:t>
      </w:r>
    </w:p>
    <w:p w14:paraId="3918628B" w14:textId="77777777" w:rsidR="00022316" w:rsidRPr="006666F0" w:rsidRDefault="00022316" w:rsidP="004E00FC">
      <w:pPr>
        <w:pStyle w:val="Listenabsatz"/>
        <w:widowControl/>
        <w:numPr>
          <w:ilvl w:val="0"/>
          <w:numId w:val="4"/>
        </w:numPr>
        <w:tabs>
          <w:tab w:val="left" w:pos="5715"/>
        </w:tabs>
        <w:suppressAutoHyphens/>
        <w:autoSpaceDE/>
        <w:autoSpaceDN/>
        <w:spacing w:after="240"/>
        <w:rPr>
          <w:rFonts w:eastAsiaTheme="minorEastAsia"/>
          <w:color w:val="414141" w:themeColor="text1" w:themeShade="BF"/>
          <w:sz w:val="20"/>
          <w:szCs w:val="20"/>
        </w:rPr>
      </w:pPr>
      <w:r w:rsidRPr="6AD0C9D2">
        <w:rPr>
          <w:rFonts w:eastAsiaTheme="minorEastAsia"/>
          <w:color w:val="414141" w:themeColor="accent2" w:themeShade="BF"/>
          <w:sz w:val="20"/>
          <w:szCs w:val="20"/>
        </w:rPr>
        <w:t>Visualisierungsplattform ECP von MHP bildet technische Grundlage und verknüpft Gaming-Technologie und KI-generierten Content</w:t>
      </w:r>
    </w:p>
    <w:p w14:paraId="36DBAAFA" w14:textId="1ADA01F8" w:rsidR="00E26EEC" w:rsidRPr="00022316" w:rsidRDefault="00022316" w:rsidP="004E00FC">
      <w:pPr>
        <w:pStyle w:val="Listenabsatz"/>
        <w:widowControl/>
        <w:numPr>
          <w:ilvl w:val="0"/>
          <w:numId w:val="4"/>
        </w:numPr>
        <w:tabs>
          <w:tab w:val="left" w:pos="5715"/>
        </w:tabs>
        <w:suppressAutoHyphens/>
        <w:autoSpaceDE/>
        <w:autoSpaceDN/>
        <w:spacing w:after="240"/>
        <w:rPr>
          <w:rFonts w:eastAsiaTheme="minorEastAsia"/>
          <w:color w:val="414141" w:themeColor="text1" w:themeShade="BF"/>
          <w:sz w:val="20"/>
          <w:szCs w:val="20"/>
        </w:rPr>
      </w:pPr>
      <w:r>
        <w:rPr>
          <w:rFonts w:eastAsiaTheme="minorEastAsia"/>
          <w:color w:val="414141" w:themeColor="text1" w:themeShade="BF"/>
          <w:sz w:val="20"/>
          <w:szCs w:val="20"/>
        </w:rPr>
        <w:t xml:space="preserve">Deutlich geringere Produktionskosten durch Content-Plattform und KI </w:t>
      </w:r>
    </w:p>
    <w:p w14:paraId="332DD134" w14:textId="77777777" w:rsidR="00E26EEC" w:rsidRPr="00C47A2C" w:rsidRDefault="00E26EEC" w:rsidP="00E26EEC">
      <w:pPr>
        <w:pStyle w:val="Listenabsatz"/>
        <w:ind w:left="360"/>
        <w:rPr>
          <w:rFonts w:eastAsiaTheme="minorHAnsi"/>
          <w:color w:val="575757" w:themeColor="text1"/>
          <w:sz w:val="20"/>
          <w:szCs w:val="20"/>
        </w:rPr>
      </w:pPr>
    </w:p>
    <w:p w14:paraId="0A466843" w14:textId="4944B3DF" w:rsidR="00CA057B" w:rsidRDefault="00CD2B5D" w:rsidP="00CA057B">
      <w:pPr>
        <w:widowControl/>
        <w:tabs>
          <w:tab w:val="left" w:pos="5715"/>
        </w:tabs>
        <w:suppressAutoHyphens/>
        <w:autoSpaceDE/>
        <w:autoSpaceDN/>
        <w:ind w:right="-425"/>
        <w:jc w:val="both"/>
        <w:rPr>
          <w:color w:val="575757" w:themeColor="text1"/>
          <w:sz w:val="20"/>
          <w:szCs w:val="20"/>
        </w:rPr>
      </w:pPr>
      <w:r w:rsidRPr="00CA057B">
        <w:rPr>
          <w:rFonts w:ascii="Segoe UI" w:hAnsi="Segoe UI" w:cs="Segoe UI"/>
          <w:b/>
          <w:bCs/>
          <w:color w:val="575757" w:themeColor="text1"/>
          <w:sz w:val="20"/>
          <w:szCs w:val="20"/>
        </w:rPr>
        <w:t>Lu</w:t>
      </w:r>
      <w:r w:rsidR="007C0163" w:rsidRPr="00CA057B">
        <w:rPr>
          <w:rFonts w:ascii="Segoe UI" w:hAnsi="Segoe UI" w:cs="Segoe UI"/>
          <w:b/>
          <w:bCs/>
          <w:color w:val="575757" w:themeColor="text1"/>
          <w:sz w:val="20"/>
          <w:szCs w:val="20"/>
        </w:rPr>
        <w:t>d</w:t>
      </w:r>
      <w:r w:rsidRPr="00CA057B">
        <w:rPr>
          <w:rFonts w:ascii="Segoe UI" w:hAnsi="Segoe UI" w:cs="Segoe UI"/>
          <w:b/>
          <w:bCs/>
          <w:color w:val="575757" w:themeColor="text1"/>
          <w:sz w:val="20"/>
          <w:szCs w:val="20"/>
        </w:rPr>
        <w:t>wigsburg</w:t>
      </w:r>
      <w:r w:rsidR="005A6848" w:rsidRPr="0E9ED3DA">
        <w:rPr>
          <w:rFonts w:ascii="Segoe UI" w:hAnsi="Segoe UI" w:cs="Segoe UI"/>
          <w:b/>
          <w:bCs/>
          <w:color w:val="575757" w:themeColor="accent2"/>
          <w:sz w:val="20"/>
          <w:szCs w:val="20"/>
        </w:rPr>
        <w:t>/Neuburg an der Donau</w:t>
      </w:r>
      <w:r w:rsidRPr="00CA057B">
        <w:rPr>
          <w:rFonts w:ascii="Segoe UI" w:hAnsi="Segoe UI" w:cs="Segoe UI"/>
          <w:b/>
          <w:bCs/>
          <w:color w:val="575757" w:themeColor="text1"/>
          <w:sz w:val="20"/>
          <w:szCs w:val="20"/>
        </w:rPr>
        <w:t xml:space="preserve"> </w:t>
      </w:r>
      <w:r w:rsidRPr="00CA057B">
        <w:rPr>
          <w:color w:val="575757" w:themeColor="text1"/>
          <w:sz w:val="20"/>
          <w:szCs w:val="20"/>
        </w:rPr>
        <w:t xml:space="preserve">– </w:t>
      </w:r>
      <w:r w:rsidR="00CA057B" w:rsidRPr="00CA057B">
        <w:rPr>
          <w:color w:val="575757" w:themeColor="text1"/>
          <w:sz w:val="20"/>
          <w:szCs w:val="20"/>
        </w:rPr>
        <w:t>Die Management- und IT-Beratung MHP integriert Künstliche Intelligenz</w:t>
      </w:r>
      <w:r w:rsidR="0014445F">
        <w:rPr>
          <w:color w:val="575757" w:themeColor="text1"/>
          <w:sz w:val="20"/>
          <w:szCs w:val="20"/>
        </w:rPr>
        <w:t xml:space="preserve"> (KI)</w:t>
      </w:r>
      <w:r w:rsidR="00CA057B" w:rsidRPr="00CA057B">
        <w:rPr>
          <w:color w:val="575757" w:themeColor="text1"/>
          <w:sz w:val="20"/>
          <w:szCs w:val="20"/>
        </w:rPr>
        <w:t xml:space="preserve"> in die industrielle Wertschöpfung bei Ducati. Nach dem vollständigen Rollout des Online-Konfigurators für alle Modelle im Jahr 2024 folgt nun die nächste Ausbaustufe für die Modellreihe Multistrada V4: Die Visualisierungsplattform Elastic Content Platform (ECP) von MHP verbindet produktionsrelevante Konfigurationsdaten mit KI-gestützter Content-Erstellung. Erstmals werden maßgeschneiderte Farben, Optionen und Zubehörvarianten direkt an die Produktionslinie am Stammsitz in Borgo Panigale gespielt. </w:t>
      </w:r>
    </w:p>
    <w:p w14:paraId="5515CE0C" w14:textId="77777777" w:rsidR="003E49E6" w:rsidRPr="00CA057B" w:rsidRDefault="003E49E6" w:rsidP="00CA057B">
      <w:pPr>
        <w:widowControl/>
        <w:tabs>
          <w:tab w:val="left" w:pos="5715"/>
        </w:tabs>
        <w:suppressAutoHyphens/>
        <w:autoSpaceDE/>
        <w:autoSpaceDN/>
        <w:ind w:right="-425"/>
        <w:jc w:val="both"/>
        <w:rPr>
          <w:color w:val="575757" w:themeColor="text1"/>
          <w:sz w:val="20"/>
          <w:szCs w:val="20"/>
        </w:rPr>
      </w:pPr>
    </w:p>
    <w:p w14:paraId="68D298A7" w14:textId="4A1A910E" w:rsidR="00F82988" w:rsidRDefault="00CA057B" w:rsidP="00CA057B">
      <w:pPr>
        <w:widowControl/>
        <w:tabs>
          <w:tab w:val="left" w:pos="5715"/>
        </w:tabs>
        <w:suppressAutoHyphens/>
        <w:autoSpaceDE/>
        <w:autoSpaceDN/>
        <w:ind w:right="-425"/>
        <w:jc w:val="both"/>
        <w:rPr>
          <w:color w:val="575757" w:themeColor="text1"/>
          <w:sz w:val="20"/>
          <w:szCs w:val="20"/>
        </w:rPr>
      </w:pPr>
      <w:r w:rsidRPr="00CA057B">
        <w:rPr>
          <w:color w:val="575757" w:themeColor="text1"/>
          <w:sz w:val="20"/>
          <w:szCs w:val="20"/>
        </w:rPr>
        <w:t>Markus Wambach, Group COO bei MHP: „Im Zentrum steht die nahtlose Verbindung von digitalem Konfigurationserlebnis und realer Fertigung. Kundinnen und Kunden können ihr Motorrad nicht nur online individuell gestalten – die gewählten Optionen werden direkt in den Fertigungsprozess integriert und in der Produktion individuell gefertigt. Damit verschmelzen Konfiguration, Bestellung und Produktion zu einem durchgängigen, digitalen Prozess.“</w:t>
      </w:r>
    </w:p>
    <w:p w14:paraId="18FDE13B" w14:textId="77777777" w:rsidR="009B6AD1" w:rsidRPr="00CA057B" w:rsidRDefault="009B6AD1" w:rsidP="00CA057B">
      <w:pPr>
        <w:widowControl/>
        <w:tabs>
          <w:tab w:val="left" w:pos="5715"/>
        </w:tabs>
        <w:suppressAutoHyphens/>
        <w:autoSpaceDE/>
        <w:autoSpaceDN/>
        <w:ind w:right="-425"/>
        <w:jc w:val="both"/>
        <w:rPr>
          <w:color w:val="575757" w:themeColor="text1"/>
          <w:sz w:val="20"/>
          <w:szCs w:val="20"/>
        </w:rPr>
      </w:pPr>
    </w:p>
    <w:p w14:paraId="72036A56" w14:textId="77777777" w:rsidR="006112A9" w:rsidRPr="005C16AF" w:rsidRDefault="006112A9" w:rsidP="006112A9">
      <w:pPr>
        <w:tabs>
          <w:tab w:val="left" w:pos="5715"/>
        </w:tabs>
        <w:spacing w:after="120"/>
        <w:ind w:right="-425"/>
        <w:jc w:val="both"/>
        <w:rPr>
          <w:rFonts w:ascii="Segoe UI" w:hAnsi="Segoe UI" w:cs="Segoe UI"/>
          <w:b/>
          <w:bCs/>
          <w:color w:val="575757" w:themeColor="accent2"/>
          <w:sz w:val="20"/>
          <w:szCs w:val="20"/>
        </w:rPr>
      </w:pPr>
      <w:r w:rsidRPr="005C16AF">
        <w:rPr>
          <w:rFonts w:ascii="Segoe UI" w:hAnsi="Segoe UI" w:cs="Segoe UI"/>
          <w:b/>
          <w:bCs/>
          <w:color w:val="575757" w:themeColor="accent2"/>
          <w:sz w:val="20"/>
          <w:szCs w:val="20"/>
        </w:rPr>
        <w:t>KI-generierte Bildwelten statt klassischer Renderings</w:t>
      </w:r>
    </w:p>
    <w:p w14:paraId="0581DFEF" w14:textId="3278DD8C" w:rsidR="003602FA" w:rsidRPr="003602FA" w:rsidRDefault="003602FA" w:rsidP="003602FA">
      <w:pPr>
        <w:widowControl/>
        <w:tabs>
          <w:tab w:val="left" w:pos="5715"/>
        </w:tabs>
        <w:suppressAutoHyphens/>
        <w:autoSpaceDE/>
        <w:autoSpaceDN/>
        <w:ind w:right="57"/>
        <w:jc w:val="both"/>
        <w:rPr>
          <w:color w:val="575757" w:themeColor="text1"/>
          <w:sz w:val="20"/>
          <w:szCs w:val="20"/>
        </w:rPr>
      </w:pPr>
      <w:r w:rsidRPr="003602FA">
        <w:rPr>
          <w:color w:val="575757" w:themeColor="text1"/>
          <w:sz w:val="20"/>
          <w:szCs w:val="20"/>
        </w:rPr>
        <w:t>Zum ersten Mal kombiniert Ducati CGI-Produktdaten mit KI-generierten Hintergründen. Alle Motorräder stammen weiterhin vollständig aus der CGI-Pipeline von Ducati und bleiben produktkorrekt. Neu ist, dass die Umgebungen mithilfe von Künstlicher Intelligenz erstellt werden. Grundlage ist das ECP-Studio von MHP, das auf der Unreal Engine von Epic Games für Echtzeit-Rendering sowie auf der AWS</w:t>
      </w:r>
      <w:r w:rsidR="00B32DE4">
        <w:rPr>
          <w:color w:val="575757" w:themeColor="text1"/>
          <w:sz w:val="20"/>
          <w:szCs w:val="20"/>
        </w:rPr>
        <w:t xml:space="preserve"> </w:t>
      </w:r>
      <w:r w:rsidRPr="003602FA">
        <w:rPr>
          <w:color w:val="575757" w:themeColor="text1"/>
          <w:sz w:val="20"/>
          <w:szCs w:val="20"/>
        </w:rPr>
        <w:t xml:space="preserve">Cloud für performantes Rendering aufsetzt. Alle finalen Bilder werden vollständig digital erstellt, ohne physische Sets, Logistik oder klassische Postproduktion. Damit kann Ducati klassische Fotoshootings, die in der Regel sechsstellige Kosten verursachen, deutlich kostengünstiger umsetzen. Im ECP-Studio werden Produktdaten aus der CGI-Pipeline direkt mit KI-generierten Hintergründen kombiniert. </w:t>
      </w:r>
    </w:p>
    <w:p w14:paraId="7351B1BE" w14:textId="021D86DB" w:rsidR="00C1584B" w:rsidRDefault="003602FA" w:rsidP="003602FA">
      <w:pPr>
        <w:widowControl/>
        <w:tabs>
          <w:tab w:val="left" w:pos="5715"/>
        </w:tabs>
        <w:suppressAutoHyphens/>
        <w:autoSpaceDE/>
        <w:autoSpaceDN/>
        <w:ind w:right="57"/>
        <w:jc w:val="both"/>
        <w:rPr>
          <w:color w:val="575757" w:themeColor="text1"/>
          <w:sz w:val="20"/>
          <w:szCs w:val="20"/>
        </w:rPr>
      </w:pPr>
      <w:r w:rsidRPr="003602FA">
        <w:rPr>
          <w:color w:val="575757" w:themeColor="text1"/>
          <w:sz w:val="20"/>
          <w:szCs w:val="20"/>
        </w:rPr>
        <w:lastRenderedPageBreak/>
        <w:t>Für den Motorradhersteller bedeutet das: deutlich geringere Produktionskosten im Marketing, die Möglichkeit, verschiedene Ausgaben und Hintergründe zu generieren, schnellere Markteinführungen und flexible Anpassungen für unterschiedliche Märkte. Im Vergleich zu einer typischen Agentur-Vorlaufzeit von zwölf Wochen (basierend auf Erfahrungswerten aus früheren, rein Fotoshooting-basierten Projekten) ermöglicht MHP die Umsetzung in nur zwei Wochen – also bis zu sechsmal schneller.</w:t>
      </w:r>
    </w:p>
    <w:p w14:paraId="1057C891" w14:textId="77777777" w:rsidR="003602FA" w:rsidRDefault="003602FA" w:rsidP="003602FA">
      <w:pPr>
        <w:widowControl/>
        <w:tabs>
          <w:tab w:val="left" w:pos="5715"/>
        </w:tabs>
        <w:suppressAutoHyphens/>
        <w:autoSpaceDE/>
        <w:autoSpaceDN/>
        <w:ind w:right="57"/>
        <w:jc w:val="both"/>
        <w:rPr>
          <w:color w:val="575757" w:themeColor="text1"/>
          <w:sz w:val="20"/>
          <w:szCs w:val="20"/>
        </w:rPr>
      </w:pPr>
    </w:p>
    <w:p w14:paraId="5BFCD251" w14:textId="77777777" w:rsidR="00D55BA5" w:rsidRPr="00D55BA5" w:rsidRDefault="00D55BA5" w:rsidP="0053651F">
      <w:pPr>
        <w:widowControl/>
        <w:tabs>
          <w:tab w:val="left" w:pos="5715"/>
        </w:tabs>
        <w:suppressAutoHyphens/>
        <w:autoSpaceDE/>
        <w:autoSpaceDN/>
        <w:spacing w:after="120"/>
        <w:ind w:right="57"/>
        <w:jc w:val="both"/>
        <w:rPr>
          <w:rFonts w:ascii="Segoe UI" w:hAnsi="Segoe UI" w:cs="Segoe UI"/>
          <w:b/>
          <w:bCs/>
          <w:color w:val="575757" w:themeColor="text1"/>
          <w:sz w:val="20"/>
          <w:szCs w:val="20"/>
        </w:rPr>
      </w:pPr>
      <w:r w:rsidRPr="00D55BA5">
        <w:rPr>
          <w:rFonts w:ascii="Segoe UI" w:hAnsi="Segoe UI" w:cs="Segoe UI"/>
          <w:b/>
          <w:bCs/>
          <w:color w:val="575757" w:themeColor="text1"/>
          <w:sz w:val="20"/>
          <w:szCs w:val="20"/>
        </w:rPr>
        <w:t>Von der Konfiguration direkt in die Fertigung</w:t>
      </w:r>
    </w:p>
    <w:p w14:paraId="0D1D5A13" w14:textId="288161CC" w:rsidR="00D55BA5" w:rsidRDefault="00D55BA5" w:rsidP="00D55BA5">
      <w:pPr>
        <w:widowControl/>
        <w:tabs>
          <w:tab w:val="left" w:pos="5715"/>
        </w:tabs>
        <w:suppressAutoHyphens/>
        <w:autoSpaceDE/>
        <w:autoSpaceDN/>
        <w:ind w:right="57"/>
        <w:jc w:val="both"/>
        <w:rPr>
          <w:color w:val="575757" w:themeColor="text1"/>
          <w:sz w:val="20"/>
          <w:szCs w:val="20"/>
        </w:rPr>
      </w:pPr>
      <w:r w:rsidRPr="00D55BA5">
        <w:rPr>
          <w:color w:val="575757" w:themeColor="text1"/>
          <w:sz w:val="20"/>
          <w:szCs w:val="20"/>
        </w:rPr>
        <w:t>Individualisierung wird damit erstmals vollständig von der digitalen Experience bis zur Fertigungslinie gedacht. Die Multistrada V4 ist dabei die erste Modellreihe, die angebunden ist und im Rahmen des neuen Programms „Ducati Factory Made“ mit maßgeschneiderten Farben, Optionen und Zubehör produziert werden kann. Konkret lassen sich die Modelle Multistrada V4, S, Pikes Peak</w:t>
      </w:r>
      <w:r w:rsidR="00A8698E">
        <w:rPr>
          <w:color w:val="575757" w:themeColor="text1"/>
          <w:sz w:val="20"/>
          <w:szCs w:val="20"/>
        </w:rPr>
        <w:t>, Rally</w:t>
      </w:r>
      <w:r w:rsidRPr="00D55BA5">
        <w:rPr>
          <w:color w:val="575757" w:themeColor="text1"/>
          <w:sz w:val="20"/>
          <w:szCs w:val="20"/>
        </w:rPr>
        <w:t xml:space="preserve"> und RS mit spezifischer Ausstattung und eigenen Designs konfigurieren, dabei ergonomische Optionen wie verschiedene Sitzhöhen, die Farbe der Bremssättel oder technische Details wie Zusatzscheinwerfer auswählen. Mit nur wenigen Klicks ist das Bike gestaltet und kann in der 360-Grad-Ansicht betrachtet werden. </w:t>
      </w:r>
    </w:p>
    <w:p w14:paraId="05344168" w14:textId="77777777" w:rsidR="00B9247F" w:rsidRPr="00D55BA5" w:rsidRDefault="00B9247F" w:rsidP="00D55BA5">
      <w:pPr>
        <w:widowControl/>
        <w:tabs>
          <w:tab w:val="left" w:pos="5715"/>
        </w:tabs>
        <w:suppressAutoHyphens/>
        <w:autoSpaceDE/>
        <w:autoSpaceDN/>
        <w:ind w:right="57"/>
        <w:jc w:val="both"/>
        <w:rPr>
          <w:color w:val="575757" w:themeColor="text1"/>
          <w:sz w:val="20"/>
          <w:szCs w:val="20"/>
        </w:rPr>
      </w:pPr>
    </w:p>
    <w:p w14:paraId="3A154CEA" w14:textId="0F1FE607" w:rsidR="00D55BA5" w:rsidRPr="00D55BA5" w:rsidRDefault="00D55BA5" w:rsidP="00D55BA5">
      <w:pPr>
        <w:widowControl/>
        <w:tabs>
          <w:tab w:val="left" w:pos="5715"/>
        </w:tabs>
        <w:suppressAutoHyphens/>
        <w:autoSpaceDE/>
        <w:autoSpaceDN/>
        <w:ind w:right="57"/>
        <w:jc w:val="both"/>
        <w:rPr>
          <w:color w:val="575757" w:themeColor="text1"/>
          <w:sz w:val="20"/>
          <w:szCs w:val="20"/>
        </w:rPr>
      </w:pPr>
      <w:r w:rsidRPr="00D55BA5">
        <w:rPr>
          <w:color w:val="575757" w:themeColor="text1"/>
          <w:sz w:val="20"/>
          <w:szCs w:val="20"/>
        </w:rPr>
        <w:t xml:space="preserve">Emma Schröder, </w:t>
      </w:r>
      <w:r w:rsidR="00994E68">
        <w:rPr>
          <w:color w:val="575757" w:themeColor="text1"/>
          <w:sz w:val="20"/>
          <w:szCs w:val="20"/>
        </w:rPr>
        <w:t xml:space="preserve">Associated Partner </w:t>
      </w:r>
      <w:r w:rsidRPr="00D55BA5">
        <w:rPr>
          <w:color w:val="575757" w:themeColor="text1"/>
          <w:sz w:val="20"/>
          <w:szCs w:val="20"/>
        </w:rPr>
        <w:t xml:space="preserve">im Bereich Customer &amp; Service Platforms (CSP) bei MHP: „Die Zahlen zeigen deutlich, wie erfolgreich diese digitalen Konfigurationsmöglichkeiten für den Motorradhersteller sind: Seit Release im Jahr 2024 konnte Ducati seinen Traffic signifikant steigern. Vor allem dank des 4k-Fotorealismus, der verschiedenen Perspektiven und der 360-Grad-Ansicht der Motorräder. Mit dem neuen Update werden Motorradliebhaber noch stärker an die Marke gebunden, weil sie nun Teil des gesamten Auswahl- und Produktionsprozesses sind.“ </w:t>
      </w:r>
    </w:p>
    <w:p w14:paraId="5E3487D2" w14:textId="77777777" w:rsidR="00D55BA5" w:rsidRPr="00D55BA5" w:rsidRDefault="00D55BA5" w:rsidP="00D55BA5">
      <w:pPr>
        <w:widowControl/>
        <w:tabs>
          <w:tab w:val="left" w:pos="5715"/>
        </w:tabs>
        <w:suppressAutoHyphens/>
        <w:autoSpaceDE/>
        <w:autoSpaceDN/>
        <w:ind w:right="57"/>
        <w:jc w:val="both"/>
        <w:rPr>
          <w:color w:val="575757" w:themeColor="text1"/>
          <w:sz w:val="20"/>
          <w:szCs w:val="20"/>
        </w:rPr>
      </w:pPr>
    </w:p>
    <w:p w14:paraId="204B62D3" w14:textId="77777777" w:rsidR="00D55BA5" w:rsidRPr="00D55BA5" w:rsidRDefault="00D55BA5" w:rsidP="00FA07BE">
      <w:pPr>
        <w:widowControl/>
        <w:tabs>
          <w:tab w:val="left" w:pos="5715"/>
        </w:tabs>
        <w:suppressAutoHyphens/>
        <w:autoSpaceDE/>
        <w:autoSpaceDN/>
        <w:spacing w:after="120"/>
        <w:ind w:right="57"/>
        <w:jc w:val="both"/>
        <w:rPr>
          <w:rFonts w:ascii="Segoe UI" w:hAnsi="Segoe UI" w:cs="Segoe UI"/>
          <w:b/>
          <w:bCs/>
          <w:color w:val="575757" w:themeColor="text1"/>
          <w:sz w:val="20"/>
          <w:szCs w:val="20"/>
        </w:rPr>
      </w:pPr>
      <w:r w:rsidRPr="00D55BA5">
        <w:rPr>
          <w:rFonts w:ascii="Segoe UI" w:hAnsi="Segoe UI" w:cs="Segoe UI"/>
          <w:b/>
          <w:bCs/>
          <w:color w:val="575757" w:themeColor="text1"/>
          <w:sz w:val="20"/>
          <w:szCs w:val="20"/>
        </w:rPr>
        <w:t>Über die MHP ECP-Plattform</w:t>
      </w:r>
    </w:p>
    <w:p w14:paraId="6CD05B1B" w14:textId="47ABE92E" w:rsidR="003602FA" w:rsidRPr="003602FA" w:rsidRDefault="00D55BA5" w:rsidP="00D55BA5">
      <w:pPr>
        <w:widowControl/>
        <w:tabs>
          <w:tab w:val="left" w:pos="5715"/>
        </w:tabs>
        <w:suppressAutoHyphens/>
        <w:autoSpaceDE/>
        <w:autoSpaceDN/>
        <w:ind w:right="57"/>
        <w:jc w:val="both"/>
        <w:rPr>
          <w:color w:val="575757" w:themeColor="text1"/>
          <w:sz w:val="20"/>
          <w:szCs w:val="20"/>
        </w:rPr>
      </w:pPr>
      <w:r w:rsidRPr="00D55BA5">
        <w:rPr>
          <w:color w:val="575757" w:themeColor="text1"/>
          <w:sz w:val="20"/>
          <w:szCs w:val="20"/>
        </w:rPr>
        <w:t>Technologisch basiert die Plattform auf der Unreal Engine von Epic Games für Echtzeit-Rendering sowie einem Hyperscaler für die skalierbare Bereitstellung. Solche Architekturen gelten in der Industrie zunehmend als Schlüsseltechnologie, um digitale Zwillinge, Echtzeit-Visualisierung und flexible Produktionsmodelle miteinander zu verbinden. Nach Pagani, Aston Martin, Mercedes-Benz Vans, Ineos, Lotus und Porsche nutzt auch Ducati die Vorteiler der Visualisierungsplattform.</w:t>
      </w:r>
    </w:p>
    <w:p w14:paraId="0949C3B4" w14:textId="77777777" w:rsidR="00C1584B" w:rsidRPr="003602FA" w:rsidRDefault="00C1584B" w:rsidP="006D0623">
      <w:pPr>
        <w:widowControl/>
        <w:tabs>
          <w:tab w:val="left" w:pos="5715"/>
        </w:tabs>
        <w:suppressAutoHyphens/>
        <w:autoSpaceDE/>
        <w:autoSpaceDN/>
        <w:ind w:right="57"/>
        <w:jc w:val="both"/>
        <w:rPr>
          <w:color w:val="575757" w:themeColor="text1"/>
          <w:sz w:val="20"/>
          <w:szCs w:val="20"/>
        </w:rPr>
      </w:pPr>
    </w:p>
    <w:p w14:paraId="398FDF7A" w14:textId="77777777" w:rsidR="00C1584B" w:rsidRPr="003602FA" w:rsidRDefault="00C1584B" w:rsidP="00C1584B">
      <w:pPr>
        <w:pStyle w:val="berschrift1"/>
        <w:ind w:left="0"/>
        <w:rPr>
          <w:rFonts w:eastAsia="Segoe UI Semilight"/>
          <w:color w:val="575757" w:themeColor="accent2"/>
        </w:rPr>
      </w:pPr>
    </w:p>
    <w:p w14:paraId="5F85E1E0" w14:textId="77777777" w:rsidR="00C1584B" w:rsidRPr="003602FA" w:rsidRDefault="00C1584B" w:rsidP="00C1584B">
      <w:pPr>
        <w:pStyle w:val="berschrift1"/>
        <w:ind w:left="0"/>
        <w:rPr>
          <w:rFonts w:eastAsia="Segoe UI Semilight"/>
          <w:color w:val="575757" w:themeColor="accent2"/>
        </w:rPr>
      </w:pPr>
    </w:p>
    <w:p w14:paraId="168FC653" w14:textId="77777777" w:rsidR="00C1584B" w:rsidRPr="003602FA" w:rsidRDefault="00C1584B" w:rsidP="00C1584B">
      <w:pPr>
        <w:pStyle w:val="berschrift1"/>
        <w:ind w:left="0"/>
        <w:rPr>
          <w:rFonts w:eastAsia="Segoe UI Semilight"/>
          <w:color w:val="575757" w:themeColor="accent2"/>
        </w:rPr>
      </w:pPr>
    </w:p>
    <w:p w14:paraId="47F2F7D8" w14:textId="77777777" w:rsidR="00C1584B" w:rsidRPr="003602FA" w:rsidRDefault="00C1584B" w:rsidP="00C1584B">
      <w:pPr>
        <w:pStyle w:val="berschrift1"/>
        <w:ind w:left="0"/>
        <w:rPr>
          <w:rFonts w:eastAsia="Segoe UI Semilight"/>
          <w:color w:val="575757" w:themeColor="accent2"/>
        </w:rPr>
      </w:pPr>
    </w:p>
    <w:p w14:paraId="5E93F69D" w14:textId="77777777" w:rsidR="00C1584B" w:rsidRPr="003602FA" w:rsidRDefault="00C1584B" w:rsidP="00C1584B">
      <w:pPr>
        <w:pStyle w:val="berschrift1"/>
        <w:ind w:left="0"/>
        <w:rPr>
          <w:rFonts w:eastAsia="Segoe UI Semilight"/>
          <w:color w:val="575757" w:themeColor="accent2"/>
        </w:rPr>
      </w:pPr>
    </w:p>
    <w:p w14:paraId="7B64F673" w14:textId="394426B9" w:rsidR="00C1584B" w:rsidRPr="00554217" w:rsidRDefault="00C1584B" w:rsidP="00C1584B">
      <w:pPr>
        <w:pStyle w:val="berschrift1"/>
        <w:ind w:left="0"/>
        <w:rPr>
          <w:rFonts w:eastAsia="Segoe UI Semilight"/>
          <w:color w:val="575757" w:themeColor="accent2"/>
        </w:rPr>
      </w:pPr>
      <w:r w:rsidRPr="00554217">
        <w:rPr>
          <w:rFonts w:eastAsia="Segoe UI Semilight"/>
          <w:color w:val="575757" w:themeColor="accent2"/>
        </w:rPr>
        <w:t>Über die Management- und IT-Beratung MHP</w:t>
      </w:r>
    </w:p>
    <w:p w14:paraId="6B4F9F99" w14:textId="77777777" w:rsidR="00C1584B" w:rsidRPr="00554217" w:rsidRDefault="00C1584B" w:rsidP="00C1584B">
      <w:pPr>
        <w:pStyle w:val="Textkrper"/>
        <w:spacing w:before="2"/>
        <w:rPr>
          <w:color w:val="575757" w:themeColor="accent2"/>
        </w:rPr>
      </w:pPr>
    </w:p>
    <w:p w14:paraId="68AA9A4E" w14:textId="1FE8104B" w:rsidR="00C1584B" w:rsidRPr="0005060F" w:rsidRDefault="00C1584B" w:rsidP="00C1584B">
      <w:pPr>
        <w:pStyle w:val="Textkrper"/>
        <w:spacing w:before="1" w:line="252" w:lineRule="auto"/>
        <w:ind w:right="1440"/>
        <w:jc w:val="both"/>
        <w:rPr>
          <w:color w:val="575757" w:themeColor="accent2"/>
        </w:rPr>
      </w:pPr>
      <w:r w:rsidRPr="0005060F">
        <w:rPr>
          <w:color w:val="575757" w:themeColor="accent2"/>
        </w:rPr>
        <w:t xml:space="preserve">MHP ist eine deutsche Management- und IT-Beratung mit Hauptsitz in Ludwigsburg. Seit drei Jahrzehnten begleitet das Unternehmen die Transformation der Prozesse und Produkte von rund 300 Kunden weltweit. Als Partner in den Branchen Automotive, Manufacturing, Aerospace, Public und Defense unterstützt MHP seine Kunden bei Strategie- und IT-Transformationen entlang der gesamten Wertschöpfungskette. Das zur Porsche AG gehörende Unternehmen berät sowohl strategisch als auch operativ in zentralen Themenfeldern wie Fabrikplanung, Supply Chain Management, Integration und Skalierung, Cyber Security, Künstliche Intelligenz, Programmmanagement sowie Platforms &amp; Ecosystems. Ziel ist es, Geschwindigkeit, Souveränität und Resilienz nachhaltig zu steigern. </w:t>
      </w:r>
      <w:r w:rsidR="00D438AD" w:rsidRPr="00D438AD">
        <w:rPr>
          <w:color w:val="575757" w:themeColor="accent2"/>
        </w:rPr>
        <w:t>Die weltweit rund 4.500 Mitarbeitenden von MHP vereint der Anspruch an Exzellenz und nachhaltigen Erfolg</w:t>
      </w:r>
      <w:r w:rsidR="00DA2528">
        <w:rPr>
          <w:color w:val="575757" w:themeColor="accent2"/>
        </w:rPr>
        <w:t>.</w:t>
      </w:r>
      <w:r w:rsidR="00D438AD">
        <w:rPr>
          <w:color w:val="575757" w:themeColor="accent2"/>
        </w:rPr>
        <w:t xml:space="preserve"> </w:t>
      </w:r>
      <w:r w:rsidRPr="0005060F">
        <w:rPr>
          <w:color w:val="575757" w:themeColor="accent2"/>
        </w:rPr>
        <w:t>Dieser Anspruch treibt das Unternehmen an – heute und in Zukunft.</w:t>
      </w:r>
    </w:p>
    <w:p w14:paraId="73EE8790" w14:textId="77777777" w:rsidR="00C1584B" w:rsidRPr="00554217" w:rsidRDefault="00C1584B" w:rsidP="00C1584B">
      <w:pPr>
        <w:pStyle w:val="Textkrper"/>
        <w:spacing w:before="2"/>
        <w:rPr>
          <w:color w:val="575757" w:themeColor="accent2"/>
        </w:rPr>
      </w:pPr>
    </w:p>
    <w:p w14:paraId="20D3885D" w14:textId="77777777" w:rsidR="00C1584B" w:rsidRPr="006E0805" w:rsidRDefault="00C1584B" w:rsidP="00C1584B">
      <w:pPr>
        <w:jc w:val="both"/>
        <w:rPr>
          <w:color w:val="575757" w:themeColor="accent2"/>
          <w:sz w:val="20"/>
          <w:szCs w:val="20"/>
        </w:rPr>
      </w:pPr>
      <w:r w:rsidRPr="00554217">
        <w:rPr>
          <w:color w:val="575757" w:themeColor="accent2"/>
          <w:sz w:val="20"/>
          <w:szCs w:val="20"/>
        </w:rPr>
        <w:t>mhp.com</w:t>
      </w:r>
    </w:p>
    <w:sectPr w:rsidR="00C1584B" w:rsidRPr="006E0805"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440C3" w14:textId="77777777" w:rsidR="007640CA" w:rsidRDefault="007640CA" w:rsidP="009B4D20">
      <w:r>
        <w:separator/>
      </w:r>
    </w:p>
  </w:endnote>
  <w:endnote w:type="continuationSeparator" w:id="0">
    <w:p w14:paraId="24C22B43" w14:textId="77777777" w:rsidR="007640CA" w:rsidRDefault="007640CA" w:rsidP="009B4D20">
      <w:r>
        <w:continuationSeparator/>
      </w:r>
    </w:p>
  </w:endnote>
  <w:endnote w:type="continuationNotice" w:id="1">
    <w:p w14:paraId="23584E6B" w14:textId="77777777" w:rsidR="007640CA" w:rsidRDefault="00764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Calibri"/>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B0C77" w14:textId="77777777" w:rsidR="007640CA" w:rsidRDefault="007640CA" w:rsidP="009B4D20">
      <w:r>
        <w:separator/>
      </w:r>
    </w:p>
  </w:footnote>
  <w:footnote w:type="continuationSeparator" w:id="0">
    <w:p w14:paraId="7D53D617" w14:textId="77777777" w:rsidR="007640CA" w:rsidRDefault="007640CA" w:rsidP="009B4D20">
      <w:r>
        <w:continuationSeparator/>
      </w:r>
    </w:p>
  </w:footnote>
  <w:footnote w:type="continuationNotice" w:id="1">
    <w:p w14:paraId="54F5DC5A" w14:textId="77777777" w:rsidR="007640CA" w:rsidRDefault="007640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575757"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7"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3649925">
    <w:abstractNumId w:val="4"/>
  </w:num>
  <w:num w:numId="2" w16cid:durableId="999312055">
    <w:abstractNumId w:val="8"/>
  </w:num>
  <w:num w:numId="3" w16cid:durableId="926963575">
    <w:abstractNumId w:val="9"/>
  </w:num>
  <w:num w:numId="4" w16cid:durableId="1007902758">
    <w:abstractNumId w:val="7"/>
  </w:num>
  <w:num w:numId="5" w16cid:durableId="367801032">
    <w:abstractNumId w:val="6"/>
  </w:num>
  <w:num w:numId="6" w16cid:durableId="1643072513">
    <w:abstractNumId w:val="5"/>
  </w:num>
  <w:num w:numId="7" w16cid:durableId="1874801255">
    <w:abstractNumId w:val="0"/>
  </w:num>
  <w:num w:numId="8" w16cid:durableId="548345771">
    <w:abstractNumId w:val="1"/>
  </w:num>
  <w:num w:numId="9" w16cid:durableId="905140120">
    <w:abstractNumId w:val="2"/>
  </w:num>
  <w:num w:numId="10" w16cid:durableId="1054042764">
    <w:abstractNumId w:val="3"/>
  </w:num>
  <w:num w:numId="11" w16cid:durableId="14631576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20"/>
    <w:rsid w:val="00000DBB"/>
    <w:rsid w:val="00001624"/>
    <w:rsid w:val="00001700"/>
    <w:rsid w:val="00002A23"/>
    <w:rsid w:val="00003B1C"/>
    <w:rsid w:val="000040EC"/>
    <w:rsid w:val="0000684F"/>
    <w:rsid w:val="0001245A"/>
    <w:rsid w:val="0001281A"/>
    <w:rsid w:val="00014036"/>
    <w:rsid w:val="00016218"/>
    <w:rsid w:val="000163A1"/>
    <w:rsid w:val="000172C0"/>
    <w:rsid w:val="00017DC6"/>
    <w:rsid w:val="00020AA7"/>
    <w:rsid w:val="000213C3"/>
    <w:rsid w:val="00022316"/>
    <w:rsid w:val="000243D6"/>
    <w:rsid w:val="00026BBB"/>
    <w:rsid w:val="00030D6B"/>
    <w:rsid w:val="00032665"/>
    <w:rsid w:val="00032918"/>
    <w:rsid w:val="00033443"/>
    <w:rsid w:val="00033EA5"/>
    <w:rsid w:val="00040A1B"/>
    <w:rsid w:val="00043662"/>
    <w:rsid w:val="00045A91"/>
    <w:rsid w:val="000473E3"/>
    <w:rsid w:val="00050500"/>
    <w:rsid w:val="000506CC"/>
    <w:rsid w:val="00052F50"/>
    <w:rsid w:val="00060E88"/>
    <w:rsid w:val="000624E0"/>
    <w:rsid w:val="00063CF6"/>
    <w:rsid w:val="0006482B"/>
    <w:rsid w:val="000662E8"/>
    <w:rsid w:val="000663DE"/>
    <w:rsid w:val="0007021A"/>
    <w:rsid w:val="00070A38"/>
    <w:rsid w:val="00076399"/>
    <w:rsid w:val="000771FF"/>
    <w:rsid w:val="0008039D"/>
    <w:rsid w:val="00082BD9"/>
    <w:rsid w:val="0008480E"/>
    <w:rsid w:val="000859AE"/>
    <w:rsid w:val="000871BC"/>
    <w:rsid w:val="00087618"/>
    <w:rsid w:val="00097C99"/>
    <w:rsid w:val="000A06E8"/>
    <w:rsid w:val="000A1FBC"/>
    <w:rsid w:val="000A419E"/>
    <w:rsid w:val="000A6057"/>
    <w:rsid w:val="000A6EC1"/>
    <w:rsid w:val="000B1534"/>
    <w:rsid w:val="000B38D3"/>
    <w:rsid w:val="000B4D41"/>
    <w:rsid w:val="000B7566"/>
    <w:rsid w:val="000C0BBB"/>
    <w:rsid w:val="000C2A1B"/>
    <w:rsid w:val="000C4365"/>
    <w:rsid w:val="000C5DAC"/>
    <w:rsid w:val="000C682B"/>
    <w:rsid w:val="000D0B3E"/>
    <w:rsid w:val="000D1F5B"/>
    <w:rsid w:val="000D4F17"/>
    <w:rsid w:val="000D7657"/>
    <w:rsid w:val="000E4FC8"/>
    <w:rsid w:val="000F1560"/>
    <w:rsid w:val="000F4F3A"/>
    <w:rsid w:val="000F5D70"/>
    <w:rsid w:val="000F7294"/>
    <w:rsid w:val="00104505"/>
    <w:rsid w:val="00104DC8"/>
    <w:rsid w:val="00106988"/>
    <w:rsid w:val="001071D9"/>
    <w:rsid w:val="001118CB"/>
    <w:rsid w:val="00111E34"/>
    <w:rsid w:val="001131D4"/>
    <w:rsid w:val="00114603"/>
    <w:rsid w:val="001233D7"/>
    <w:rsid w:val="00124FF6"/>
    <w:rsid w:val="001255D0"/>
    <w:rsid w:val="00131E89"/>
    <w:rsid w:val="001322C1"/>
    <w:rsid w:val="00132980"/>
    <w:rsid w:val="00133CE9"/>
    <w:rsid w:val="001349B5"/>
    <w:rsid w:val="00134D73"/>
    <w:rsid w:val="00136BA7"/>
    <w:rsid w:val="00137B39"/>
    <w:rsid w:val="0014041C"/>
    <w:rsid w:val="0014137C"/>
    <w:rsid w:val="001427CC"/>
    <w:rsid w:val="0014445F"/>
    <w:rsid w:val="00145159"/>
    <w:rsid w:val="0014562E"/>
    <w:rsid w:val="00146599"/>
    <w:rsid w:val="00146AEC"/>
    <w:rsid w:val="00150AEA"/>
    <w:rsid w:val="00152F64"/>
    <w:rsid w:val="00154D78"/>
    <w:rsid w:val="001619CC"/>
    <w:rsid w:val="00164F49"/>
    <w:rsid w:val="00170543"/>
    <w:rsid w:val="00171066"/>
    <w:rsid w:val="0017142C"/>
    <w:rsid w:val="0017209C"/>
    <w:rsid w:val="00174EC3"/>
    <w:rsid w:val="00175520"/>
    <w:rsid w:val="001802E9"/>
    <w:rsid w:val="00181B90"/>
    <w:rsid w:val="00181DF6"/>
    <w:rsid w:val="00182093"/>
    <w:rsid w:val="00182410"/>
    <w:rsid w:val="00182450"/>
    <w:rsid w:val="001832A5"/>
    <w:rsid w:val="00185C30"/>
    <w:rsid w:val="001905CB"/>
    <w:rsid w:val="00193C75"/>
    <w:rsid w:val="00194512"/>
    <w:rsid w:val="00194B4E"/>
    <w:rsid w:val="0019723F"/>
    <w:rsid w:val="001A20E2"/>
    <w:rsid w:val="001A51A4"/>
    <w:rsid w:val="001A5F22"/>
    <w:rsid w:val="001A7FEF"/>
    <w:rsid w:val="001B0C01"/>
    <w:rsid w:val="001B21AF"/>
    <w:rsid w:val="001B23C3"/>
    <w:rsid w:val="001B35EE"/>
    <w:rsid w:val="001B4A77"/>
    <w:rsid w:val="001C42C0"/>
    <w:rsid w:val="001C4375"/>
    <w:rsid w:val="001C4479"/>
    <w:rsid w:val="001D1464"/>
    <w:rsid w:val="001D1E8F"/>
    <w:rsid w:val="001D60ED"/>
    <w:rsid w:val="001D6904"/>
    <w:rsid w:val="001E0FD4"/>
    <w:rsid w:val="001E299A"/>
    <w:rsid w:val="001E34E6"/>
    <w:rsid w:val="001E43FD"/>
    <w:rsid w:val="001E4CD0"/>
    <w:rsid w:val="001E6157"/>
    <w:rsid w:val="001F25D4"/>
    <w:rsid w:val="001F2844"/>
    <w:rsid w:val="001F2E73"/>
    <w:rsid w:val="001F5CA9"/>
    <w:rsid w:val="001F5F45"/>
    <w:rsid w:val="00200DD5"/>
    <w:rsid w:val="002044D2"/>
    <w:rsid w:val="002048ED"/>
    <w:rsid w:val="002069E6"/>
    <w:rsid w:val="00207814"/>
    <w:rsid w:val="002165D9"/>
    <w:rsid w:val="00220137"/>
    <w:rsid w:val="0022222D"/>
    <w:rsid w:val="00222453"/>
    <w:rsid w:val="002224F2"/>
    <w:rsid w:val="002227A4"/>
    <w:rsid w:val="00223EAD"/>
    <w:rsid w:val="0022410F"/>
    <w:rsid w:val="002241C7"/>
    <w:rsid w:val="00227997"/>
    <w:rsid w:val="00230F4B"/>
    <w:rsid w:val="00231B1C"/>
    <w:rsid w:val="00231CAF"/>
    <w:rsid w:val="0023255E"/>
    <w:rsid w:val="00235C5F"/>
    <w:rsid w:val="00235D47"/>
    <w:rsid w:val="00241146"/>
    <w:rsid w:val="00241375"/>
    <w:rsid w:val="002460D2"/>
    <w:rsid w:val="00252803"/>
    <w:rsid w:val="002530D0"/>
    <w:rsid w:val="002537F6"/>
    <w:rsid w:val="00260765"/>
    <w:rsid w:val="00261565"/>
    <w:rsid w:val="00262A70"/>
    <w:rsid w:val="00263BAF"/>
    <w:rsid w:val="00270286"/>
    <w:rsid w:val="00270AA7"/>
    <w:rsid w:val="00271C39"/>
    <w:rsid w:val="00271DAD"/>
    <w:rsid w:val="002736FB"/>
    <w:rsid w:val="0027447E"/>
    <w:rsid w:val="0028081A"/>
    <w:rsid w:val="00280898"/>
    <w:rsid w:val="00282BC4"/>
    <w:rsid w:val="00287B76"/>
    <w:rsid w:val="00290D7E"/>
    <w:rsid w:val="00292AA9"/>
    <w:rsid w:val="00293160"/>
    <w:rsid w:val="00293320"/>
    <w:rsid w:val="00294770"/>
    <w:rsid w:val="0029780B"/>
    <w:rsid w:val="00297919"/>
    <w:rsid w:val="002A0B01"/>
    <w:rsid w:val="002A2EC8"/>
    <w:rsid w:val="002A6338"/>
    <w:rsid w:val="002A7477"/>
    <w:rsid w:val="002B07B3"/>
    <w:rsid w:val="002B33F5"/>
    <w:rsid w:val="002B663E"/>
    <w:rsid w:val="002B6FCA"/>
    <w:rsid w:val="002C034B"/>
    <w:rsid w:val="002C0AE1"/>
    <w:rsid w:val="002C0F4E"/>
    <w:rsid w:val="002C1AB4"/>
    <w:rsid w:val="002C203F"/>
    <w:rsid w:val="002C2A6C"/>
    <w:rsid w:val="002C3DA5"/>
    <w:rsid w:val="002C6257"/>
    <w:rsid w:val="002D13B9"/>
    <w:rsid w:val="002D1630"/>
    <w:rsid w:val="002D3D65"/>
    <w:rsid w:val="002D651D"/>
    <w:rsid w:val="002E0CD7"/>
    <w:rsid w:val="002E11B5"/>
    <w:rsid w:val="002E1797"/>
    <w:rsid w:val="002E4D12"/>
    <w:rsid w:val="002E6AE4"/>
    <w:rsid w:val="002F0979"/>
    <w:rsid w:val="002F18CC"/>
    <w:rsid w:val="002F311C"/>
    <w:rsid w:val="002F5794"/>
    <w:rsid w:val="002F5D01"/>
    <w:rsid w:val="003033D5"/>
    <w:rsid w:val="003049FE"/>
    <w:rsid w:val="0030699D"/>
    <w:rsid w:val="00310BB0"/>
    <w:rsid w:val="003131F5"/>
    <w:rsid w:val="0031387A"/>
    <w:rsid w:val="0031397F"/>
    <w:rsid w:val="00317086"/>
    <w:rsid w:val="00320B16"/>
    <w:rsid w:val="0032209E"/>
    <w:rsid w:val="003243EF"/>
    <w:rsid w:val="00325040"/>
    <w:rsid w:val="00325D6B"/>
    <w:rsid w:val="0032637B"/>
    <w:rsid w:val="00331B7E"/>
    <w:rsid w:val="00337C60"/>
    <w:rsid w:val="00341E3B"/>
    <w:rsid w:val="00346C1A"/>
    <w:rsid w:val="0035237A"/>
    <w:rsid w:val="0035303F"/>
    <w:rsid w:val="00354C28"/>
    <w:rsid w:val="00356602"/>
    <w:rsid w:val="00357ACC"/>
    <w:rsid w:val="003602FA"/>
    <w:rsid w:val="003611F5"/>
    <w:rsid w:val="00361DC5"/>
    <w:rsid w:val="003664C8"/>
    <w:rsid w:val="00367872"/>
    <w:rsid w:val="0037022C"/>
    <w:rsid w:val="00373499"/>
    <w:rsid w:val="0037636C"/>
    <w:rsid w:val="00376624"/>
    <w:rsid w:val="00376B28"/>
    <w:rsid w:val="00376D53"/>
    <w:rsid w:val="00377B2A"/>
    <w:rsid w:val="00381C81"/>
    <w:rsid w:val="00382DFB"/>
    <w:rsid w:val="0038542B"/>
    <w:rsid w:val="0038600C"/>
    <w:rsid w:val="00386BD7"/>
    <w:rsid w:val="00390243"/>
    <w:rsid w:val="0039156A"/>
    <w:rsid w:val="00391AA3"/>
    <w:rsid w:val="00392063"/>
    <w:rsid w:val="00392664"/>
    <w:rsid w:val="00394037"/>
    <w:rsid w:val="00395A1A"/>
    <w:rsid w:val="0039731A"/>
    <w:rsid w:val="00397954"/>
    <w:rsid w:val="003A1826"/>
    <w:rsid w:val="003A3997"/>
    <w:rsid w:val="003A7B22"/>
    <w:rsid w:val="003A7E57"/>
    <w:rsid w:val="003B5EDA"/>
    <w:rsid w:val="003B7049"/>
    <w:rsid w:val="003B71A6"/>
    <w:rsid w:val="003C4721"/>
    <w:rsid w:val="003C5578"/>
    <w:rsid w:val="003C5AAC"/>
    <w:rsid w:val="003C6788"/>
    <w:rsid w:val="003D15AF"/>
    <w:rsid w:val="003D2F9B"/>
    <w:rsid w:val="003E30B3"/>
    <w:rsid w:val="003E49E6"/>
    <w:rsid w:val="003E6A1E"/>
    <w:rsid w:val="003E79FC"/>
    <w:rsid w:val="003F009D"/>
    <w:rsid w:val="003F2FB1"/>
    <w:rsid w:val="003F3242"/>
    <w:rsid w:val="003F399A"/>
    <w:rsid w:val="003F54CA"/>
    <w:rsid w:val="003F7F95"/>
    <w:rsid w:val="00400AE2"/>
    <w:rsid w:val="00400ED5"/>
    <w:rsid w:val="00401139"/>
    <w:rsid w:val="00403B86"/>
    <w:rsid w:val="00406267"/>
    <w:rsid w:val="004073F8"/>
    <w:rsid w:val="004113B2"/>
    <w:rsid w:val="0041324E"/>
    <w:rsid w:val="00413DF9"/>
    <w:rsid w:val="004229E1"/>
    <w:rsid w:val="004240D9"/>
    <w:rsid w:val="0043048F"/>
    <w:rsid w:val="00432F4D"/>
    <w:rsid w:val="00433D92"/>
    <w:rsid w:val="00440B23"/>
    <w:rsid w:val="00446176"/>
    <w:rsid w:val="0044662A"/>
    <w:rsid w:val="00446797"/>
    <w:rsid w:val="0044734B"/>
    <w:rsid w:val="00447633"/>
    <w:rsid w:val="00453A8A"/>
    <w:rsid w:val="00454227"/>
    <w:rsid w:val="00461401"/>
    <w:rsid w:val="00461D9D"/>
    <w:rsid w:val="0046260C"/>
    <w:rsid w:val="00466C9D"/>
    <w:rsid w:val="00467590"/>
    <w:rsid w:val="00470477"/>
    <w:rsid w:val="00471D75"/>
    <w:rsid w:val="00471F24"/>
    <w:rsid w:val="00472419"/>
    <w:rsid w:val="00475CD3"/>
    <w:rsid w:val="00475D86"/>
    <w:rsid w:val="00475E9B"/>
    <w:rsid w:val="004818FC"/>
    <w:rsid w:val="00482B53"/>
    <w:rsid w:val="004860D8"/>
    <w:rsid w:val="00486968"/>
    <w:rsid w:val="00486C71"/>
    <w:rsid w:val="0049051C"/>
    <w:rsid w:val="00493104"/>
    <w:rsid w:val="004933A1"/>
    <w:rsid w:val="004936B8"/>
    <w:rsid w:val="0049523E"/>
    <w:rsid w:val="00495522"/>
    <w:rsid w:val="004A1548"/>
    <w:rsid w:val="004A64FA"/>
    <w:rsid w:val="004A6FFD"/>
    <w:rsid w:val="004B0060"/>
    <w:rsid w:val="004B0AC2"/>
    <w:rsid w:val="004B2224"/>
    <w:rsid w:val="004B24A5"/>
    <w:rsid w:val="004B37E1"/>
    <w:rsid w:val="004B4223"/>
    <w:rsid w:val="004B4449"/>
    <w:rsid w:val="004B45AD"/>
    <w:rsid w:val="004C2D1F"/>
    <w:rsid w:val="004C6A9F"/>
    <w:rsid w:val="004C72F2"/>
    <w:rsid w:val="004D1138"/>
    <w:rsid w:val="004D304F"/>
    <w:rsid w:val="004D30DD"/>
    <w:rsid w:val="004D3760"/>
    <w:rsid w:val="004D4E49"/>
    <w:rsid w:val="004D525C"/>
    <w:rsid w:val="004D52D1"/>
    <w:rsid w:val="004E0006"/>
    <w:rsid w:val="004E00FC"/>
    <w:rsid w:val="004E0B96"/>
    <w:rsid w:val="004E1DB5"/>
    <w:rsid w:val="004E2082"/>
    <w:rsid w:val="004E3570"/>
    <w:rsid w:val="004E363D"/>
    <w:rsid w:val="004E7B9C"/>
    <w:rsid w:val="004E7C34"/>
    <w:rsid w:val="004F3E16"/>
    <w:rsid w:val="004F592C"/>
    <w:rsid w:val="00502A01"/>
    <w:rsid w:val="00507EC5"/>
    <w:rsid w:val="00513B5B"/>
    <w:rsid w:val="00517A78"/>
    <w:rsid w:val="00522B26"/>
    <w:rsid w:val="00522E5D"/>
    <w:rsid w:val="00523448"/>
    <w:rsid w:val="0052413E"/>
    <w:rsid w:val="0052505D"/>
    <w:rsid w:val="0052512F"/>
    <w:rsid w:val="00526EA7"/>
    <w:rsid w:val="00531305"/>
    <w:rsid w:val="00533665"/>
    <w:rsid w:val="00533F7F"/>
    <w:rsid w:val="00534183"/>
    <w:rsid w:val="0053651F"/>
    <w:rsid w:val="0053738B"/>
    <w:rsid w:val="00540205"/>
    <w:rsid w:val="005410DF"/>
    <w:rsid w:val="0054325D"/>
    <w:rsid w:val="005456B3"/>
    <w:rsid w:val="0054763C"/>
    <w:rsid w:val="00552247"/>
    <w:rsid w:val="0055227C"/>
    <w:rsid w:val="005528A3"/>
    <w:rsid w:val="005533E9"/>
    <w:rsid w:val="005544AD"/>
    <w:rsid w:val="00554CD1"/>
    <w:rsid w:val="005551B1"/>
    <w:rsid w:val="005558DA"/>
    <w:rsid w:val="00556447"/>
    <w:rsid w:val="00556AFF"/>
    <w:rsid w:val="00561BD9"/>
    <w:rsid w:val="00563532"/>
    <w:rsid w:val="00567D93"/>
    <w:rsid w:val="00571D32"/>
    <w:rsid w:val="00574510"/>
    <w:rsid w:val="00580C05"/>
    <w:rsid w:val="00582DF5"/>
    <w:rsid w:val="00583AD2"/>
    <w:rsid w:val="0058523D"/>
    <w:rsid w:val="00591818"/>
    <w:rsid w:val="0059483D"/>
    <w:rsid w:val="00595316"/>
    <w:rsid w:val="00596F9E"/>
    <w:rsid w:val="005A0484"/>
    <w:rsid w:val="005A1DB6"/>
    <w:rsid w:val="005A2692"/>
    <w:rsid w:val="005A4508"/>
    <w:rsid w:val="005A6848"/>
    <w:rsid w:val="005B34C0"/>
    <w:rsid w:val="005C1B4A"/>
    <w:rsid w:val="005C1D1A"/>
    <w:rsid w:val="005C20F2"/>
    <w:rsid w:val="005C3D3C"/>
    <w:rsid w:val="005C743B"/>
    <w:rsid w:val="005C78EA"/>
    <w:rsid w:val="005D74C7"/>
    <w:rsid w:val="005D7B5B"/>
    <w:rsid w:val="005E0FB9"/>
    <w:rsid w:val="005E1B6B"/>
    <w:rsid w:val="005E3D51"/>
    <w:rsid w:val="005E49BB"/>
    <w:rsid w:val="005E5D9E"/>
    <w:rsid w:val="005E5F6B"/>
    <w:rsid w:val="005E61AC"/>
    <w:rsid w:val="005E7C00"/>
    <w:rsid w:val="005F12A6"/>
    <w:rsid w:val="005F2325"/>
    <w:rsid w:val="005F7368"/>
    <w:rsid w:val="005F7502"/>
    <w:rsid w:val="00601927"/>
    <w:rsid w:val="0060458E"/>
    <w:rsid w:val="00604801"/>
    <w:rsid w:val="00604D54"/>
    <w:rsid w:val="006055BC"/>
    <w:rsid w:val="0060693F"/>
    <w:rsid w:val="00607F06"/>
    <w:rsid w:val="006112A9"/>
    <w:rsid w:val="0061371F"/>
    <w:rsid w:val="00613E90"/>
    <w:rsid w:val="00614A26"/>
    <w:rsid w:val="006163C3"/>
    <w:rsid w:val="00616DD3"/>
    <w:rsid w:val="006208CD"/>
    <w:rsid w:val="006216A5"/>
    <w:rsid w:val="00621A6D"/>
    <w:rsid w:val="00621D9C"/>
    <w:rsid w:val="00624A06"/>
    <w:rsid w:val="0062728F"/>
    <w:rsid w:val="00630290"/>
    <w:rsid w:val="00631E9C"/>
    <w:rsid w:val="006345D6"/>
    <w:rsid w:val="00635D78"/>
    <w:rsid w:val="006360C9"/>
    <w:rsid w:val="0063634F"/>
    <w:rsid w:val="00640401"/>
    <w:rsid w:val="00642A64"/>
    <w:rsid w:val="00642A99"/>
    <w:rsid w:val="00643F9B"/>
    <w:rsid w:val="00644AA7"/>
    <w:rsid w:val="00645EE8"/>
    <w:rsid w:val="00646135"/>
    <w:rsid w:val="00646A97"/>
    <w:rsid w:val="00647133"/>
    <w:rsid w:val="0065166F"/>
    <w:rsid w:val="00654AC4"/>
    <w:rsid w:val="00655ABF"/>
    <w:rsid w:val="00656589"/>
    <w:rsid w:val="00660067"/>
    <w:rsid w:val="0066565D"/>
    <w:rsid w:val="00665734"/>
    <w:rsid w:val="00665A1A"/>
    <w:rsid w:val="00667BE3"/>
    <w:rsid w:val="0067296F"/>
    <w:rsid w:val="00673162"/>
    <w:rsid w:val="0067427F"/>
    <w:rsid w:val="00674B75"/>
    <w:rsid w:val="00675DCD"/>
    <w:rsid w:val="00676904"/>
    <w:rsid w:val="00681939"/>
    <w:rsid w:val="006826BD"/>
    <w:rsid w:val="00682FB9"/>
    <w:rsid w:val="00686A01"/>
    <w:rsid w:val="00691778"/>
    <w:rsid w:val="006929D0"/>
    <w:rsid w:val="006A151B"/>
    <w:rsid w:val="006A20D3"/>
    <w:rsid w:val="006A5C91"/>
    <w:rsid w:val="006A6878"/>
    <w:rsid w:val="006B423F"/>
    <w:rsid w:val="006B5959"/>
    <w:rsid w:val="006C0D0A"/>
    <w:rsid w:val="006C2A4A"/>
    <w:rsid w:val="006C3E08"/>
    <w:rsid w:val="006C427F"/>
    <w:rsid w:val="006C52F0"/>
    <w:rsid w:val="006C58F6"/>
    <w:rsid w:val="006D0623"/>
    <w:rsid w:val="006D0656"/>
    <w:rsid w:val="006D1697"/>
    <w:rsid w:val="006D1FC4"/>
    <w:rsid w:val="006D25EC"/>
    <w:rsid w:val="006D7EC0"/>
    <w:rsid w:val="006E1F6B"/>
    <w:rsid w:val="006E3486"/>
    <w:rsid w:val="006E4F59"/>
    <w:rsid w:val="006E79DB"/>
    <w:rsid w:val="006F04CC"/>
    <w:rsid w:val="006F0899"/>
    <w:rsid w:val="006F2774"/>
    <w:rsid w:val="0070505A"/>
    <w:rsid w:val="00712FC7"/>
    <w:rsid w:val="0071504B"/>
    <w:rsid w:val="0071554B"/>
    <w:rsid w:val="00715627"/>
    <w:rsid w:val="007176C7"/>
    <w:rsid w:val="00717E94"/>
    <w:rsid w:val="007225B9"/>
    <w:rsid w:val="00722F7E"/>
    <w:rsid w:val="0072383B"/>
    <w:rsid w:val="0072700B"/>
    <w:rsid w:val="00730826"/>
    <w:rsid w:val="007309ED"/>
    <w:rsid w:val="00730AA6"/>
    <w:rsid w:val="00735E41"/>
    <w:rsid w:val="0073677E"/>
    <w:rsid w:val="00741871"/>
    <w:rsid w:val="00742441"/>
    <w:rsid w:val="00742FCD"/>
    <w:rsid w:val="007445C7"/>
    <w:rsid w:val="00744F53"/>
    <w:rsid w:val="00745C39"/>
    <w:rsid w:val="00746CB5"/>
    <w:rsid w:val="0075121D"/>
    <w:rsid w:val="007546D2"/>
    <w:rsid w:val="00754A2C"/>
    <w:rsid w:val="00760352"/>
    <w:rsid w:val="00760ADE"/>
    <w:rsid w:val="00762229"/>
    <w:rsid w:val="00762869"/>
    <w:rsid w:val="007640CA"/>
    <w:rsid w:val="00764B46"/>
    <w:rsid w:val="00773088"/>
    <w:rsid w:val="00780D66"/>
    <w:rsid w:val="00784088"/>
    <w:rsid w:val="00784B70"/>
    <w:rsid w:val="007854E9"/>
    <w:rsid w:val="0078596B"/>
    <w:rsid w:val="00786277"/>
    <w:rsid w:val="00787608"/>
    <w:rsid w:val="007879DB"/>
    <w:rsid w:val="00787E9D"/>
    <w:rsid w:val="00790E20"/>
    <w:rsid w:val="00793861"/>
    <w:rsid w:val="007942EB"/>
    <w:rsid w:val="00795DB9"/>
    <w:rsid w:val="007978F8"/>
    <w:rsid w:val="007A07E4"/>
    <w:rsid w:val="007A42B3"/>
    <w:rsid w:val="007A4901"/>
    <w:rsid w:val="007A4DB7"/>
    <w:rsid w:val="007A72B0"/>
    <w:rsid w:val="007A742D"/>
    <w:rsid w:val="007A792A"/>
    <w:rsid w:val="007A7B90"/>
    <w:rsid w:val="007B3A59"/>
    <w:rsid w:val="007B3BBE"/>
    <w:rsid w:val="007B4DF4"/>
    <w:rsid w:val="007B7E16"/>
    <w:rsid w:val="007C0163"/>
    <w:rsid w:val="007C0276"/>
    <w:rsid w:val="007C2622"/>
    <w:rsid w:val="007C30E1"/>
    <w:rsid w:val="007C3D64"/>
    <w:rsid w:val="007C4797"/>
    <w:rsid w:val="007C5856"/>
    <w:rsid w:val="007C6BB4"/>
    <w:rsid w:val="007C79C4"/>
    <w:rsid w:val="007D14F6"/>
    <w:rsid w:val="007D47EC"/>
    <w:rsid w:val="007D584F"/>
    <w:rsid w:val="007D60AA"/>
    <w:rsid w:val="007E4968"/>
    <w:rsid w:val="007E74FA"/>
    <w:rsid w:val="007E7FD3"/>
    <w:rsid w:val="007F0A94"/>
    <w:rsid w:val="007F4B60"/>
    <w:rsid w:val="007F544D"/>
    <w:rsid w:val="007F745E"/>
    <w:rsid w:val="008072DF"/>
    <w:rsid w:val="008076C7"/>
    <w:rsid w:val="008129C7"/>
    <w:rsid w:val="00813AB6"/>
    <w:rsid w:val="00814A0A"/>
    <w:rsid w:val="008160A8"/>
    <w:rsid w:val="008211A1"/>
    <w:rsid w:val="00822962"/>
    <w:rsid w:val="008243C0"/>
    <w:rsid w:val="0082442F"/>
    <w:rsid w:val="0082508C"/>
    <w:rsid w:val="00825161"/>
    <w:rsid w:val="00825B49"/>
    <w:rsid w:val="008314D2"/>
    <w:rsid w:val="00832DD8"/>
    <w:rsid w:val="00833E45"/>
    <w:rsid w:val="00837AEF"/>
    <w:rsid w:val="00842CA2"/>
    <w:rsid w:val="008430DF"/>
    <w:rsid w:val="00843D4E"/>
    <w:rsid w:val="008449DF"/>
    <w:rsid w:val="0084679B"/>
    <w:rsid w:val="00846818"/>
    <w:rsid w:val="00853466"/>
    <w:rsid w:val="00853836"/>
    <w:rsid w:val="00853C63"/>
    <w:rsid w:val="00854531"/>
    <w:rsid w:val="00854796"/>
    <w:rsid w:val="00856D80"/>
    <w:rsid w:val="00857630"/>
    <w:rsid w:val="00860774"/>
    <w:rsid w:val="0086138B"/>
    <w:rsid w:val="008636C9"/>
    <w:rsid w:val="008656B1"/>
    <w:rsid w:val="00870578"/>
    <w:rsid w:val="00874779"/>
    <w:rsid w:val="0087479A"/>
    <w:rsid w:val="008749F1"/>
    <w:rsid w:val="00877610"/>
    <w:rsid w:val="0088024C"/>
    <w:rsid w:val="00881632"/>
    <w:rsid w:val="00882872"/>
    <w:rsid w:val="00882C35"/>
    <w:rsid w:val="008908FF"/>
    <w:rsid w:val="00890917"/>
    <w:rsid w:val="00890F5F"/>
    <w:rsid w:val="00891400"/>
    <w:rsid w:val="008931EA"/>
    <w:rsid w:val="00894335"/>
    <w:rsid w:val="008A04C9"/>
    <w:rsid w:val="008A0DA0"/>
    <w:rsid w:val="008A41D1"/>
    <w:rsid w:val="008A5E50"/>
    <w:rsid w:val="008A61E7"/>
    <w:rsid w:val="008B0344"/>
    <w:rsid w:val="008B11AC"/>
    <w:rsid w:val="008B28FB"/>
    <w:rsid w:val="008B39B9"/>
    <w:rsid w:val="008B6529"/>
    <w:rsid w:val="008B67FC"/>
    <w:rsid w:val="008C001A"/>
    <w:rsid w:val="008C03E5"/>
    <w:rsid w:val="008C0A5C"/>
    <w:rsid w:val="008C29C3"/>
    <w:rsid w:val="008C3570"/>
    <w:rsid w:val="008C5808"/>
    <w:rsid w:val="008C7C4A"/>
    <w:rsid w:val="008D00DF"/>
    <w:rsid w:val="008D5A96"/>
    <w:rsid w:val="008D6D62"/>
    <w:rsid w:val="008E13E7"/>
    <w:rsid w:val="008E3067"/>
    <w:rsid w:val="008E4B88"/>
    <w:rsid w:val="008E5E65"/>
    <w:rsid w:val="008E7423"/>
    <w:rsid w:val="008F37EC"/>
    <w:rsid w:val="008F477B"/>
    <w:rsid w:val="008F4956"/>
    <w:rsid w:val="00904985"/>
    <w:rsid w:val="009052D3"/>
    <w:rsid w:val="00905821"/>
    <w:rsid w:val="0090789D"/>
    <w:rsid w:val="00913E3D"/>
    <w:rsid w:val="0091551F"/>
    <w:rsid w:val="009178A5"/>
    <w:rsid w:val="00920092"/>
    <w:rsid w:val="00921F63"/>
    <w:rsid w:val="00924368"/>
    <w:rsid w:val="0092461F"/>
    <w:rsid w:val="00924717"/>
    <w:rsid w:val="00924B96"/>
    <w:rsid w:val="00924E83"/>
    <w:rsid w:val="00926EDA"/>
    <w:rsid w:val="00931BA9"/>
    <w:rsid w:val="0093212A"/>
    <w:rsid w:val="00932E89"/>
    <w:rsid w:val="00941239"/>
    <w:rsid w:val="0094379C"/>
    <w:rsid w:val="00945FF9"/>
    <w:rsid w:val="00951C52"/>
    <w:rsid w:val="00953CFE"/>
    <w:rsid w:val="009550CC"/>
    <w:rsid w:val="00956011"/>
    <w:rsid w:val="009624E1"/>
    <w:rsid w:val="00967AAE"/>
    <w:rsid w:val="009705E6"/>
    <w:rsid w:val="00972CE6"/>
    <w:rsid w:val="0097430B"/>
    <w:rsid w:val="00983242"/>
    <w:rsid w:val="0098588D"/>
    <w:rsid w:val="00987668"/>
    <w:rsid w:val="009877E4"/>
    <w:rsid w:val="00991E62"/>
    <w:rsid w:val="009931BD"/>
    <w:rsid w:val="0099335C"/>
    <w:rsid w:val="009946D2"/>
    <w:rsid w:val="00994E68"/>
    <w:rsid w:val="009951E5"/>
    <w:rsid w:val="009A279F"/>
    <w:rsid w:val="009A5DBA"/>
    <w:rsid w:val="009A5E27"/>
    <w:rsid w:val="009A6854"/>
    <w:rsid w:val="009B09B6"/>
    <w:rsid w:val="009B3F4A"/>
    <w:rsid w:val="009B3FB0"/>
    <w:rsid w:val="009B449A"/>
    <w:rsid w:val="009B4678"/>
    <w:rsid w:val="009B4D20"/>
    <w:rsid w:val="009B6AD1"/>
    <w:rsid w:val="009C0570"/>
    <w:rsid w:val="009C191E"/>
    <w:rsid w:val="009C4B7B"/>
    <w:rsid w:val="009C5050"/>
    <w:rsid w:val="009C5910"/>
    <w:rsid w:val="009C5ADB"/>
    <w:rsid w:val="009C6D64"/>
    <w:rsid w:val="009D00B4"/>
    <w:rsid w:val="009D06DD"/>
    <w:rsid w:val="009D18CC"/>
    <w:rsid w:val="009D28F5"/>
    <w:rsid w:val="009D3589"/>
    <w:rsid w:val="009D64ED"/>
    <w:rsid w:val="009D6A52"/>
    <w:rsid w:val="009E196B"/>
    <w:rsid w:val="009E1D4B"/>
    <w:rsid w:val="009E23EA"/>
    <w:rsid w:val="009E2681"/>
    <w:rsid w:val="009E31A3"/>
    <w:rsid w:val="009E3A2A"/>
    <w:rsid w:val="009E5318"/>
    <w:rsid w:val="009F0359"/>
    <w:rsid w:val="009F0461"/>
    <w:rsid w:val="009F0744"/>
    <w:rsid w:val="009F3419"/>
    <w:rsid w:val="009F56E7"/>
    <w:rsid w:val="009F6BF1"/>
    <w:rsid w:val="00A00027"/>
    <w:rsid w:val="00A02018"/>
    <w:rsid w:val="00A025E4"/>
    <w:rsid w:val="00A05674"/>
    <w:rsid w:val="00A0664F"/>
    <w:rsid w:val="00A07133"/>
    <w:rsid w:val="00A07C1C"/>
    <w:rsid w:val="00A107CF"/>
    <w:rsid w:val="00A10D05"/>
    <w:rsid w:val="00A12807"/>
    <w:rsid w:val="00A166E9"/>
    <w:rsid w:val="00A16FA3"/>
    <w:rsid w:val="00A20481"/>
    <w:rsid w:val="00A212E0"/>
    <w:rsid w:val="00A21836"/>
    <w:rsid w:val="00A2517B"/>
    <w:rsid w:val="00A26D68"/>
    <w:rsid w:val="00A27CE2"/>
    <w:rsid w:val="00A30D28"/>
    <w:rsid w:val="00A33E2F"/>
    <w:rsid w:val="00A346B2"/>
    <w:rsid w:val="00A36876"/>
    <w:rsid w:val="00A369BA"/>
    <w:rsid w:val="00A36A78"/>
    <w:rsid w:val="00A41026"/>
    <w:rsid w:val="00A419F7"/>
    <w:rsid w:val="00A46989"/>
    <w:rsid w:val="00A50F2D"/>
    <w:rsid w:val="00A54EA9"/>
    <w:rsid w:val="00A5537A"/>
    <w:rsid w:val="00A567F6"/>
    <w:rsid w:val="00A610CD"/>
    <w:rsid w:val="00A62903"/>
    <w:rsid w:val="00A660A6"/>
    <w:rsid w:val="00A71F27"/>
    <w:rsid w:val="00A7281B"/>
    <w:rsid w:val="00A730A7"/>
    <w:rsid w:val="00A7616C"/>
    <w:rsid w:val="00A76216"/>
    <w:rsid w:val="00A763F8"/>
    <w:rsid w:val="00A76D37"/>
    <w:rsid w:val="00A80FCE"/>
    <w:rsid w:val="00A82354"/>
    <w:rsid w:val="00A83E1F"/>
    <w:rsid w:val="00A84A0C"/>
    <w:rsid w:val="00A8698E"/>
    <w:rsid w:val="00A947C6"/>
    <w:rsid w:val="00A94F7B"/>
    <w:rsid w:val="00A9792F"/>
    <w:rsid w:val="00AA03C7"/>
    <w:rsid w:val="00AA0A69"/>
    <w:rsid w:val="00AA28FF"/>
    <w:rsid w:val="00AA4004"/>
    <w:rsid w:val="00AA48C6"/>
    <w:rsid w:val="00AB104E"/>
    <w:rsid w:val="00AB29DB"/>
    <w:rsid w:val="00AB303F"/>
    <w:rsid w:val="00AB58A1"/>
    <w:rsid w:val="00AB7243"/>
    <w:rsid w:val="00AC4867"/>
    <w:rsid w:val="00AC5825"/>
    <w:rsid w:val="00AC5B72"/>
    <w:rsid w:val="00AC5E5C"/>
    <w:rsid w:val="00AD2721"/>
    <w:rsid w:val="00AD3D14"/>
    <w:rsid w:val="00AD5D45"/>
    <w:rsid w:val="00AE022C"/>
    <w:rsid w:val="00AE7F13"/>
    <w:rsid w:val="00AE7F5A"/>
    <w:rsid w:val="00AF04A8"/>
    <w:rsid w:val="00AF42C3"/>
    <w:rsid w:val="00AF7975"/>
    <w:rsid w:val="00B03B31"/>
    <w:rsid w:val="00B05710"/>
    <w:rsid w:val="00B057A8"/>
    <w:rsid w:val="00B06022"/>
    <w:rsid w:val="00B10384"/>
    <w:rsid w:val="00B13A31"/>
    <w:rsid w:val="00B147CA"/>
    <w:rsid w:val="00B1663A"/>
    <w:rsid w:val="00B17B72"/>
    <w:rsid w:val="00B20A93"/>
    <w:rsid w:val="00B215A3"/>
    <w:rsid w:val="00B2287D"/>
    <w:rsid w:val="00B2308D"/>
    <w:rsid w:val="00B23652"/>
    <w:rsid w:val="00B25CBB"/>
    <w:rsid w:val="00B31A2D"/>
    <w:rsid w:val="00B32914"/>
    <w:rsid w:val="00B32C29"/>
    <w:rsid w:val="00B32DE4"/>
    <w:rsid w:val="00B34354"/>
    <w:rsid w:val="00B35BC4"/>
    <w:rsid w:val="00B367C3"/>
    <w:rsid w:val="00B37170"/>
    <w:rsid w:val="00B37301"/>
    <w:rsid w:val="00B40BFA"/>
    <w:rsid w:val="00B41D13"/>
    <w:rsid w:val="00B42868"/>
    <w:rsid w:val="00B429A3"/>
    <w:rsid w:val="00B45196"/>
    <w:rsid w:val="00B453EA"/>
    <w:rsid w:val="00B471BD"/>
    <w:rsid w:val="00B5030D"/>
    <w:rsid w:val="00B51AC7"/>
    <w:rsid w:val="00B538C3"/>
    <w:rsid w:val="00B549AA"/>
    <w:rsid w:val="00B5583C"/>
    <w:rsid w:val="00B578D7"/>
    <w:rsid w:val="00B6160F"/>
    <w:rsid w:val="00B65D90"/>
    <w:rsid w:val="00B6617B"/>
    <w:rsid w:val="00B67808"/>
    <w:rsid w:val="00B7045B"/>
    <w:rsid w:val="00B74AA4"/>
    <w:rsid w:val="00B80A1D"/>
    <w:rsid w:val="00B81F97"/>
    <w:rsid w:val="00B837AF"/>
    <w:rsid w:val="00B86C3D"/>
    <w:rsid w:val="00B9247F"/>
    <w:rsid w:val="00B9297E"/>
    <w:rsid w:val="00B92DB9"/>
    <w:rsid w:val="00B96B40"/>
    <w:rsid w:val="00BA1907"/>
    <w:rsid w:val="00BA2205"/>
    <w:rsid w:val="00BA3501"/>
    <w:rsid w:val="00BA368C"/>
    <w:rsid w:val="00BA6D17"/>
    <w:rsid w:val="00BB1D6F"/>
    <w:rsid w:val="00BB2F41"/>
    <w:rsid w:val="00BB3A1B"/>
    <w:rsid w:val="00BB3BC7"/>
    <w:rsid w:val="00BB3DAD"/>
    <w:rsid w:val="00BB3FB7"/>
    <w:rsid w:val="00BB4421"/>
    <w:rsid w:val="00BC080A"/>
    <w:rsid w:val="00BC231B"/>
    <w:rsid w:val="00BC4256"/>
    <w:rsid w:val="00BC6B6E"/>
    <w:rsid w:val="00BD1EFC"/>
    <w:rsid w:val="00BD5025"/>
    <w:rsid w:val="00BE4BC4"/>
    <w:rsid w:val="00BE517F"/>
    <w:rsid w:val="00BE6B45"/>
    <w:rsid w:val="00BF11E8"/>
    <w:rsid w:val="00BF44B4"/>
    <w:rsid w:val="00BF5D61"/>
    <w:rsid w:val="00BF6337"/>
    <w:rsid w:val="00BF6AAE"/>
    <w:rsid w:val="00BF72D1"/>
    <w:rsid w:val="00C0319C"/>
    <w:rsid w:val="00C04707"/>
    <w:rsid w:val="00C04D77"/>
    <w:rsid w:val="00C063C9"/>
    <w:rsid w:val="00C07D1B"/>
    <w:rsid w:val="00C14391"/>
    <w:rsid w:val="00C1584B"/>
    <w:rsid w:val="00C15A84"/>
    <w:rsid w:val="00C20358"/>
    <w:rsid w:val="00C207B9"/>
    <w:rsid w:val="00C208AD"/>
    <w:rsid w:val="00C223F0"/>
    <w:rsid w:val="00C227EB"/>
    <w:rsid w:val="00C24AE0"/>
    <w:rsid w:val="00C25AAA"/>
    <w:rsid w:val="00C30305"/>
    <w:rsid w:val="00C34F5F"/>
    <w:rsid w:val="00C35DEE"/>
    <w:rsid w:val="00C36AA8"/>
    <w:rsid w:val="00C37CD5"/>
    <w:rsid w:val="00C4024C"/>
    <w:rsid w:val="00C436BD"/>
    <w:rsid w:val="00C4632E"/>
    <w:rsid w:val="00C47A2C"/>
    <w:rsid w:val="00C508B4"/>
    <w:rsid w:val="00C54FFF"/>
    <w:rsid w:val="00C617A0"/>
    <w:rsid w:val="00C626A8"/>
    <w:rsid w:val="00C64795"/>
    <w:rsid w:val="00C7170F"/>
    <w:rsid w:val="00C71D90"/>
    <w:rsid w:val="00C7590F"/>
    <w:rsid w:val="00C763C7"/>
    <w:rsid w:val="00C80D75"/>
    <w:rsid w:val="00C82AA5"/>
    <w:rsid w:val="00C85B92"/>
    <w:rsid w:val="00C9043A"/>
    <w:rsid w:val="00C91CCB"/>
    <w:rsid w:val="00C9486C"/>
    <w:rsid w:val="00C95C50"/>
    <w:rsid w:val="00C97531"/>
    <w:rsid w:val="00CA057B"/>
    <w:rsid w:val="00CA1174"/>
    <w:rsid w:val="00CA1634"/>
    <w:rsid w:val="00CA3908"/>
    <w:rsid w:val="00CA4152"/>
    <w:rsid w:val="00CA69DE"/>
    <w:rsid w:val="00CB01A6"/>
    <w:rsid w:val="00CB0373"/>
    <w:rsid w:val="00CB0FBB"/>
    <w:rsid w:val="00CB4959"/>
    <w:rsid w:val="00CC0483"/>
    <w:rsid w:val="00CC0546"/>
    <w:rsid w:val="00CC671B"/>
    <w:rsid w:val="00CC7300"/>
    <w:rsid w:val="00CD0DD1"/>
    <w:rsid w:val="00CD1C74"/>
    <w:rsid w:val="00CD2B5D"/>
    <w:rsid w:val="00CD3168"/>
    <w:rsid w:val="00CD6634"/>
    <w:rsid w:val="00CE0C39"/>
    <w:rsid w:val="00CE1B56"/>
    <w:rsid w:val="00CE46D0"/>
    <w:rsid w:val="00CF3837"/>
    <w:rsid w:val="00CF5227"/>
    <w:rsid w:val="00CF5B6B"/>
    <w:rsid w:val="00D00CD2"/>
    <w:rsid w:val="00D02DB0"/>
    <w:rsid w:val="00D02DD3"/>
    <w:rsid w:val="00D02EF5"/>
    <w:rsid w:val="00D03C87"/>
    <w:rsid w:val="00D10E85"/>
    <w:rsid w:val="00D13A79"/>
    <w:rsid w:val="00D13F35"/>
    <w:rsid w:val="00D144B7"/>
    <w:rsid w:val="00D161B1"/>
    <w:rsid w:val="00D17452"/>
    <w:rsid w:val="00D17653"/>
    <w:rsid w:val="00D21810"/>
    <w:rsid w:val="00D21841"/>
    <w:rsid w:val="00D21A0F"/>
    <w:rsid w:val="00D230CA"/>
    <w:rsid w:val="00D236D2"/>
    <w:rsid w:val="00D25E58"/>
    <w:rsid w:val="00D30F52"/>
    <w:rsid w:val="00D32817"/>
    <w:rsid w:val="00D33CA1"/>
    <w:rsid w:val="00D35F20"/>
    <w:rsid w:val="00D4090C"/>
    <w:rsid w:val="00D42598"/>
    <w:rsid w:val="00D438AD"/>
    <w:rsid w:val="00D438C7"/>
    <w:rsid w:val="00D43B5D"/>
    <w:rsid w:val="00D449FF"/>
    <w:rsid w:val="00D44A33"/>
    <w:rsid w:val="00D46D64"/>
    <w:rsid w:val="00D473B5"/>
    <w:rsid w:val="00D47976"/>
    <w:rsid w:val="00D501DE"/>
    <w:rsid w:val="00D520A7"/>
    <w:rsid w:val="00D52785"/>
    <w:rsid w:val="00D53086"/>
    <w:rsid w:val="00D538A6"/>
    <w:rsid w:val="00D53C79"/>
    <w:rsid w:val="00D553BE"/>
    <w:rsid w:val="00D55BA5"/>
    <w:rsid w:val="00D60404"/>
    <w:rsid w:val="00D62463"/>
    <w:rsid w:val="00D62AD7"/>
    <w:rsid w:val="00D6300B"/>
    <w:rsid w:val="00D63E96"/>
    <w:rsid w:val="00D65EF7"/>
    <w:rsid w:val="00D669BD"/>
    <w:rsid w:val="00D67327"/>
    <w:rsid w:val="00D67FCE"/>
    <w:rsid w:val="00D70088"/>
    <w:rsid w:val="00D74388"/>
    <w:rsid w:val="00D749E7"/>
    <w:rsid w:val="00D74D07"/>
    <w:rsid w:val="00D75AF6"/>
    <w:rsid w:val="00D76943"/>
    <w:rsid w:val="00D827AF"/>
    <w:rsid w:val="00D8340A"/>
    <w:rsid w:val="00D874D4"/>
    <w:rsid w:val="00D9050E"/>
    <w:rsid w:val="00D929C0"/>
    <w:rsid w:val="00D935CA"/>
    <w:rsid w:val="00D93B68"/>
    <w:rsid w:val="00D94745"/>
    <w:rsid w:val="00D9482E"/>
    <w:rsid w:val="00D968B8"/>
    <w:rsid w:val="00DA2528"/>
    <w:rsid w:val="00DA3726"/>
    <w:rsid w:val="00DA3F2C"/>
    <w:rsid w:val="00DA5F41"/>
    <w:rsid w:val="00DB0E01"/>
    <w:rsid w:val="00DB25B1"/>
    <w:rsid w:val="00DB4026"/>
    <w:rsid w:val="00DC2911"/>
    <w:rsid w:val="00DC2DA0"/>
    <w:rsid w:val="00DC365E"/>
    <w:rsid w:val="00DC4305"/>
    <w:rsid w:val="00DC4DC6"/>
    <w:rsid w:val="00DC605D"/>
    <w:rsid w:val="00DC6DB3"/>
    <w:rsid w:val="00DC6F56"/>
    <w:rsid w:val="00DD069C"/>
    <w:rsid w:val="00DD07D5"/>
    <w:rsid w:val="00DD4081"/>
    <w:rsid w:val="00DD7963"/>
    <w:rsid w:val="00DE1842"/>
    <w:rsid w:val="00DE2BB8"/>
    <w:rsid w:val="00DE4CDD"/>
    <w:rsid w:val="00DF3C6E"/>
    <w:rsid w:val="00DF46B4"/>
    <w:rsid w:val="00DF4B94"/>
    <w:rsid w:val="00E02A60"/>
    <w:rsid w:val="00E0470F"/>
    <w:rsid w:val="00E048B5"/>
    <w:rsid w:val="00E0658F"/>
    <w:rsid w:val="00E11175"/>
    <w:rsid w:val="00E13FFC"/>
    <w:rsid w:val="00E20644"/>
    <w:rsid w:val="00E24338"/>
    <w:rsid w:val="00E26EEC"/>
    <w:rsid w:val="00E3023F"/>
    <w:rsid w:val="00E3044B"/>
    <w:rsid w:val="00E319E2"/>
    <w:rsid w:val="00E320ED"/>
    <w:rsid w:val="00E33603"/>
    <w:rsid w:val="00E36B0E"/>
    <w:rsid w:val="00E40195"/>
    <w:rsid w:val="00E4061F"/>
    <w:rsid w:val="00E406D8"/>
    <w:rsid w:val="00E41FA5"/>
    <w:rsid w:val="00E42102"/>
    <w:rsid w:val="00E47913"/>
    <w:rsid w:val="00E47A1B"/>
    <w:rsid w:val="00E50D7B"/>
    <w:rsid w:val="00E5142B"/>
    <w:rsid w:val="00E51438"/>
    <w:rsid w:val="00E51BC8"/>
    <w:rsid w:val="00E539DB"/>
    <w:rsid w:val="00E56206"/>
    <w:rsid w:val="00E6092F"/>
    <w:rsid w:val="00E6288C"/>
    <w:rsid w:val="00E64ABB"/>
    <w:rsid w:val="00E67986"/>
    <w:rsid w:val="00E67BB0"/>
    <w:rsid w:val="00E72689"/>
    <w:rsid w:val="00E75D4D"/>
    <w:rsid w:val="00E77034"/>
    <w:rsid w:val="00E77A5D"/>
    <w:rsid w:val="00E80BD9"/>
    <w:rsid w:val="00E80E69"/>
    <w:rsid w:val="00E80EBA"/>
    <w:rsid w:val="00E84FE1"/>
    <w:rsid w:val="00E86B0F"/>
    <w:rsid w:val="00E86D85"/>
    <w:rsid w:val="00E86DE4"/>
    <w:rsid w:val="00E93C77"/>
    <w:rsid w:val="00E94600"/>
    <w:rsid w:val="00E94EB6"/>
    <w:rsid w:val="00E97129"/>
    <w:rsid w:val="00EA4486"/>
    <w:rsid w:val="00EA4BFF"/>
    <w:rsid w:val="00EA5808"/>
    <w:rsid w:val="00EB0728"/>
    <w:rsid w:val="00EB1DCE"/>
    <w:rsid w:val="00EB1EC2"/>
    <w:rsid w:val="00EB341C"/>
    <w:rsid w:val="00EB3D29"/>
    <w:rsid w:val="00EB483C"/>
    <w:rsid w:val="00EB4E25"/>
    <w:rsid w:val="00EB760F"/>
    <w:rsid w:val="00EB7AD6"/>
    <w:rsid w:val="00EC0745"/>
    <w:rsid w:val="00EC1F99"/>
    <w:rsid w:val="00EC2C6C"/>
    <w:rsid w:val="00EC2DDA"/>
    <w:rsid w:val="00EC306F"/>
    <w:rsid w:val="00EC76EE"/>
    <w:rsid w:val="00ED26E2"/>
    <w:rsid w:val="00EE3E2C"/>
    <w:rsid w:val="00EE4E73"/>
    <w:rsid w:val="00EE525E"/>
    <w:rsid w:val="00EE5868"/>
    <w:rsid w:val="00EF0ADA"/>
    <w:rsid w:val="00EF4DDA"/>
    <w:rsid w:val="00EF4F34"/>
    <w:rsid w:val="00EF6FB2"/>
    <w:rsid w:val="00F00F02"/>
    <w:rsid w:val="00F03867"/>
    <w:rsid w:val="00F050A3"/>
    <w:rsid w:val="00F05B83"/>
    <w:rsid w:val="00F075BE"/>
    <w:rsid w:val="00F07C61"/>
    <w:rsid w:val="00F127E8"/>
    <w:rsid w:val="00F17273"/>
    <w:rsid w:val="00F17794"/>
    <w:rsid w:val="00F20AAE"/>
    <w:rsid w:val="00F2498A"/>
    <w:rsid w:val="00F258B9"/>
    <w:rsid w:val="00F265FD"/>
    <w:rsid w:val="00F35CD8"/>
    <w:rsid w:val="00F37899"/>
    <w:rsid w:val="00F40973"/>
    <w:rsid w:val="00F41432"/>
    <w:rsid w:val="00F42498"/>
    <w:rsid w:val="00F42A0C"/>
    <w:rsid w:val="00F45146"/>
    <w:rsid w:val="00F47556"/>
    <w:rsid w:val="00F60F19"/>
    <w:rsid w:val="00F65814"/>
    <w:rsid w:val="00F70FC0"/>
    <w:rsid w:val="00F73606"/>
    <w:rsid w:val="00F75A7A"/>
    <w:rsid w:val="00F810CE"/>
    <w:rsid w:val="00F82988"/>
    <w:rsid w:val="00F8574F"/>
    <w:rsid w:val="00F8731B"/>
    <w:rsid w:val="00F87FC5"/>
    <w:rsid w:val="00F908B3"/>
    <w:rsid w:val="00F92A3C"/>
    <w:rsid w:val="00F941C4"/>
    <w:rsid w:val="00F954E9"/>
    <w:rsid w:val="00F964FF"/>
    <w:rsid w:val="00F96B5E"/>
    <w:rsid w:val="00F96CEB"/>
    <w:rsid w:val="00F970BB"/>
    <w:rsid w:val="00FA07BE"/>
    <w:rsid w:val="00FA4256"/>
    <w:rsid w:val="00FA42FA"/>
    <w:rsid w:val="00FA4AD5"/>
    <w:rsid w:val="00FA6775"/>
    <w:rsid w:val="00FA7114"/>
    <w:rsid w:val="00FB0F61"/>
    <w:rsid w:val="00FB2AB6"/>
    <w:rsid w:val="00FB4DFA"/>
    <w:rsid w:val="00FB542F"/>
    <w:rsid w:val="00FC0BDB"/>
    <w:rsid w:val="00FC2FA1"/>
    <w:rsid w:val="00FC5F82"/>
    <w:rsid w:val="00FC77B2"/>
    <w:rsid w:val="00FD1194"/>
    <w:rsid w:val="00FD1D58"/>
    <w:rsid w:val="00FD4CFB"/>
    <w:rsid w:val="00FD4E7E"/>
    <w:rsid w:val="00FD5F2F"/>
    <w:rsid w:val="00FE0680"/>
    <w:rsid w:val="00FE0894"/>
    <w:rsid w:val="00FE53F3"/>
    <w:rsid w:val="00FE6698"/>
    <w:rsid w:val="00FE72DC"/>
    <w:rsid w:val="00FE7ED3"/>
    <w:rsid w:val="00FF2CA1"/>
    <w:rsid w:val="00FF4760"/>
    <w:rsid w:val="00FF4DC8"/>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60FA2"/>
  <w15:chartTrackingRefBased/>
  <w15:docId w15:val="{807D00BC-F949-41A8-A44B-85115A326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1612FF" w:themeColor="hyperlink"/>
      <w:u w:val="single"/>
    </w:rPr>
  </w:style>
  <w:style w:type="character" w:customStyle="1" w:styleId="NichtaufgelsteErwhnung1">
    <w:name w:val="Nicht aufgelöste Erwähnung1"/>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0099"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Erwhnung1">
    <w:name w:val="Erwähnung1"/>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DDEF03"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 w:type="character" w:styleId="NichtaufgelsteErwhnung">
    <w:name w:val="Unresolved Mention"/>
    <w:basedOn w:val="Absatz-Standardschriftart"/>
    <w:uiPriority w:val="99"/>
    <w:semiHidden/>
    <w:unhideWhenUsed/>
    <w:rsid w:val="00145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69862335">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https://www.linkedin.com/in/benjaminbrodbeck/"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hyperlink" Target="https://www.linkedin.com/in/rebecca-vlassakidis-0707319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MHP Farben 2025">
      <a:dk1>
        <a:srgbClr val="575757"/>
      </a:dk1>
      <a:lt1>
        <a:sysClr val="window" lastClr="FFFFFF"/>
      </a:lt1>
      <a:dk2>
        <a:srgbClr val="000099"/>
      </a:dk2>
      <a:lt2>
        <a:srgbClr val="DCDCDC"/>
      </a:lt2>
      <a:accent1>
        <a:srgbClr val="000099"/>
      </a:accent1>
      <a:accent2>
        <a:srgbClr val="575757"/>
      </a:accent2>
      <a:accent3>
        <a:srgbClr val="1612FF"/>
      </a:accent3>
      <a:accent4>
        <a:srgbClr val="00CC67"/>
      </a:accent4>
      <a:accent5>
        <a:srgbClr val="DDEF03"/>
      </a:accent5>
      <a:accent6>
        <a:srgbClr val="DCDCDC"/>
      </a:accent6>
      <a:hlink>
        <a:srgbClr val="1612FF"/>
      </a:hlink>
      <a:folHlink>
        <a:srgbClr val="DDEF03"/>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9" ma:contentTypeDescription="Create a new document." ma:contentTypeScope="" ma:versionID="33fb91cde375eee7a4faab04ccbe6b99">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5d8aff5b549df136b66ba946a320f9fb"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Props1.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2.xml><?xml version="1.0" encoding="utf-8"?>
<ds:datastoreItem xmlns:ds="http://schemas.openxmlformats.org/officeDocument/2006/customXml" ds:itemID="{A06E17B6-3C84-4FB1-8F35-E129D5720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12958E-66BA-4884-9089-495C09EA49BB}">
  <ds:schemaRefs>
    <ds:schemaRef ds:uri="http://schemas.openxmlformats.org/officeDocument/2006/bibliography"/>
  </ds:schemaRefs>
</ds:datastoreItem>
</file>

<file path=customXml/itemProps4.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780</Words>
  <Characters>4916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Rebecca Vlassakidis</cp:lastModifiedBy>
  <cp:revision>35</cp:revision>
  <cp:lastPrinted>2023-02-03T10:27:00Z</cp:lastPrinted>
  <dcterms:created xsi:type="dcterms:W3CDTF">2026-06-17T12:18:00Z</dcterms:created>
  <dcterms:modified xsi:type="dcterms:W3CDTF">2026-07-17T04:59:00Z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y fmtid="{D5CDD505-2E9C-101B-9397-08002B2CF9AE}" pid="4" name="GrammarlyDocumentId">
    <vt:lpwstr>79d9833a975d615b03d949f31118891923aaddfeb7722c1a80c64bf6f91303b4</vt:lpwstr>
  </property>
  <property fmtid="{D5CDD505-2E9C-101B-9397-08002B2CF9AE}" pid="5" name="docLang">
    <vt:lpwstr>de</vt:lpwstr>
  </property>
</Properties>
</file>