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30DCE" w14:textId="18161506" w:rsidR="00C84361" w:rsidRPr="00984EA0" w:rsidRDefault="00A67DEF" w:rsidP="00C84361">
      <w:pPr>
        <w:pStyle w:val="KeinLeerraum"/>
        <w:rPr>
          <w:b w:val="0"/>
        </w:rPr>
      </w:pPr>
      <w:r>
        <w:t>Porta</w:t>
      </w:r>
      <w:r w:rsidR="00A543A9">
        <w:t>-Unternehmensgruppe</w:t>
      </w:r>
      <w:r>
        <w:t xml:space="preserve"> erhält Auszeichnung „Deutschlands beste Ausbildungsbetriebe 2018“</w:t>
      </w:r>
    </w:p>
    <w:p w14:paraId="163572F4" w14:textId="1FAA5D88" w:rsidR="00C84361" w:rsidRPr="000D1906" w:rsidRDefault="00A67DEF" w:rsidP="00C84361">
      <w:pPr>
        <w:tabs>
          <w:tab w:val="left" w:pos="2442"/>
        </w:tabs>
      </w:pPr>
      <w:r>
        <w:t>Das Einrichtungsunternehmen ist Testsieger in der Branche Möbelhäuser</w:t>
      </w:r>
    </w:p>
    <w:p w14:paraId="1B87A953" w14:textId="77777777" w:rsidR="00C84361" w:rsidRPr="000D1906" w:rsidRDefault="00C84361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13077792" w14:textId="1C822E08" w:rsidR="00A67DEF" w:rsidRDefault="00A67DEF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  <w:r w:rsidRPr="00A67DEF">
        <w:rPr>
          <w:rFonts w:ascii="Arial" w:hAnsi="Arial" w:cs="Arial"/>
          <w:b/>
          <w:szCs w:val="22"/>
        </w:rPr>
        <w:t xml:space="preserve">Porta Westfalica, </w:t>
      </w:r>
      <w:r w:rsidR="00FB779A">
        <w:rPr>
          <w:rFonts w:ascii="Arial" w:hAnsi="Arial" w:cs="Arial"/>
          <w:b/>
          <w:szCs w:val="22"/>
        </w:rPr>
        <w:t>1</w:t>
      </w:r>
      <w:r w:rsidR="00432487">
        <w:rPr>
          <w:rFonts w:ascii="Arial" w:hAnsi="Arial" w:cs="Arial"/>
          <w:b/>
          <w:szCs w:val="22"/>
        </w:rPr>
        <w:t>2</w:t>
      </w:r>
      <w:r w:rsidRPr="00A67DEF">
        <w:rPr>
          <w:rFonts w:ascii="Arial" w:hAnsi="Arial" w:cs="Arial"/>
          <w:b/>
          <w:szCs w:val="22"/>
        </w:rPr>
        <w:t>. April 2018</w:t>
      </w:r>
      <w:r>
        <w:rPr>
          <w:rFonts w:ascii="Arial" w:hAnsi="Arial" w:cs="Arial"/>
          <w:szCs w:val="22"/>
        </w:rPr>
        <w:t xml:space="preserve"> – </w:t>
      </w:r>
      <w:r w:rsidR="002050C8">
        <w:rPr>
          <w:rFonts w:ascii="Arial" w:hAnsi="Arial" w:cs="Arial"/>
          <w:szCs w:val="22"/>
        </w:rPr>
        <w:t xml:space="preserve">Das Magazin </w:t>
      </w:r>
      <w:r>
        <w:rPr>
          <w:rFonts w:ascii="Arial" w:hAnsi="Arial" w:cs="Arial"/>
          <w:szCs w:val="22"/>
        </w:rPr>
        <w:t>Focus Money und das Faktenkontor haben d</w:t>
      </w:r>
      <w:r w:rsidR="002050C8">
        <w:rPr>
          <w:rFonts w:ascii="Arial" w:hAnsi="Arial" w:cs="Arial"/>
          <w:szCs w:val="22"/>
        </w:rPr>
        <w:t>ie</w:t>
      </w:r>
      <w:r w:rsidR="00C84361">
        <w:rPr>
          <w:rFonts w:ascii="Arial" w:hAnsi="Arial" w:cs="Arial"/>
          <w:szCs w:val="22"/>
        </w:rPr>
        <w:t xml:space="preserve"> familiengeführte </w:t>
      </w:r>
      <w:r w:rsidR="002050C8">
        <w:rPr>
          <w:rFonts w:ascii="Arial" w:hAnsi="Arial" w:cs="Arial"/>
          <w:szCs w:val="22"/>
        </w:rPr>
        <w:t>Porta-Unternehmensgruppe</w:t>
      </w:r>
      <w:r w:rsidR="00C84361">
        <w:rPr>
          <w:rFonts w:ascii="Arial" w:hAnsi="Arial" w:cs="Arial"/>
          <w:szCs w:val="22"/>
        </w:rPr>
        <w:t xml:space="preserve"> d</w:t>
      </w:r>
      <w:r w:rsidR="00C84361" w:rsidRPr="000D1906">
        <w:rPr>
          <w:rFonts w:ascii="Arial" w:hAnsi="Arial" w:cs="Arial"/>
          <w:szCs w:val="22"/>
        </w:rPr>
        <w:t xml:space="preserve">eutschlandweit zu den </w:t>
      </w:r>
      <w:r>
        <w:rPr>
          <w:rFonts w:ascii="Arial" w:hAnsi="Arial" w:cs="Arial"/>
          <w:szCs w:val="22"/>
        </w:rPr>
        <w:t>747</w:t>
      </w:r>
      <w:r w:rsidR="00C84361" w:rsidRPr="000D1906">
        <w:rPr>
          <w:rFonts w:ascii="Arial" w:hAnsi="Arial" w:cs="Arial"/>
          <w:szCs w:val="22"/>
        </w:rPr>
        <w:t xml:space="preserve"> </w:t>
      </w:r>
      <w:r w:rsidR="00C84361">
        <w:rPr>
          <w:rFonts w:ascii="Arial" w:hAnsi="Arial" w:cs="Arial"/>
          <w:szCs w:val="22"/>
        </w:rPr>
        <w:t xml:space="preserve">besten </w:t>
      </w:r>
      <w:r>
        <w:rPr>
          <w:rFonts w:ascii="Arial" w:hAnsi="Arial" w:cs="Arial"/>
          <w:szCs w:val="22"/>
        </w:rPr>
        <w:t>Ausbildungsbetrieben</w:t>
      </w:r>
      <w:r w:rsidR="00C84361" w:rsidRPr="000D1906">
        <w:rPr>
          <w:rFonts w:ascii="Arial" w:hAnsi="Arial" w:cs="Arial"/>
          <w:szCs w:val="22"/>
        </w:rPr>
        <w:t xml:space="preserve"> gekürt. </w:t>
      </w:r>
      <w:r w:rsidR="00B503CE">
        <w:rPr>
          <w:rFonts w:ascii="Arial" w:hAnsi="Arial" w:cs="Arial"/>
          <w:szCs w:val="22"/>
        </w:rPr>
        <w:t xml:space="preserve">In der Kategorie Möbelhäuser </w:t>
      </w:r>
      <w:r w:rsidR="00045F96">
        <w:rPr>
          <w:rFonts w:ascii="Arial" w:hAnsi="Arial" w:cs="Arial"/>
          <w:szCs w:val="22"/>
        </w:rPr>
        <w:t>wurde</w:t>
      </w:r>
      <w:r w:rsidR="00B503CE">
        <w:rPr>
          <w:rFonts w:ascii="Arial" w:hAnsi="Arial" w:cs="Arial"/>
          <w:szCs w:val="22"/>
        </w:rPr>
        <w:t xml:space="preserve"> die Porta-</w:t>
      </w:r>
      <w:r w:rsidR="002050C8">
        <w:rPr>
          <w:rFonts w:ascii="Arial" w:hAnsi="Arial" w:cs="Arial"/>
          <w:szCs w:val="22"/>
        </w:rPr>
        <w:t>Familie</w:t>
      </w:r>
      <w:r w:rsidR="00045F96">
        <w:rPr>
          <w:rFonts w:ascii="Arial" w:hAnsi="Arial" w:cs="Arial"/>
          <w:szCs w:val="22"/>
        </w:rPr>
        <w:t xml:space="preserve"> Testsieger</w:t>
      </w:r>
      <w:r w:rsidR="00B503CE">
        <w:rPr>
          <w:rFonts w:ascii="Arial" w:hAnsi="Arial" w:cs="Arial"/>
          <w:szCs w:val="22"/>
        </w:rPr>
        <w:t xml:space="preserve">. </w:t>
      </w:r>
      <w:r w:rsidR="002050C8">
        <w:rPr>
          <w:rFonts w:ascii="Arial" w:hAnsi="Arial" w:cs="Arial"/>
          <w:szCs w:val="22"/>
        </w:rPr>
        <w:t xml:space="preserve">Mit Unterstützung </w:t>
      </w:r>
      <w:r w:rsidR="00B503CE">
        <w:rPr>
          <w:rFonts w:ascii="Arial" w:hAnsi="Arial" w:cs="Arial"/>
          <w:szCs w:val="22"/>
        </w:rPr>
        <w:t xml:space="preserve">von Professor </w:t>
      </w:r>
      <w:r w:rsidR="00045F96">
        <w:rPr>
          <w:rFonts w:ascii="Arial" w:hAnsi="Arial" w:cs="Arial"/>
          <w:szCs w:val="22"/>
        </w:rPr>
        <w:t xml:space="preserve">Dr. </w:t>
      </w:r>
      <w:r w:rsidR="00B503CE">
        <w:rPr>
          <w:rFonts w:ascii="Arial" w:hAnsi="Arial" w:cs="Arial"/>
          <w:szCs w:val="22"/>
        </w:rPr>
        <w:t>Werner Sarges, der sich als Personaldiagnostiker an der Helmut-Schmidt-Univ</w:t>
      </w:r>
      <w:r w:rsidR="00BB33DC">
        <w:rPr>
          <w:rFonts w:ascii="Arial" w:hAnsi="Arial" w:cs="Arial"/>
          <w:szCs w:val="22"/>
        </w:rPr>
        <w:t xml:space="preserve">ersität </w:t>
      </w:r>
      <w:r w:rsidR="0008721F" w:rsidRPr="00A41ECE">
        <w:rPr>
          <w:rFonts w:ascii="Arial" w:hAnsi="Arial" w:cs="Arial"/>
          <w:szCs w:val="22"/>
        </w:rPr>
        <w:t>in Hamburg</w:t>
      </w:r>
      <w:r w:rsidR="0008721F">
        <w:rPr>
          <w:rFonts w:ascii="Arial" w:hAnsi="Arial" w:cs="Arial"/>
          <w:szCs w:val="22"/>
        </w:rPr>
        <w:t xml:space="preserve"> </w:t>
      </w:r>
      <w:r w:rsidR="00BB33DC">
        <w:rPr>
          <w:rFonts w:ascii="Arial" w:hAnsi="Arial" w:cs="Arial"/>
          <w:szCs w:val="22"/>
        </w:rPr>
        <w:t>einen Namen gemacht hat</w:t>
      </w:r>
      <w:r w:rsidR="002050C8">
        <w:rPr>
          <w:rFonts w:ascii="Arial" w:hAnsi="Arial" w:cs="Arial"/>
          <w:szCs w:val="22"/>
        </w:rPr>
        <w:t>, wurde die Studie durchgeführt</w:t>
      </w:r>
      <w:r w:rsidR="00B503CE">
        <w:rPr>
          <w:rFonts w:ascii="Arial" w:hAnsi="Arial" w:cs="Arial"/>
          <w:szCs w:val="22"/>
        </w:rPr>
        <w:t xml:space="preserve">. </w:t>
      </w:r>
      <w:r w:rsidR="009B39EB">
        <w:rPr>
          <w:rFonts w:ascii="Arial" w:hAnsi="Arial" w:cs="Arial"/>
          <w:szCs w:val="22"/>
        </w:rPr>
        <w:t>Ü</w:t>
      </w:r>
      <w:r w:rsidR="00B503CE">
        <w:rPr>
          <w:rFonts w:ascii="Arial" w:hAnsi="Arial" w:cs="Arial"/>
          <w:szCs w:val="22"/>
        </w:rPr>
        <w:t>ber 20.000 der mitarbeiterstärksten Unternehmen in Deutschland nahmen an der Befragung teil.</w:t>
      </w:r>
      <w:r w:rsidR="00187783">
        <w:rPr>
          <w:rFonts w:ascii="Arial" w:hAnsi="Arial" w:cs="Arial"/>
          <w:szCs w:val="22"/>
        </w:rPr>
        <w:t xml:space="preserve"> </w:t>
      </w:r>
      <w:r w:rsidR="00585A44">
        <w:rPr>
          <w:rFonts w:ascii="Arial" w:hAnsi="Arial" w:cs="Arial"/>
          <w:szCs w:val="22"/>
        </w:rPr>
        <w:t xml:space="preserve">Die </w:t>
      </w:r>
      <w:r w:rsidR="00187783">
        <w:rPr>
          <w:rFonts w:ascii="Arial" w:hAnsi="Arial" w:cs="Arial"/>
          <w:szCs w:val="22"/>
        </w:rPr>
        <w:t xml:space="preserve">Auswahl </w:t>
      </w:r>
      <w:r w:rsidR="00DE2BF2">
        <w:rPr>
          <w:rFonts w:ascii="Arial" w:hAnsi="Arial" w:cs="Arial"/>
          <w:szCs w:val="22"/>
        </w:rPr>
        <w:t>zum besten Ausbildungsbetrieb</w:t>
      </w:r>
      <w:r w:rsidR="00187783">
        <w:rPr>
          <w:rFonts w:ascii="Arial" w:hAnsi="Arial" w:cs="Arial"/>
          <w:szCs w:val="22"/>
        </w:rPr>
        <w:t xml:space="preserve"> </w:t>
      </w:r>
      <w:r w:rsidR="005F1726">
        <w:rPr>
          <w:rFonts w:ascii="Arial" w:hAnsi="Arial" w:cs="Arial"/>
          <w:szCs w:val="22"/>
        </w:rPr>
        <w:t>erfolgte über die Ausbildungsqualität in den Unternehmen.</w:t>
      </w:r>
    </w:p>
    <w:p w14:paraId="53DE9DF4" w14:textId="77777777" w:rsidR="00A67DEF" w:rsidRDefault="00A67DEF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414EB55A" w14:textId="252FB3D8" w:rsidR="00585A44" w:rsidRPr="00585A44" w:rsidRDefault="00585A44" w:rsidP="00C84361">
      <w:pPr>
        <w:pStyle w:val="NurText"/>
        <w:spacing w:line="360" w:lineRule="auto"/>
        <w:jc w:val="both"/>
        <w:rPr>
          <w:rFonts w:ascii="Arial" w:hAnsi="Arial" w:cs="Arial"/>
          <w:b/>
          <w:szCs w:val="22"/>
        </w:rPr>
      </w:pPr>
      <w:r w:rsidRPr="00585A44">
        <w:rPr>
          <w:rFonts w:ascii="Arial" w:hAnsi="Arial" w:cs="Arial"/>
          <w:b/>
          <w:szCs w:val="22"/>
        </w:rPr>
        <w:t>Ausbildungsberufe mit großen Entwicklungschancen</w:t>
      </w:r>
    </w:p>
    <w:p w14:paraId="116F2B18" w14:textId="5F187BB1" w:rsidR="00FC3898" w:rsidRDefault="007D20BA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Porta-</w:t>
      </w:r>
      <w:r w:rsidR="008305C0">
        <w:rPr>
          <w:rFonts w:ascii="Arial" w:hAnsi="Arial" w:cs="Arial"/>
          <w:szCs w:val="22"/>
        </w:rPr>
        <w:t>Unternehmensg</w:t>
      </w:r>
      <w:r>
        <w:rPr>
          <w:rFonts w:ascii="Arial" w:hAnsi="Arial" w:cs="Arial"/>
          <w:szCs w:val="22"/>
        </w:rPr>
        <w:t>ruppe in Deutschland, bestehend</w:t>
      </w:r>
      <w:r w:rsidR="00D31BB4">
        <w:rPr>
          <w:rFonts w:ascii="Arial" w:hAnsi="Arial" w:cs="Arial"/>
          <w:szCs w:val="22"/>
        </w:rPr>
        <w:t xml:space="preserve"> aus Porta Möbel, SB-Möbel Boss und</w:t>
      </w:r>
      <w:r>
        <w:rPr>
          <w:rFonts w:ascii="Arial" w:hAnsi="Arial" w:cs="Arial"/>
          <w:szCs w:val="22"/>
        </w:rPr>
        <w:t xml:space="preserve"> Möbel Hausmann</w:t>
      </w:r>
      <w:r w:rsidR="00D251DF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66550B">
        <w:rPr>
          <w:rFonts w:ascii="Arial" w:hAnsi="Arial" w:cs="Arial"/>
          <w:szCs w:val="22"/>
        </w:rPr>
        <w:t xml:space="preserve">bildet in 13 Ausbildungsberufen aus. Deutschlandweit bietet das Familienunternehmen Schulabgängern </w:t>
      </w:r>
      <w:r w:rsidR="000A35DB">
        <w:rPr>
          <w:rFonts w:ascii="Arial" w:hAnsi="Arial" w:cs="Arial"/>
          <w:szCs w:val="22"/>
        </w:rPr>
        <w:t>beste</w:t>
      </w:r>
      <w:r w:rsidR="00FC3898">
        <w:rPr>
          <w:rFonts w:ascii="Arial" w:hAnsi="Arial" w:cs="Arial"/>
          <w:szCs w:val="22"/>
        </w:rPr>
        <w:t xml:space="preserve"> Möglichkeiten für den Einstieg in das Berufsleben. </w:t>
      </w:r>
      <w:r w:rsidR="0066550B" w:rsidRPr="00A41ECE">
        <w:rPr>
          <w:rFonts w:ascii="Arial" w:hAnsi="Arial" w:cs="Arial"/>
          <w:szCs w:val="22"/>
        </w:rPr>
        <w:t xml:space="preserve">In den </w:t>
      </w:r>
      <w:r w:rsidR="003E6F7F" w:rsidRPr="00A41ECE">
        <w:rPr>
          <w:rFonts w:ascii="Arial" w:hAnsi="Arial" w:cs="Arial"/>
          <w:szCs w:val="22"/>
        </w:rPr>
        <w:t>Porta-</w:t>
      </w:r>
      <w:r w:rsidR="0066550B" w:rsidRPr="00A41ECE">
        <w:rPr>
          <w:rFonts w:ascii="Arial" w:hAnsi="Arial" w:cs="Arial"/>
          <w:szCs w:val="22"/>
        </w:rPr>
        <w:t>Einrichtungshäusern</w:t>
      </w:r>
      <w:r w:rsidR="00FC3898" w:rsidRPr="00A41ECE">
        <w:rPr>
          <w:rFonts w:ascii="Arial" w:hAnsi="Arial" w:cs="Arial"/>
          <w:szCs w:val="22"/>
        </w:rPr>
        <w:t xml:space="preserve"> </w:t>
      </w:r>
      <w:r w:rsidR="0066550B" w:rsidRPr="00A41ECE">
        <w:rPr>
          <w:rFonts w:ascii="Arial" w:hAnsi="Arial" w:cs="Arial"/>
          <w:szCs w:val="22"/>
        </w:rPr>
        <w:t xml:space="preserve">findet die Ausbildung zum </w:t>
      </w:r>
      <w:r w:rsidR="00FC3898" w:rsidRPr="00A41ECE">
        <w:rPr>
          <w:rFonts w:ascii="Arial" w:hAnsi="Arial" w:cs="Arial"/>
          <w:szCs w:val="22"/>
        </w:rPr>
        <w:t>Einrichtungsfachberater</w:t>
      </w:r>
      <w:bookmarkStart w:id="0" w:name="_GoBack"/>
      <w:bookmarkEnd w:id="0"/>
      <w:r w:rsidR="002375DE" w:rsidRPr="00A41ECE">
        <w:rPr>
          <w:rFonts w:ascii="Arial" w:hAnsi="Arial" w:cs="Arial"/>
          <w:szCs w:val="22"/>
        </w:rPr>
        <w:t xml:space="preserve"> und</w:t>
      </w:r>
      <w:r w:rsidR="00EF15E5" w:rsidRPr="00A41ECE">
        <w:rPr>
          <w:rFonts w:ascii="Arial" w:hAnsi="Arial" w:cs="Arial"/>
          <w:szCs w:val="22"/>
        </w:rPr>
        <w:t xml:space="preserve"> </w:t>
      </w:r>
      <w:r w:rsidR="002375DE" w:rsidRPr="00A41ECE">
        <w:rPr>
          <w:rFonts w:ascii="Arial" w:hAnsi="Arial" w:cs="Arial"/>
          <w:szCs w:val="22"/>
        </w:rPr>
        <w:t xml:space="preserve">zum </w:t>
      </w:r>
      <w:r w:rsidR="00FC3898" w:rsidRPr="00A41ECE">
        <w:rPr>
          <w:rFonts w:ascii="Arial" w:hAnsi="Arial" w:cs="Arial"/>
          <w:szCs w:val="22"/>
        </w:rPr>
        <w:t>Gestalter für visuelles Marketing</w:t>
      </w:r>
      <w:r w:rsidR="00F05A9D" w:rsidRPr="00A41ECE">
        <w:rPr>
          <w:rFonts w:ascii="Arial" w:hAnsi="Arial" w:cs="Arial"/>
          <w:szCs w:val="22"/>
        </w:rPr>
        <w:t xml:space="preserve"> </w:t>
      </w:r>
      <w:r w:rsidR="00EF15E5" w:rsidRPr="00A41ECE">
        <w:rPr>
          <w:rFonts w:ascii="Arial" w:hAnsi="Arial" w:cs="Arial"/>
          <w:szCs w:val="22"/>
        </w:rPr>
        <w:t>statt</w:t>
      </w:r>
      <w:r w:rsidR="00751E7B" w:rsidRPr="00A41ECE">
        <w:rPr>
          <w:rFonts w:ascii="Arial" w:hAnsi="Arial" w:cs="Arial"/>
          <w:szCs w:val="22"/>
        </w:rPr>
        <w:t xml:space="preserve"> und in den Möbel Boss Filialen als Verkäufer und Kauffrau/-mann im Einzelhandel. </w:t>
      </w:r>
      <w:r w:rsidR="002375DE" w:rsidRPr="00A41ECE">
        <w:rPr>
          <w:rFonts w:ascii="Arial" w:hAnsi="Arial" w:cs="Arial"/>
          <w:szCs w:val="22"/>
        </w:rPr>
        <w:t>Die</w:t>
      </w:r>
      <w:r w:rsidR="007C7533" w:rsidRPr="00A41ECE">
        <w:rPr>
          <w:rFonts w:ascii="Arial" w:hAnsi="Arial" w:cs="Arial"/>
          <w:szCs w:val="22"/>
        </w:rPr>
        <w:t xml:space="preserve"> </w:t>
      </w:r>
      <w:r w:rsidR="0027519D" w:rsidRPr="00A41ECE">
        <w:rPr>
          <w:rFonts w:ascii="Arial" w:hAnsi="Arial" w:cs="Arial"/>
          <w:szCs w:val="22"/>
        </w:rPr>
        <w:t xml:space="preserve">Toscana-Restaurants </w:t>
      </w:r>
      <w:r w:rsidR="00751E7B" w:rsidRPr="00A41ECE">
        <w:rPr>
          <w:rFonts w:ascii="Arial" w:hAnsi="Arial" w:cs="Arial"/>
          <w:szCs w:val="22"/>
        </w:rPr>
        <w:t xml:space="preserve">der Porta-Häuser </w:t>
      </w:r>
      <w:r w:rsidR="007C7533" w:rsidRPr="00A41ECE">
        <w:rPr>
          <w:rFonts w:ascii="Arial" w:hAnsi="Arial" w:cs="Arial"/>
          <w:szCs w:val="22"/>
        </w:rPr>
        <w:t xml:space="preserve">bilden </w:t>
      </w:r>
      <w:r w:rsidR="00EF15E5" w:rsidRPr="00A41ECE">
        <w:rPr>
          <w:rFonts w:ascii="Arial" w:hAnsi="Arial" w:cs="Arial"/>
          <w:szCs w:val="22"/>
        </w:rPr>
        <w:t>in der</w:t>
      </w:r>
      <w:r w:rsidR="0027519D" w:rsidRPr="00A41ECE">
        <w:rPr>
          <w:rFonts w:ascii="Arial" w:hAnsi="Arial" w:cs="Arial"/>
          <w:szCs w:val="22"/>
        </w:rPr>
        <w:t xml:space="preserve"> Systemgastronomie </w:t>
      </w:r>
      <w:r w:rsidR="007C7533" w:rsidRPr="00A41ECE">
        <w:rPr>
          <w:rFonts w:ascii="Arial" w:hAnsi="Arial" w:cs="Arial"/>
          <w:szCs w:val="22"/>
        </w:rPr>
        <w:t>aus</w:t>
      </w:r>
      <w:r w:rsidR="002375DE" w:rsidRPr="00A41ECE">
        <w:rPr>
          <w:rFonts w:ascii="Arial" w:hAnsi="Arial" w:cs="Arial"/>
          <w:szCs w:val="22"/>
        </w:rPr>
        <w:t xml:space="preserve"> und </w:t>
      </w:r>
      <w:r w:rsidR="00751E7B" w:rsidRPr="00A41ECE">
        <w:rPr>
          <w:rFonts w:ascii="Arial" w:hAnsi="Arial" w:cs="Arial"/>
          <w:szCs w:val="22"/>
        </w:rPr>
        <w:t>die</w:t>
      </w:r>
      <w:r w:rsidR="002375DE" w:rsidRPr="00A41ECE">
        <w:rPr>
          <w:rFonts w:ascii="Arial" w:hAnsi="Arial" w:cs="Arial"/>
          <w:szCs w:val="22"/>
        </w:rPr>
        <w:t xml:space="preserve"> Logistikzentren als </w:t>
      </w:r>
      <w:r w:rsidR="00751E7B" w:rsidRPr="00A41ECE">
        <w:rPr>
          <w:rFonts w:ascii="Arial" w:hAnsi="Arial" w:cs="Arial"/>
          <w:szCs w:val="22"/>
        </w:rPr>
        <w:t>Fachkräfte für Lagerlogistik</w:t>
      </w:r>
      <w:r w:rsidR="002375DE" w:rsidRPr="00A41ECE">
        <w:rPr>
          <w:rFonts w:ascii="Arial" w:hAnsi="Arial" w:cs="Arial"/>
          <w:szCs w:val="22"/>
        </w:rPr>
        <w:t>.</w:t>
      </w:r>
      <w:r w:rsidR="00751E7B" w:rsidRPr="00A41ECE">
        <w:rPr>
          <w:rFonts w:ascii="Arial" w:hAnsi="Arial" w:cs="Arial"/>
          <w:szCs w:val="22"/>
        </w:rPr>
        <w:t xml:space="preserve"> </w:t>
      </w:r>
      <w:r w:rsidR="00F05A9D" w:rsidRPr="00A41ECE">
        <w:rPr>
          <w:rFonts w:ascii="Arial" w:hAnsi="Arial" w:cs="Arial"/>
          <w:szCs w:val="22"/>
        </w:rPr>
        <w:t>In der</w:t>
      </w:r>
      <w:r w:rsidR="0066550B" w:rsidRPr="00A41ECE">
        <w:rPr>
          <w:rFonts w:ascii="Arial" w:hAnsi="Arial" w:cs="Arial"/>
          <w:szCs w:val="22"/>
        </w:rPr>
        <w:t xml:space="preserve"> </w:t>
      </w:r>
      <w:r w:rsidR="00090168" w:rsidRPr="00A41ECE">
        <w:rPr>
          <w:rFonts w:ascii="Arial" w:hAnsi="Arial" w:cs="Arial"/>
          <w:szCs w:val="22"/>
        </w:rPr>
        <w:t>Z</w:t>
      </w:r>
      <w:r w:rsidR="0066550B" w:rsidRPr="00A41ECE">
        <w:rPr>
          <w:rFonts w:ascii="Arial" w:hAnsi="Arial" w:cs="Arial"/>
          <w:szCs w:val="22"/>
        </w:rPr>
        <w:t>entrale</w:t>
      </w:r>
      <w:r w:rsidR="00090168" w:rsidRPr="00A41ECE">
        <w:rPr>
          <w:rFonts w:ascii="Arial" w:hAnsi="Arial" w:cs="Arial"/>
          <w:szCs w:val="22"/>
        </w:rPr>
        <w:t xml:space="preserve"> der Porta-Gruppe</w:t>
      </w:r>
      <w:r w:rsidR="0066550B" w:rsidRPr="00A41ECE">
        <w:rPr>
          <w:rFonts w:ascii="Arial" w:hAnsi="Arial" w:cs="Arial"/>
          <w:szCs w:val="22"/>
        </w:rPr>
        <w:t xml:space="preserve"> </w:t>
      </w:r>
      <w:r w:rsidR="003674E8" w:rsidRPr="00A41ECE">
        <w:rPr>
          <w:rFonts w:ascii="Arial" w:hAnsi="Arial" w:cs="Arial"/>
          <w:szCs w:val="22"/>
        </w:rPr>
        <w:t xml:space="preserve">in </w:t>
      </w:r>
      <w:r w:rsidR="00363B67" w:rsidRPr="00A41ECE">
        <w:rPr>
          <w:rFonts w:ascii="Arial" w:hAnsi="Arial" w:cs="Arial"/>
          <w:szCs w:val="22"/>
        </w:rPr>
        <w:t>Porta Westfalica</w:t>
      </w:r>
      <w:r w:rsidR="003674E8" w:rsidRPr="00A41ECE">
        <w:rPr>
          <w:rFonts w:ascii="Arial" w:hAnsi="Arial" w:cs="Arial"/>
          <w:szCs w:val="22"/>
        </w:rPr>
        <w:t xml:space="preserve"> </w:t>
      </w:r>
      <w:r w:rsidR="00F05A9D" w:rsidRPr="00A41ECE">
        <w:rPr>
          <w:rFonts w:ascii="Arial" w:hAnsi="Arial" w:cs="Arial"/>
          <w:szCs w:val="22"/>
        </w:rPr>
        <w:t xml:space="preserve">werden </w:t>
      </w:r>
      <w:r w:rsidR="00B779B8" w:rsidRPr="00A41ECE">
        <w:rPr>
          <w:rFonts w:ascii="Arial" w:hAnsi="Arial" w:cs="Arial"/>
          <w:szCs w:val="22"/>
        </w:rPr>
        <w:t xml:space="preserve">unter anderem </w:t>
      </w:r>
      <w:r w:rsidR="0066550B" w:rsidRPr="00A41ECE">
        <w:rPr>
          <w:rFonts w:ascii="Arial" w:hAnsi="Arial" w:cs="Arial"/>
          <w:szCs w:val="22"/>
        </w:rPr>
        <w:t>Berufe wie Kauffrau/-mann für Büromanagement</w:t>
      </w:r>
      <w:r w:rsidR="00F05A9D" w:rsidRPr="00A41ECE">
        <w:rPr>
          <w:rFonts w:ascii="Arial" w:hAnsi="Arial" w:cs="Arial"/>
          <w:szCs w:val="22"/>
        </w:rPr>
        <w:t xml:space="preserve"> oder Marketingkommunikation</w:t>
      </w:r>
      <w:r w:rsidR="0066550B" w:rsidRPr="00A41ECE">
        <w:rPr>
          <w:rFonts w:ascii="Arial" w:hAnsi="Arial" w:cs="Arial"/>
          <w:szCs w:val="22"/>
        </w:rPr>
        <w:t>, Mediengestalter, Fachinformatiker/in für System</w:t>
      </w:r>
      <w:r w:rsidR="00D23E3D">
        <w:rPr>
          <w:rFonts w:ascii="Arial" w:hAnsi="Arial" w:cs="Arial"/>
          <w:szCs w:val="22"/>
        </w:rPr>
        <w:t>-</w:t>
      </w:r>
      <w:r w:rsidR="0066550B" w:rsidRPr="00A41ECE">
        <w:rPr>
          <w:rFonts w:ascii="Arial" w:hAnsi="Arial" w:cs="Arial"/>
          <w:szCs w:val="22"/>
        </w:rPr>
        <w:t>integration/Anwendungsentwicklung</w:t>
      </w:r>
      <w:r w:rsidR="00726CAC" w:rsidRPr="00A41ECE">
        <w:rPr>
          <w:rFonts w:ascii="Arial" w:hAnsi="Arial" w:cs="Arial"/>
          <w:szCs w:val="22"/>
        </w:rPr>
        <w:t xml:space="preserve"> </w:t>
      </w:r>
      <w:r w:rsidR="0066550B" w:rsidRPr="00A41ECE">
        <w:rPr>
          <w:rFonts w:ascii="Arial" w:hAnsi="Arial" w:cs="Arial"/>
          <w:szCs w:val="22"/>
        </w:rPr>
        <w:t xml:space="preserve">oder </w:t>
      </w:r>
      <w:r w:rsidR="007C7533" w:rsidRPr="00A41ECE">
        <w:rPr>
          <w:rFonts w:ascii="Arial" w:hAnsi="Arial" w:cs="Arial"/>
          <w:szCs w:val="22"/>
        </w:rPr>
        <w:t>Fachkräfte</w:t>
      </w:r>
      <w:r w:rsidR="0066550B" w:rsidRPr="00A41ECE">
        <w:rPr>
          <w:rFonts w:ascii="Arial" w:hAnsi="Arial" w:cs="Arial"/>
          <w:szCs w:val="22"/>
        </w:rPr>
        <w:t xml:space="preserve"> für Möbel</w:t>
      </w:r>
      <w:r w:rsidR="00F05A9D" w:rsidRPr="00A41ECE">
        <w:rPr>
          <w:rFonts w:ascii="Arial" w:hAnsi="Arial" w:cs="Arial"/>
          <w:szCs w:val="22"/>
        </w:rPr>
        <w:t>- und Küchenmontage ausgebildet.</w:t>
      </w:r>
      <w:r w:rsidR="00F05A9D">
        <w:rPr>
          <w:rFonts w:ascii="Arial" w:hAnsi="Arial" w:cs="Arial"/>
          <w:szCs w:val="22"/>
        </w:rPr>
        <w:t xml:space="preserve"> </w:t>
      </w:r>
      <w:r w:rsidR="001B6E5B">
        <w:rPr>
          <w:rFonts w:ascii="Arial" w:hAnsi="Arial" w:cs="Arial"/>
          <w:szCs w:val="22"/>
        </w:rPr>
        <w:t xml:space="preserve">Rund 90 Prozent der Auszubildenden werden von </w:t>
      </w:r>
      <w:r w:rsidR="00726CAC">
        <w:rPr>
          <w:rFonts w:ascii="Arial" w:hAnsi="Arial" w:cs="Arial"/>
          <w:szCs w:val="22"/>
        </w:rPr>
        <w:t>den Unternehmen</w:t>
      </w:r>
      <w:r w:rsidR="001B6E5B">
        <w:rPr>
          <w:rFonts w:ascii="Arial" w:hAnsi="Arial" w:cs="Arial"/>
          <w:szCs w:val="22"/>
        </w:rPr>
        <w:t xml:space="preserve"> nach erfolgreichem Abschluss übernommen.</w:t>
      </w:r>
      <w:r w:rsidR="007E2EBE">
        <w:rPr>
          <w:rFonts w:ascii="Arial" w:hAnsi="Arial" w:cs="Arial"/>
          <w:szCs w:val="22"/>
        </w:rPr>
        <w:t xml:space="preserve"> </w:t>
      </w:r>
      <w:r w:rsidR="000567E4">
        <w:rPr>
          <w:rFonts w:ascii="Arial" w:hAnsi="Arial" w:cs="Arial"/>
          <w:szCs w:val="22"/>
        </w:rPr>
        <w:t xml:space="preserve">Azubis mit sehr guten Leistungen </w:t>
      </w:r>
      <w:r w:rsidR="005A6122">
        <w:rPr>
          <w:rFonts w:ascii="Arial" w:hAnsi="Arial" w:cs="Arial"/>
          <w:szCs w:val="22"/>
        </w:rPr>
        <w:t xml:space="preserve">können die </w:t>
      </w:r>
      <w:r w:rsidR="0088177D">
        <w:rPr>
          <w:rFonts w:ascii="Arial" w:hAnsi="Arial" w:cs="Arial"/>
          <w:szCs w:val="22"/>
        </w:rPr>
        <w:t>Möglichkeit erhalten</w:t>
      </w:r>
      <w:r w:rsidR="000567E4">
        <w:rPr>
          <w:rFonts w:ascii="Arial" w:hAnsi="Arial" w:cs="Arial"/>
          <w:szCs w:val="22"/>
        </w:rPr>
        <w:t xml:space="preserve">, ein Studium während ihrer </w:t>
      </w:r>
      <w:r w:rsidR="000567E4" w:rsidRPr="005F46D9">
        <w:rPr>
          <w:rFonts w:ascii="Arial" w:hAnsi="Arial" w:cs="Arial"/>
          <w:szCs w:val="22"/>
        </w:rPr>
        <w:t xml:space="preserve">Ausbildung oder im Anschluss zu </w:t>
      </w:r>
      <w:r w:rsidR="000567E4">
        <w:rPr>
          <w:rFonts w:ascii="Arial" w:hAnsi="Arial" w:cs="Arial"/>
          <w:szCs w:val="22"/>
        </w:rPr>
        <w:t xml:space="preserve">beginnen. Hierzu arbeitet das Unternehmen mit unterschiedlichen Fachhochschulen zusammen. </w:t>
      </w:r>
    </w:p>
    <w:p w14:paraId="397BA4A2" w14:textId="77777777" w:rsidR="004D0C47" w:rsidRDefault="004D0C47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2938FCEC" w14:textId="77777777" w:rsidR="00D005DA" w:rsidRDefault="00D005DA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5767A58E" w14:textId="77777777" w:rsidR="004D0C47" w:rsidRDefault="004D0C47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1D155E43" w14:textId="2852BE56" w:rsidR="004B0DD5" w:rsidRPr="007903EE" w:rsidRDefault="007903EE" w:rsidP="00C84361">
      <w:pPr>
        <w:pStyle w:val="NurText"/>
        <w:spacing w:line="360" w:lineRule="auto"/>
        <w:jc w:val="both"/>
        <w:rPr>
          <w:rFonts w:ascii="Arial" w:hAnsi="Arial" w:cs="Arial"/>
          <w:b/>
          <w:szCs w:val="22"/>
        </w:rPr>
      </w:pPr>
      <w:r w:rsidRPr="007903EE">
        <w:rPr>
          <w:rFonts w:ascii="Arial" w:hAnsi="Arial" w:cs="Arial"/>
          <w:b/>
          <w:szCs w:val="22"/>
        </w:rPr>
        <w:lastRenderedPageBreak/>
        <w:t>Engagement, Verantwortung und Vielfältigkeit</w:t>
      </w:r>
    </w:p>
    <w:p w14:paraId="1C779352" w14:textId="50680BA4" w:rsidR="004A2E77" w:rsidRDefault="00483E96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Die Ausbildung </w:t>
      </w:r>
      <w:r w:rsidR="00335D2F">
        <w:rPr>
          <w:rFonts w:ascii="Arial" w:hAnsi="Arial" w:cs="Arial"/>
          <w:szCs w:val="22"/>
        </w:rPr>
        <w:t>bei</w:t>
      </w:r>
      <w:r>
        <w:rPr>
          <w:rFonts w:ascii="Arial" w:hAnsi="Arial" w:cs="Arial"/>
          <w:szCs w:val="22"/>
        </w:rPr>
        <w:t xml:space="preserve"> der Por</w:t>
      </w:r>
      <w:r w:rsidR="00821321">
        <w:rPr>
          <w:rFonts w:ascii="Arial" w:hAnsi="Arial" w:cs="Arial"/>
          <w:szCs w:val="22"/>
        </w:rPr>
        <w:t xml:space="preserve">ta-Gruppe beginnt für </w:t>
      </w:r>
      <w:r w:rsidR="00B760F6">
        <w:rPr>
          <w:rFonts w:ascii="Arial" w:hAnsi="Arial" w:cs="Arial"/>
          <w:szCs w:val="22"/>
        </w:rPr>
        <w:t>die</w:t>
      </w:r>
      <w:r w:rsidR="00821321">
        <w:rPr>
          <w:rFonts w:ascii="Arial" w:hAnsi="Arial" w:cs="Arial"/>
          <w:szCs w:val="22"/>
        </w:rPr>
        <w:t xml:space="preserve"> Azubis</w:t>
      </w:r>
      <w:r>
        <w:rPr>
          <w:rFonts w:ascii="Arial" w:hAnsi="Arial" w:cs="Arial"/>
          <w:szCs w:val="22"/>
        </w:rPr>
        <w:t xml:space="preserve"> mit </w:t>
      </w:r>
      <w:r w:rsidR="007F079E">
        <w:rPr>
          <w:rFonts w:ascii="Arial" w:hAnsi="Arial" w:cs="Arial"/>
          <w:szCs w:val="22"/>
        </w:rPr>
        <w:t xml:space="preserve">spannenden </w:t>
      </w:r>
      <w:r w:rsidR="00EE465A">
        <w:rPr>
          <w:rFonts w:ascii="Arial" w:hAnsi="Arial" w:cs="Arial"/>
          <w:szCs w:val="22"/>
        </w:rPr>
        <w:t xml:space="preserve">Einführungstagen, die </w:t>
      </w:r>
      <w:r w:rsidR="00335D2F">
        <w:rPr>
          <w:rFonts w:ascii="Arial" w:hAnsi="Arial" w:cs="Arial"/>
          <w:szCs w:val="22"/>
        </w:rPr>
        <w:t>verschiedene</w:t>
      </w:r>
      <w:r w:rsidR="00EE465A">
        <w:rPr>
          <w:rFonts w:ascii="Arial" w:hAnsi="Arial" w:cs="Arial"/>
          <w:szCs w:val="22"/>
        </w:rPr>
        <w:t xml:space="preserve"> Seminare beinhalten</w:t>
      </w:r>
      <w:r w:rsidR="00335D2F">
        <w:rPr>
          <w:rFonts w:ascii="Arial" w:hAnsi="Arial" w:cs="Arial"/>
          <w:szCs w:val="22"/>
        </w:rPr>
        <w:t xml:space="preserve">. </w:t>
      </w:r>
      <w:r w:rsidR="0078538B">
        <w:rPr>
          <w:rFonts w:ascii="Arial" w:hAnsi="Arial" w:cs="Arial"/>
          <w:szCs w:val="22"/>
        </w:rPr>
        <w:t>Das Kennenlernen der Geschäftsführung</w:t>
      </w:r>
      <w:r w:rsidR="002405FF">
        <w:rPr>
          <w:rFonts w:ascii="Arial" w:hAnsi="Arial" w:cs="Arial"/>
          <w:szCs w:val="22"/>
        </w:rPr>
        <w:t xml:space="preserve"> und der anderen Auszubildenden</w:t>
      </w:r>
      <w:r w:rsidR="0078538B">
        <w:rPr>
          <w:rFonts w:ascii="Arial" w:hAnsi="Arial" w:cs="Arial"/>
          <w:szCs w:val="22"/>
        </w:rPr>
        <w:t xml:space="preserve">, </w:t>
      </w:r>
      <w:r w:rsidR="0071475B">
        <w:rPr>
          <w:rFonts w:ascii="Arial" w:hAnsi="Arial" w:cs="Arial"/>
          <w:szCs w:val="22"/>
        </w:rPr>
        <w:t>Team Building</w:t>
      </w:r>
      <w:r w:rsidR="0078538B">
        <w:rPr>
          <w:rFonts w:ascii="Arial" w:hAnsi="Arial" w:cs="Arial"/>
          <w:szCs w:val="22"/>
        </w:rPr>
        <w:t xml:space="preserve"> und Selbstorganisation stehen</w:t>
      </w:r>
      <w:r w:rsidR="00D21040">
        <w:rPr>
          <w:rFonts w:ascii="Arial" w:hAnsi="Arial" w:cs="Arial"/>
          <w:szCs w:val="22"/>
        </w:rPr>
        <w:t xml:space="preserve"> </w:t>
      </w:r>
      <w:r w:rsidR="00130BB2">
        <w:rPr>
          <w:rFonts w:ascii="Arial" w:hAnsi="Arial" w:cs="Arial"/>
          <w:szCs w:val="22"/>
        </w:rPr>
        <w:t>in</w:t>
      </w:r>
      <w:r w:rsidR="00D21040">
        <w:rPr>
          <w:rFonts w:ascii="Arial" w:hAnsi="Arial" w:cs="Arial"/>
          <w:szCs w:val="22"/>
        </w:rPr>
        <w:t xml:space="preserve"> diesen Tagen im Vordergrund. </w:t>
      </w:r>
      <w:r>
        <w:rPr>
          <w:rFonts w:ascii="Arial" w:hAnsi="Arial" w:cs="Arial"/>
          <w:szCs w:val="22"/>
        </w:rPr>
        <w:t xml:space="preserve">Während der Ausbildung lernen die jungen Leute </w:t>
      </w:r>
      <w:r w:rsidR="00D21040">
        <w:rPr>
          <w:rFonts w:ascii="Arial" w:hAnsi="Arial" w:cs="Arial"/>
          <w:szCs w:val="22"/>
        </w:rPr>
        <w:t xml:space="preserve">bereits früh Verantwortung zu übernehmen. Selbstständig </w:t>
      </w:r>
      <w:r w:rsidR="0078538B">
        <w:rPr>
          <w:rFonts w:ascii="Arial" w:hAnsi="Arial" w:cs="Arial"/>
          <w:szCs w:val="22"/>
        </w:rPr>
        <w:t>planen und organisieren sie verschiedene Projekte</w:t>
      </w:r>
      <w:r w:rsidR="00D21040">
        <w:rPr>
          <w:rFonts w:ascii="Arial" w:hAnsi="Arial" w:cs="Arial"/>
          <w:szCs w:val="22"/>
        </w:rPr>
        <w:t xml:space="preserve">. </w:t>
      </w:r>
      <w:r w:rsidR="00C1593A">
        <w:rPr>
          <w:rFonts w:ascii="Arial" w:hAnsi="Arial" w:cs="Arial"/>
          <w:szCs w:val="22"/>
        </w:rPr>
        <w:t>Beispielsweise</w:t>
      </w:r>
      <w:r w:rsidR="0078538B">
        <w:rPr>
          <w:rFonts w:ascii="Arial" w:hAnsi="Arial" w:cs="Arial"/>
          <w:szCs w:val="22"/>
        </w:rPr>
        <w:t xml:space="preserve"> die Organisation und Teilnahme </w:t>
      </w:r>
      <w:r w:rsidR="009F07EF">
        <w:rPr>
          <w:rFonts w:ascii="Arial" w:hAnsi="Arial" w:cs="Arial"/>
          <w:szCs w:val="22"/>
        </w:rPr>
        <w:t>an regionalen Ausbildungsmessen</w:t>
      </w:r>
      <w:r w:rsidR="004D0727">
        <w:rPr>
          <w:rFonts w:ascii="Arial" w:hAnsi="Arial" w:cs="Arial"/>
          <w:szCs w:val="22"/>
        </w:rPr>
        <w:t>, d</w:t>
      </w:r>
      <w:r w:rsidR="0078538B">
        <w:rPr>
          <w:rFonts w:ascii="Arial" w:hAnsi="Arial" w:cs="Arial"/>
          <w:szCs w:val="22"/>
        </w:rPr>
        <w:t>ie Durchführung des Schnuppertages Girl</w:t>
      </w:r>
      <w:r w:rsidR="00A15124">
        <w:rPr>
          <w:rFonts w:ascii="Arial" w:hAnsi="Arial" w:cs="Arial"/>
          <w:szCs w:val="22"/>
        </w:rPr>
        <w:t>s‘</w:t>
      </w:r>
      <w:r w:rsidR="004A2E77">
        <w:rPr>
          <w:rFonts w:ascii="Arial" w:hAnsi="Arial" w:cs="Arial"/>
          <w:szCs w:val="22"/>
        </w:rPr>
        <w:t xml:space="preserve"> und Boy</w:t>
      </w:r>
      <w:r w:rsidR="00A15124">
        <w:rPr>
          <w:rFonts w:ascii="Arial" w:hAnsi="Arial" w:cs="Arial"/>
          <w:szCs w:val="22"/>
        </w:rPr>
        <w:t xml:space="preserve">s‘ </w:t>
      </w:r>
      <w:r w:rsidR="00C97EA8">
        <w:rPr>
          <w:rFonts w:ascii="Arial" w:hAnsi="Arial" w:cs="Arial"/>
          <w:szCs w:val="22"/>
        </w:rPr>
        <w:t>Day und</w:t>
      </w:r>
      <w:r w:rsidR="009A28FB">
        <w:rPr>
          <w:rFonts w:ascii="Arial" w:hAnsi="Arial" w:cs="Arial"/>
          <w:szCs w:val="22"/>
        </w:rPr>
        <w:t xml:space="preserve"> </w:t>
      </w:r>
      <w:r w:rsidR="008052F1">
        <w:rPr>
          <w:rFonts w:ascii="Arial" w:hAnsi="Arial" w:cs="Arial"/>
          <w:szCs w:val="22"/>
        </w:rPr>
        <w:t xml:space="preserve">die </w:t>
      </w:r>
      <w:r w:rsidR="0078538B">
        <w:rPr>
          <w:rFonts w:ascii="Arial" w:hAnsi="Arial" w:cs="Arial"/>
          <w:szCs w:val="22"/>
        </w:rPr>
        <w:t>d</w:t>
      </w:r>
      <w:r w:rsidR="004D0727">
        <w:rPr>
          <w:rFonts w:ascii="Arial" w:hAnsi="Arial" w:cs="Arial"/>
          <w:szCs w:val="22"/>
        </w:rPr>
        <w:t>er</w:t>
      </w:r>
      <w:r w:rsidR="0078538B">
        <w:rPr>
          <w:rFonts w:ascii="Arial" w:hAnsi="Arial" w:cs="Arial"/>
          <w:szCs w:val="22"/>
        </w:rPr>
        <w:t xml:space="preserve"> Azubi-</w:t>
      </w:r>
      <w:r w:rsidR="001D6CE0">
        <w:rPr>
          <w:rFonts w:ascii="Arial" w:hAnsi="Arial" w:cs="Arial"/>
          <w:szCs w:val="22"/>
        </w:rPr>
        <w:t>Willkommensveranstaltung</w:t>
      </w:r>
      <w:r w:rsidR="009F07EF">
        <w:rPr>
          <w:rFonts w:ascii="Arial" w:hAnsi="Arial" w:cs="Arial"/>
          <w:szCs w:val="22"/>
        </w:rPr>
        <w:t>.</w:t>
      </w:r>
      <w:r w:rsidR="0078538B">
        <w:rPr>
          <w:rFonts w:ascii="Arial" w:hAnsi="Arial" w:cs="Arial"/>
          <w:szCs w:val="22"/>
        </w:rPr>
        <w:t xml:space="preserve"> Spendenaktionen</w:t>
      </w:r>
      <w:r w:rsidR="00C97EA8">
        <w:rPr>
          <w:rFonts w:ascii="Arial" w:hAnsi="Arial" w:cs="Arial"/>
          <w:szCs w:val="22"/>
        </w:rPr>
        <w:t>,</w:t>
      </w:r>
      <w:r w:rsidR="0078538B">
        <w:rPr>
          <w:rFonts w:ascii="Arial" w:hAnsi="Arial" w:cs="Arial"/>
          <w:szCs w:val="22"/>
        </w:rPr>
        <w:t xml:space="preserve"> Sozialprojekte</w:t>
      </w:r>
      <w:r w:rsidR="00C97EA8">
        <w:rPr>
          <w:rFonts w:ascii="Arial" w:hAnsi="Arial" w:cs="Arial"/>
          <w:szCs w:val="22"/>
        </w:rPr>
        <w:t xml:space="preserve"> oder die Betreuung von Praktikanten</w:t>
      </w:r>
      <w:r w:rsidR="009F07EF">
        <w:rPr>
          <w:rFonts w:ascii="Arial" w:hAnsi="Arial" w:cs="Arial"/>
          <w:szCs w:val="22"/>
        </w:rPr>
        <w:t xml:space="preserve"> gehören ebenso in die Verantwortung der A</w:t>
      </w:r>
      <w:r w:rsidR="004D0727">
        <w:rPr>
          <w:rFonts w:ascii="Arial" w:hAnsi="Arial" w:cs="Arial"/>
          <w:szCs w:val="22"/>
        </w:rPr>
        <w:t>uszubildenden</w:t>
      </w:r>
      <w:r w:rsidR="0078538B">
        <w:rPr>
          <w:rFonts w:ascii="Arial" w:hAnsi="Arial" w:cs="Arial"/>
          <w:szCs w:val="22"/>
        </w:rPr>
        <w:t xml:space="preserve">. In einer Aktionswoche unter dem Motto „Azubis übernehmen das Haus“, führen die </w:t>
      </w:r>
      <w:r w:rsidR="00026457">
        <w:rPr>
          <w:rFonts w:ascii="Arial" w:hAnsi="Arial" w:cs="Arial"/>
          <w:szCs w:val="22"/>
        </w:rPr>
        <w:t>jungen Leute</w:t>
      </w:r>
      <w:r w:rsidR="0078538B">
        <w:rPr>
          <w:rFonts w:ascii="Arial" w:hAnsi="Arial" w:cs="Arial"/>
          <w:szCs w:val="22"/>
        </w:rPr>
        <w:t xml:space="preserve"> für eine Woche lang ein Einrichtungshaus.</w:t>
      </w:r>
      <w:r w:rsidR="004A2E77">
        <w:rPr>
          <w:rFonts w:ascii="Arial" w:hAnsi="Arial" w:cs="Arial"/>
          <w:szCs w:val="22"/>
        </w:rPr>
        <w:t xml:space="preserve"> Um einen guten Einblick </w:t>
      </w:r>
      <w:r w:rsidR="002C4083">
        <w:rPr>
          <w:rFonts w:ascii="Arial" w:hAnsi="Arial" w:cs="Arial"/>
          <w:szCs w:val="22"/>
        </w:rPr>
        <w:t>in das Unternehmen</w:t>
      </w:r>
      <w:r w:rsidR="004A2E77">
        <w:rPr>
          <w:rFonts w:ascii="Arial" w:hAnsi="Arial" w:cs="Arial"/>
          <w:szCs w:val="22"/>
        </w:rPr>
        <w:t xml:space="preserve"> und in die Aufgabenbereiche zu erhalten, durchlaufen die </w:t>
      </w:r>
      <w:r w:rsidR="00CE0984">
        <w:rPr>
          <w:rFonts w:ascii="Arial" w:hAnsi="Arial" w:cs="Arial"/>
          <w:szCs w:val="22"/>
        </w:rPr>
        <w:t>Azubis</w:t>
      </w:r>
      <w:r w:rsidR="004A2E77">
        <w:rPr>
          <w:rFonts w:ascii="Arial" w:hAnsi="Arial" w:cs="Arial"/>
          <w:szCs w:val="22"/>
        </w:rPr>
        <w:t xml:space="preserve"> jeweils für drei Monate unterschiedliche Abteilungen. </w:t>
      </w:r>
      <w:r w:rsidR="001544B2">
        <w:rPr>
          <w:rFonts w:ascii="Arial" w:hAnsi="Arial" w:cs="Arial"/>
          <w:szCs w:val="22"/>
        </w:rPr>
        <w:t>In</w:t>
      </w:r>
      <w:r w:rsidR="00C84361">
        <w:rPr>
          <w:rFonts w:ascii="Arial" w:hAnsi="Arial" w:cs="Arial"/>
          <w:szCs w:val="22"/>
        </w:rPr>
        <w:t xml:space="preserve"> regelmäßige</w:t>
      </w:r>
      <w:r w:rsidR="001544B2">
        <w:rPr>
          <w:rFonts w:ascii="Arial" w:hAnsi="Arial" w:cs="Arial"/>
          <w:szCs w:val="22"/>
        </w:rPr>
        <w:t>n</w:t>
      </w:r>
      <w:r w:rsidR="00C84361">
        <w:rPr>
          <w:rFonts w:ascii="Arial" w:hAnsi="Arial" w:cs="Arial"/>
          <w:szCs w:val="22"/>
        </w:rPr>
        <w:t xml:space="preserve"> Schulungen und Weiterbildungen </w:t>
      </w:r>
      <w:r w:rsidR="004A2E77">
        <w:rPr>
          <w:rFonts w:ascii="Arial" w:hAnsi="Arial" w:cs="Arial"/>
          <w:szCs w:val="22"/>
        </w:rPr>
        <w:t xml:space="preserve">der Berufsschule und der Industrie- und Handelskammer </w:t>
      </w:r>
      <w:r w:rsidR="00C84361">
        <w:rPr>
          <w:rFonts w:ascii="Arial" w:hAnsi="Arial" w:cs="Arial"/>
          <w:szCs w:val="22"/>
        </w:rPr>
        <w:t xml:space="preserve">werden </w:t>
      </w:r>
      <w:r w:rsidR="00F91720">
        <w:rPr>
          <w:rFonts w:ascii="Arial" w:hAnsi="Arial" w:cs="Arial"/>
          <w:szCs w:val="22"/>
        </w:rPr>
        <w:t>sie</w:t>
      </w:r>
      <w:r w:rsidR="00C84361">
        <w:rPr>
          <w:rFonts w:ascii="Arial" w:hAnsi="Arial" w:cs="Arial"/>
          <w:szCs w:val="22"/>
        </w:rPr>
        <w:t xml:space="preserve"> zusätzlich fit für den Job gemacht. </w:t>
      </w:r>
      <w:r w:rsidR="00AF4D89">
        <w:rPr>
          <w:rFonts w:ascii="Arial" w:hAnsi="Arial" w:cs="Arial"/>
          <w:szCs w:val="22"/>
        </w:rPr>
        <w:t xml:space="preserve">Für alle Fragen und Anliegen stehen </w:t>
      </w:r>
      <w:r w:rsidR="000567E4">
        <w:rPr>
          <w:rFonts w:ascii="Arial" w:hAnsi="Arial" w:cs="Arial"/>
          <w:szCs w:val="22"/>
        </w:rPr>
        <w:t>Ausbilder und Ausbildungsbeauftragte</w:t>
      </w:r>
      <w:r w:rsidR="005A45ED">
        <w:rPr>
          <w:rFonts w:ascii="Arial" w:hAnsi="Arial" w:cs="Arial"/>
          <w:szCs w:val="22"/>
        </w:rPr>
        <w:t xml:space="preserve"> jederzeit</w:t>
      </w:r>
      <w:r w:rsidR="000567E4">
        <w:rPr>
          <w:rFonts w:ascii="Arial" w:hAnsi="Arial" w:cs="Arial"/>
          <w:szCs w:val="22"/>
        </w:rPr>
        <w:t xml:space="preserve"> als</w:t>
      </w:r>
      <w:r w:rsidR="00AF4D89">
        <w:rPr>
          <w:rFonts w:ascii="Arial" w:hAnsi="Arial" w:cs="Arial"/>
          <w:szCs w:val="22"/>
        </w:rPr>
        <w:t xml:space="preserve"> feste Ansprechpartner </w:t>
      </w:r>
      <w:r w:rsidR="001544B2">
        <w:rPr>
          <w:rFonts w:ascii="Arial" w:hAnsi="Arial" w:cs="Arial"/>
          <w:szCs w:val="22"/>
        </w:rPr>
        <w:t>in den</w:t>
      </w:r>
      <w:r w:rsidR="009E4507">
        <w:rPr>
          <w:rFonts w:ascii="Arial" w:hAnsi="Arial" w:cs="Arial"/>
          <w:szCs w:val="22"/>
        </w:rPr>
        <w:t xml:space="preserve"> Unternehmen </w:t>
      </w:r>
      <w:r w:rsidR="00AF4D89">
        <w:rPr>
          <w:rFonts w:ascii="Arial" w:hAnsi="Arial" w:cs="Arial"/>
          <w:szCs w:val="22"/>
        </w:rPr>
        <w:t xml:space="preserve">zur Verfügung. </w:t>
      </w:r>
    </w:p>
    <w:p w14:paraId="7A725038" w14:textId="77777777" w:rsidR="004A2E77" w:rsidRDefault="004A2E77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0227E6AF" w14:textId="2CF8383E" w:rsidR="00C84361" w:rsidRDefault="00241BF5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Aktuell</w:t>
      </w:r>
      <w:r w:rsidR="00C84361">
        <w:rPr>
          <w:rFonts w:ascii="Arial" w:hAnsi="Arial" w:cs="Arial"/>
          <w:szCs w:val="22"/>
        </w:rPr>
        <w:t xml:space="preserve"> bildet </w:t>
      </w:r>
      <w:r>
        <w:rPr>
          <w:rFonts w:ascii="Arial" w:hAnsi="Arial" w:cs="Arial"/>
          <w:szCs w:val="22"/>
        </w:rPr>
        <w:t xml:space="preserve">die Porta-Unternehmensgruppe etwa </w:t>
      </w:r>
      <w:r w:rsidR="009F07EF">
        <w:rPr>
          <w:rFonts w:ascii="Arial" w:hAnsi="Arial" w:cs="Arial"/>
          <w:szCs w:val="22"/>
        </w:rPr>
        <w:t>485</w:t>
      </w:r>
      <w:r>
        <w:rPr>
          <w:rFonts w:ascii="Arial" w:hAnsi="Arial" w:cs="Arial"/>
          <w:szCs w:val="22"/>
        </w:rPr>
        <w:t xml:space="preserve"> </w:t>
      </w:r>
      <w:r w:rsidR="00695C58">
        <w:rPr>
          <w:rFonts w:ascii="Arial" w:hAnsi="Arial" w:cs="Arial"/>
          <w:szCs w:val="22"/>
        </w:rPr>
        <w:t>junge Leute</w:t>
      </w:r>
      <w:r w:rsidR="00B14CB5">
        <w:rPr>
          <w:rFonts w:ascii="Arial" w:hAnsi="Arial" w:cs="Arial"/>
          <w:szCs w:val="22"/>
        </w:rPr>
        <w:t xml:space="preserve"> aus</w:t>
      </w:r>
      <w:r w:rsidR="00695C58">
        <w:rPr>
          <w:rFonts w:ascii="Arial" w:hAnsi="Arial" w:cs="Arial"/>
          <w:szCs w:val="22"/>
        </w:rPr>
        <w:t>. Für i</w:t>
      </w:r>
      <w:r>
        <w:rPr>
          <w:rFonts w:ascii="Arial" w:hAnsi="Arial" w:cs="Arial"/>
          <w:szCs w:val="22"/>
        </w:rPr>
        <w:t xml:space="preserve">nteressierte </w:t>
      </w:r>
      <w:r w:rsidR="00695C58">
        <w:rPr>
          <w:rFonts w:ascii="Arial" w:hAnsi="Arial" w:cs="Arial"/>
          <w:szCs w:val="22"/>
        </w:rPr>
        <w:t xml:space="preserve">Jugendliche </w:t>
      </w:r>
      <w:r w:rsidR="0014296E">
        <w:rPr>
          <w:rFonts w:ascii="Arial" w:hAnsi="Arial" w:cs="Arial"/>
          <w:szCs w:val="22"/>
        </w:rPr>
        <w:t>bietet ein</w:t>
      </w:r>
      <w:r w:rsidR="009D063C">
        <w:rPr>
          <w:rFonts w:ascii="Arial" w:hAnsi="Arial" w:cs="Arial"/>
          <w:szCs w:val="22"/>
        </w:rPr>
        <w:t xml:space="preserve"> Tages- oder Wochenpraktikum</w:t>
      </w:r>
      <w:r w:rsidR="003A136D">
        <w:rPr>
          <w:rFonts w:ascii="Arial" w:hAnsi="Arial" w:cs="Arial"/>
          <w:szCs w:val="22"/>
        </w:rPr>
        <w:t xml:space="preserve"> </w:t>
      </w:r>
      <w:r w:rsidR="0014296E">
        <w:rPr>
          <w:rFonts w:ascii="Arial" w:hAnsi="Arial" w:cs="Arial"/>
          <w:szCs w:val="22"/>
        </w:rPr>
        <w:t>eine gute</w:t>
      </w:r>
      <w:r w:rsidR="003A136D">
        <w:rPr>
          <w:rFonts w:ascii="Arial" w:hAnsi="Arial" w:cs="Arial"/>
          <w:szCs w:val="22"/>
        </w:rPr>
        <w:t xml:space="preserve"> Möglichkeit</w:t>
      </w:r>
      <w:r w:rsidR="0014296E">
        <w:rPr>
          <w:rFonts w:ascii="Arial" w:hAnsi="Arial" w:cs="Arial"/>
          <w:szCs w:val="22"/>
        </w:rPr>
        <w:t>,</w:t>
      </w:r>
      <w:r w:rsidR="003A136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in den </w:t>
      </w:r>
      <w:r w:rsidR="000155BF">
        <w:rPr>
          <w:rFonts w:ascii="Arial" w:hAnsi="Arial" w:cs="Arial"/>
          <w:szCs w:val="22"/>
        </w:rPr>
        <w:t xml:space="preserve">jeweiligen </w:t>
      </w:r>
      <w:r>
        <w:rPr>
          <w:rFonts w:ascii="Arial" w:hAnsi="Arial" w:cs="Arial"/>
          <w:szCs w:val="22"/>
        </w:rPr>
        <w:t>Wunschberuf hinein zu schnuppern</w:t>
      </w:r>
      <w:r w:rsidR="00465143">
        <w:rPr>
          <w:rFonts w:ascii="Arial" w:hAnsi="Arial" w:cs="Arial"/>
          <w:szCs w:val="22"/>
        </w:rPr>
        <w:t>.</w:t>
      </w:r>
      <w:r w:rsidR="00695C58">
        <w:rPr>
          <w:rFonts w:ascii="Arial" w:hAnsi="Arial" w:cs="Arial"/>
          <w:szCs w:val="22"/>
        </w:rPr>
        <w:t xml:space="preserve"> </w:t>
      </w:r>
      <w:r w:rsidR="00465143">
        <w:rPr>
          <w:rFonts w:ascii="Arial" w:hAnsi="Arial" w:cs="Arial"/>
          <w:szCs w:val="22"/>
        </w:rPr>
        <w:t xml:space="preserve">Auf der Webseite von Porta Möbel und SB-Möbel Boss können sich die Bewerber </w:t>
      </w:r>
      <w:r w:rsidR="009D063C">
        <w:rPr>
          <w:rFonts w:ascii="Arial" w:hAnsi="Arial" w:cs="Arial"/>
          <w:szCs w:val="22"/>
        </w:rPr>
        <w:t>über</w:t>
      </w:r>
      <w:r w:rsidR="00465143">
        <w:rPr>
          <w:rFonts w:ascii="Arial" w:hAnsi="Arial" w:cs="Arial"/>
          <w:szCs w:val="22"/>
        </w:rPr>
        <w:t xml:space="preserve"> </w:t>
      </w:r>
      <w:r w:rsidR="009D063C">
        <w:rPr>
          <w:rFonts w:ascii="Arial" w:hAnsi="Arial" w:cs="Arial"/>
          <w:szCs w:val="22"/>
        </w:rPr>
        <w:t>die</w:t>
      </w:r>
      <w:r w:rsidR="00465143">
        <w:rPr>
          <w:rFonts w:ascii="Arial" w:hAnsi="Arial" w:cs="Arial"/>
          <w:szCs w:val="22"/>
        </w:rPr>
        <w:t xml:space="preserve"> Ausbildungspl</w:t>
      </w:r>
      <w:r w:rsidR="009D063C">
        <w:rPr>
          <w:rFonts w:ascii="Arial" w:hAnsi="Arial" w:cs="Arial"/>
          <w:szCs w:val="22"/>
        </w:rPr>
        <w:t>ätze</w:t>
      </w:r>
      <w:r w:rsidR="00465143">
        <w:rPr>
          <w:rFonts w:ascii="Arial" w:hAnsi="Arial" w:cs="Arial"/>
          <w:szCs w:val="22"/>
        </w:rPr>
        <w:t xml:space="preserve"> ausführlich informieren. </w:t>
      </w:r>
      <w:r w:rsidR="00695C58">
        <w:rPr>
          <w:rFonts w:ascii="Arial" w:hAnsi="Arial" w:cs="Arial"/>
          <w:szCs w:val="22"/>
        </w:rPr>
        <w:t xml:space="preserve">Das familiengeführte Unternehmen wird auch künftig stark in die Ausbildung junger Leute investieren. Die </w:t>
      </w:r>
      <w:r w:rsidR="003A136D">
        <w:rPr>
          <w:rFonts w:ascii="Arial" w:hAnsi="Arial" w:cs="Arial"/>
          <w:szCs w:val="22"/>
        </w:rPr>
        <w:t xml:space="preserve">Aussichten sind </w:t>
      </w:r>
      <w:r w:rsidR="00052D2D">
        <w:rPr>
          <w:rFonts w:ascii="Arial" w:hAnsi="Arial" w:cs="Arial"/>
          <w:szCs w:val="22"/>
        </w:rPr>
        <w:t>facettenreich</w:t>
      </w:r>
      <w:r w:rsidR="00A53E8F">
        <w:rPr>
          <w:rFonts w:ascii="Arial" w:hAnsi="Arial" w:cs="Arial"/>
          <w:szCs w:val="22"/>
        </w:rPr>
        <w:t>.</w:t>
      </w:r>
      <w:r w:rsidR="00695C58">
        <w:rPr>
          <w:rFonts w:ascii="Arial" w:hAnsi="Arial" w:cs="Arial"/>
          <w:szCs w:val="22"/>
        </w:rPr>
        <w:t xml:space="preserve"> </w:t>
      </w:r>
      <w:r w:rsidR="0031345D">
        <w:rPr>
          <w:rFonts w:ascii="Arial" w:hAnsi="Arial" w:cs="Arial"/>
          <w:szCs w:val="22"/>
        </w:rPr>
        <w:t>Durch intensive</w:t>
      </w:r>
      <w:r w:rsidR="00695C58">
        <w:rPr>
          <w:rFonts w:ascii="Arial" w:hAnsi="Arial" w:cs="Arial"/>
          <w:szCs w:val="22"/>
        </w:rPr>
        <w:t xml:space="preserve"> Förderung und Schulung </w:t>
      </w:r>
      <w:r w:rsidR="00385883">
        <w:rPr>
          <w:rFonts w:ascii="Arial" w:hAnsi="Arial" w:cs="Arial"/>
          <w:szCs w:val="22"/>
        </w:rPr>
        <w:t>bietet die Porta-</w:t>
      </w:r>
      <w:r w:rsidR="009F07EF">
        <w:rPr>
          <w:rFonts w:ascii="Arial" w:hAnsi="Arial" w:cs="Arial"/>
          <w:szCs w:val="22"/>
        </w:rPr>
        <w:t>Gruppe</w:t>
      </w:r>
      <w:r w:rsidR="00385883">
        <w:rPr>
          <w:rFonts w:ascii="Arial" w:hAnsi="Arial" w:cs="Arial"/>
          <w:szCs w:val="22"/>
        </w:rPr>
        <w:t xml:space="preserve"> engagierten jungen Leuten eine spannende und abwechslungsreiche </w:t>
      </w:r>
      <w:r w:rsidR="006769C2">
        <w:rPr>
          <w:rFonts w:ascii="Arial" w:hAnsi="Arial" w:cs="Arial"/>
          <w:szCs w:val="22"/>
        </w:rPr>
        <w:t>Karrierezukunft.</w:t>
      </w:r>
    </w:p>
    <w:p w14:paraId="7C351511" w14:textId="77777777" w:rsidR="000567E4" w:rsidRDefault="000567E4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57B77B10" w14:textId="77777777" w:rsidR="00D22F18" w:rsidRDefault="00D22F18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34F8EA62" w14:textId="77777777" w:rsidR="00D22F18" w:rsidRDefault="00D22F18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4C4475B6" w14:textId="77777777" w:rsidR="00D22F18" w:rsidRDefault="00D22F18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7964A539" w14:textId="77777777" w:rsidR="00D22F18" w:rsidRDefault="00D22F18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2523814E" w14:textId="77777777" w:rsidR="00D22F18" w:rsidRDefault="00D22F18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12F67059" w14:textId="77777777" w:rsidR="00D22F18" w:rsidRDefault="00D22F18" w:rsidP="00C84361">
      <w:pPr>
        <w:pStyle w:val="NurText"/>
        <w:spacing w:line="360" w:lineRule="auto"/>
        <w:jc w:val="both"/>
        <w:rPr>
          <w:rFonts w:ascii="Arial" w:hAnsi="Arial" w:cs="Arial"/>
          <w:szCs w:val="22"/>
        </w:rPr>
      </w:pPr>
    </w:p>
    <w:p w14:paraId="5BE68EDD" w14:textId="77777777" w:rsidR="00CD6EAE" w:rsidRDefault="00CD6EAE" w:rsidP="00CD6EAE">
      <w:pPr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lastRenderedPageBreak/>
        <w:t>Hinweis für die Redaktion:</w:t>
      </w:r>
    </w:p>
    <w:p w14:paraId="37039B50" w14:textId="21D44712" w:rsidR="00CD6EAE" w:rsidRDefault="00CD6EAE" w:rsidP="00CD6EAE">
      <w:pPr>
        <w:pStyle w:val="NurTex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Textlänge: </w:t>
      </w:r>
      <w:r w:rsidR="004F1C3E">
        <w:rPr>
          <w:rFonts w:ascii="Arial" w:hAnsi="Arial" w:cs="Arial"/>
          <w:sz w:val="18"/>
          <w:szCs w:val="18"/>
        </w:rPr>
        <w:t>3.</w:t>
      </w:r>
      <w:r w:rsidR="00D77E8B">
        <w:rPr>
          <w:rFonts w:ascii="Arial" w:hAnsi="Arial" w:cs="Arial"/>
          <w:sz w:val="18"/>
          <w:szCs w:val="18"/>
        </w:rPr>
        <w:t>885</w:t>
      </w:r>
      <w:r w:rsidR="00F37F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Zeichen mit Leerzeichen, ohne Überschrift</w:t>
      </w:r>
    </w:p>
    <w:p w14:paraId="206A1C8A" w14:textId="77777777" w:rsidR="00CD6EAE" w:rsidRDefault="00CD6EAE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Bildmaterial finden Sie anbei</w:t>
      </w:r>
    </w:p>
    <w:p w14:paraId="21D590C2" w14:textId="66984333" w:rsidR="00CD6EAE" w:rsidRDefault="00CD6EAE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Bild: </w:t>
      </w:r>
      <w:r w:rsidR="004F1C3E">
        <w:rPr>
          <w:rFonts w:cs="Arial"/>
          <w:sz w:val="18"/>
          <w:szCs w:val="18"/>
        </w:rPr>
        <w:t>Porta_Gruppe_Dessau_Lehrstellenoffensive</w:t>
      </w:r>
    </w:p>
    <w:p w14:paraId="191F25EA" w14:textId="39731EDC" w:rsidR="00CD6EAE" w:rsidRDefault="00CD6EAE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Bildunterschrift: </w:t>
      </w:r>
      <w:r w:rsidR="00E51B90">
        <w:rPr>
          <w:rFonts w:cs="Arial"/>
          <w:sz w:val="18"/>
          <w:szCs w:val="18"/>
        </w:rPr>
        <w:t>Die Auszubildenden der Porta-Unternehmensgruppe auf der Lehrstellenoffensive in Dessau</w:t>
      </w:r>
    </w:p>
    <w:p w14:paraId="1A4DE5BC" w14:textId="61C42596" w:rsidR="00E51B90" w:rsidRDefault="00E51B90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Bild: Porta_Gruppe_Sietzsch_Spendenaktion</w:t>
      </w:r>
    </w:p>
    <w:p w14:paraId="41FEA9C8" w14:textId="5F0A801E" w:rsidR="00E51B90" w:rsidRDefault="00E51B90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Bildunterschrift: </w:t>
      </w:r>
      <w:r w:rsidR="00B82CBC">
        <w:rPr>
          <w:rFonts w:cs="Arial"/>
          <w:sz w:val="18"/>
          <w:szCs w:val="18"/>
        </w:rPr>
        <w:t>Erlös des Spendentages</w:t>
      </w:r>
      <w:r>
        <w:rPr>
          <w:rFonts w:cs="Arial"/>
          <w:sz w:val="18"/>
          <w:szCs w:val="18"/>
        </w:rPr>
        <w:t xml:space="preserve"> im Logistikzentrum Sietzsch</w:t>
      </w:r>
    </w:p>
    <w:p w14:paraId="3CE2D3B8" w14:textId="4B10A531" w:rsidR="00E51B90" w:rsidRDefault="00E51B90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Bild: Porta_Gruppe_Wolfsburg_Ausbildungsbotschafter</w:t>
      </w:r>
    </w:p>
    <w:p w14:paraId="27CBA89F" w14:textId="732D3B55" w:rsidR="00E51B90" w:rsidRDefault="00E51B90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Bildunterschrift: </w:t>
      </w:r>
      <w:r w:rsidR="00CB5BE6">
        <w:rPr>
          <w:rFonts w:cs="Arial"/>
          <w:sz w:val="18"/>
          <w:szCs w:val="18"/>
        </w:rPr>
        <w:t>Azubi-Begrüßungstage</w:t>
      </w:r>
      <w:r>
        <w:rPr>
          <w:rFonts w:cs="Arial"/>
          <w:sz w:val="18"/>
          <w:szCs w:val="18"/>
        </w:rPr>
        <w:t xml:space="preserve"> bei SB-Möbel Boss in Wolfsburg</w:t>
      </w:r>
    </w:p>
    <w:p w14:paraId="3A61F011" w14:textId="6AF0AAE0" w:rsidR="00E51B90" w:rsidRDefault="00E51B90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Bild: Porta_Gruppe_Zentrale_Sozialprojekt</w:t>
      </w:r>
    </w:p>
    <w:p w14:paraId="6361D0A7" w14:textId="593BDB2B" w:rsidR="00E51B90" w:rsidRDefault="00E51B90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Bildunterschrift: Die Auszubildenden </w:t>
      </w:r>
      <w:r w:rsidR="00CB5BE6">
        <w:rPr>
          <w:rFonts w:cs="Arial"/>
          <w:sz w:val="18"/>
          <w:szCs w:val="18"/>
        </w:rPr>
        <w:t>haben selbstgebaute Lebkuchenhäuser an soziale Einrichtungen verteilt</w:t>
      </w:r>
    </w:p>
    <w:p w14:paraId="6049BD82" w14:textId="77C9018B" w:rsidR="00AB3661" w:rsidRDefault="00AB3661" w:rsidP="00AB366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Fotograf/in: Porta </w:t>
      </w:r>
      <w:r w:rsidR="00E43F90">
        <w:rPr>
          <w:rFonts w:cs="Arial"/>
          <w:sz w:val="18"/>
          <w:szCs w:val="18"/>
        </w:rPr>
        <w:t>Unternehmensgruppe</w:t>
      </w:r>
    </w:p>
    <w:p w14:paraId="6A0BAA75" w14:textId="652B3C29" w:rsidR="00AB3661" w:rsidRDefault="00AB3661" w:rsidP="00CD6EA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Bild: Porta_</w:t>
      </w:r>
      <w:r w:rsidR="00443D19">
        <w:rPr>
          <w:rFonts w:cs="Arial"/>
          <w:sz w:val="18"/>
          <w:szCs w:val="18"/>
        </w:rPr>
        <w:t>Gruppe</w:t>
      </w:r>
      <w:r>
        <w:rPr>
          <w:rFonts w:cs="Arial"/>
          <w:sz w:val="18"/>
          <w:szCs w:val="18"/>
        </w:rPr>
        <w:t>_Bester_Ausbilder_Siegel</w:t>
      </w:r>
    </w:p>
    <w:p w14:paraId="1340C008" w14:textId="77777777" w:rsidR="00D22F18" w:rsidRDefault="00D22F18" w:rsidP="00CD6EAE">
      <w:pPr>
        <w:jc w:val="both"/>
        <w:rPr>
          <w:rFonts w:cs="Arial"/>
          <w:sz w:val="18"/>
          <w:szCs w:val="18"/>
        </w:rPr>
      </w:pPr>
    </w:p>
    <w:p w14:paraId="3613A123" w14:textId="77777777" w:rsidR="00D22F18" w:rsidRDefault="00D22F18" w:rsidP="00CD6EAE">
      <w:pPr>
        <w:jc w:val="both"/>
        <w:rPr>
          <w:rFonts w:cs="Arial"/>
          <w:sz w:val="18"/>
          <w:szCs w:val="18"/>
        </w:rPr>
      </w:pPr>
    </w:p>
    <w:p w14:paraId="70F437A5" w14:textId="77777777" w:rsidR="003F2980" w:rsidRPr="00986C65" w:rsidRDefault="003F2980" w:rsidP="003F2980">
      <w:pPr>
        <w:pStyle w:val="berschrift2"/>
        <w:rPr>
          <w:u w:val="single"/>
        </w:rPr>
      </w:pPr>
      <w:r w:rsidRPr="00E07646">
        <w:rPr>
          <w:u w:val="single"/>
        </w:rPr>
        <w:t>Hintergrundinformationen zur Porta-Unternehmensgruppe</w:t>
      </w:r>
      <w:r>
        <w:rPr>
          <w:u w:val="single"/>
        </w:rPr>
        <w:t>:</w:t>
      </w:r>
    </w:p>
    <w:p w14:paraId="6407AA47" w14:textId="04CEBA44" w:rsidR="003F2980" w:rsidRDefault="003F2980" w:rsidP="003F2980">
      <w:pPr>
        <w:jc w:val="both"/>
        <w:rPr>
          <w:rFonts w:cs="Arial"/>
          <w:sz w:val="18"/>
          <w:szCs w:val="18"/>
        </w:rPr>
      </w:pPr>
      <w:r w:rsidRPr="0031077A">
        <w:rPr>
          <w:rFonts w:cs="Arial"/>
          <w:sz w:val="18"/>
          <w:szCs w:val="18"/>
        </w:rPr>
        <w:t xml:space="preserve">Zur </w:t>
      </w:r>
      <w:r>
        <w:rPr>
          <w:rFonts w:cs="Arial"/>
          <w:sz w:val="18"/>
          <w:szCs w:val="18"/>
        </w:rPr>
        <w:t>P</w:t>
      </w:r>
      <w:r w:rsidRPr="0031077A">
        <w:rPr>
          <w:rFonts w:cs="Arial"/>
          <w:sz w:val="18"/>
          <w:szCs w:val="18"/>
        </w:rPr>
        <w:t>orta-Gruppe gehören aktuell 2</w:t>
      </w:r>
      <w:r>
        <w:rPr>
          <w:rFonts w:cs="Arial"/>
          <w:sz w:val="18"/>
          <w:szCs w:val="18"/>
        </w:rPr>
        <w:t>4</w:t>
      </w:r>
      <w:r w:rsidRPr="0031077A">
        <w:rPr>
          <w:rFonts w:cs="Arial"/>
          <w:sz w:val="18"/>
          <w:szCs w:val="18"/>
        </w:rPr>
        <w:t xml:space="preserve"> großflächige </w:t>
      </w:r>
      <w:r>
        <w:rPr>
          <w:rFonts w:cs="Arial"/>
          <w:sz w:val="18"/>
          <w:szCs w:val="18"/>
        </w:rPr>
        <w:t>Porta-Einrichtungshäuser, eine Porta-Küchenwelt in Leipzig-Paunsdorf, zwei</w:t>
      </w:r>
      <w:r w:rsidRPr="0031077A">
        <w:rPr>
          <w:rFonts w:cs="Arial"/>
          <w:sz w:val="18"/>
          <w:szCs w:val="18"/>
        </w:rPr>
        <w:t xml:space="preserve"> Hausmann-Möbelhäuser in Köln-Gremberghoven und Berghei</w:t>
      </w:r>
      <w:r>
        <w:rPr>
          <w:rFonts w:cs="Arial"/>
          <w:sz w:val="18"/>
          <w:szCs w:val="18"/>
        </w:rPr>
        <w:t>m, 100 SB-Filialen „Möbel BOSS“</w:t>
      </w:r>
      <w:r w:rsidR="00D07CC2">
        <w:rPr>
          <w:rFonts w:cs="Arial"/>
          <w:sz w:val="18"/>
          <w:szCs w:val="18"/>
        </w:rPr>
        <w:t xml:space="preserve">, </w:t>
      </w:r>
      <w:r w:rsidR="00D07CC2" w:rsidRPr="00A41ECE">
        <w:rPr>
          <w:rFonts w:cs="Arial"/>
          <w:sz w:val="18"/>
          <w:szCs w:val="18"/>
        </w:rPr>
        <w:t>acht Filialen „Wohn Plus</w:t>
      </w:r>
      <w:r w:rsidR="00E04EE7" w:rsidRPr="00A41ECE">
        <w:rPr>
          <w:rFonts w:cs="Arial"/>
          <w:sz w:val="18"/>
          <w:szCs w:val="18"/>
        </w:rPr>
        <w:t>“</w:t>
      </w:r>
      <w:r w:rsidRPr="00A41ECE">
        <w:rPr>
          <w:rFonts w:cs="Arial"/>
          <w:sz w:val="18"/>
          <w:szCs w:val="18"/>
        </w:rPr>
        <w:t xml:space="preserve"> sowie 19 Einrichtungsmärkte der ASKO-Gruppe in Tschechien und der Slowakei. Das Unternehmen mit rund 8.000 Mitarbeiterinnen und Mitarbeitern erwirtschaftet einen Jahresumsatz von 1,35 Milliarden</w:t>
      </w:r>
      <w:r w:rsidRPr="00A41ECE">
        <w:rPr>
          <w:rFonts w:cs="Arial"/>
          <w:color w:val="FF0000"/>
          <w:sz w:val="18"/>
          <w:szCs w:val="18"/>
        </w:rPr>
        <w:t xml:space="preserve"> </w:t>
      </w:r>
      <w:r w:rsidRPr="00A41ECE">
        <w:rPr>
          <w:rFonts w:cs="Arial"/>
          <w:sz w:val="18"/>
          <w:szCs w:val="18"/>
        </w:rPr>
        <w:t xml:space="preserve">Euro. Birgit Gärtner und Achim Fahrenkamp führen das Unternehmen in zweiter Generation mit </w:t>
      </w:r>
      <w:r w:rsidR="00127482" w:rsidRPr="00A41ECE">
        <w:rPr>
          <w:rFonts w:cs="Arial"/>
          <w:sz w:val="18"/>
          <w:szCs w:val="18"/>
        </w:rPr>
        <w:t xml:space="preserve">den </w:t>
      </w:r>
      <w:r w:rsidRPr="00A41ECE">
        <w:rPr>
          <w:rFonts w:cs="Arial"/>
          <w:sz w:val="18"/>
          <w:szCs w:val="18"/>
        </w:rPr>
        <w:t>weiteren Holding-</w:t>
      </w:r>
      <w:r w:rsidR="00127482" w:rsidRPr="00A41ECE">
        <w:rPr>
          <w:rFonts w:cs="Arial"/>
          <w:sz w:val="18"/>
          <w:szCs w:val="18"/>
        </w:rPr>
        <w:t>Geschäftsführern Joachim Funke und Dr. Alexander Hirschbold.</w:t>
      </w:r>
    </w:p>
    <w:p w14:paraId="151C5105" w14:textId="77777777" w:rsidR="003F2980" w:rsidRPr="0031077A" w:rsidRDefault="003F2980" w:rsidP="003F2980">
      <w:pPr>
        <w:jc w:val="both"/>
        <w:rPr>
          <w:rFonts w:cs="Arial"/>
          <w:sz w:val="18"/>
          <w:szCs w:val="18"/>
        </w:rPr>
      </w:pPr>
    </w:p>
    <w:p w14:paraId="7A5CDD84" w14:textId="77777777" w:rsidR="003F2980" w:rsidRDefault="003F2980" w:rsidP="003F2980">
      <w:pPr>
        <w:jc w:val="both"/>
        <w:rPr>
          <w:rFonts w:cs="Arial"/>
          <w:sz w:val="18"/>
          <w:szCs w:val="18"/>
        </w:rPr>
      </w:pPr>
      <w:r w:rsidRPr="0031077A">
        <w:rPr>
          <w:rFonts w:cs="Arial"/>
          <w:sz w:val="18"/>
          <w:szCs w:val="18"/>
        </w:rPr>
        <w:t xml:space="preserve">Als Familienunternehmen engagiert sich die </w:t>
      </w:r>
      <w:r>
        <w:rPr>
          <w:rFonts w:cs="Arial"/>
          <w:sz w:val="18"/>
          <w:szCs w:val="18"/>
        </w:rPr>
        <w:t>P</w:t>
      </w:r>
      <w:r w:rsidRPr="0031077A">
        <w:rPr>
          <w:rFonts w:cs="Arial"/>
          <w:sz w:val="18"/>
          <w:szCs w:val="18"/>
        </w:rPr>
        <w:t xml:space="preserve">orta-Unternehmensgruppe für verschiedene soziale Projekte und Einrichtungen. Schwerpunktmäßig unterstützt </w:t>
      </w:r>
      <w:r>
        <w:rPr>
          <w:rFonts w:cs="Arial"/>
          <w:sz w:val="18"/>
          <w:szCs w:val="18"/>
        </w:rPr>
        <w:t>P</w:t>
      </w:r>
      <w:r w:rsidRPr="0031077A">
        <w:rPr>
          <w:rFonts w:cs="Arial"/>
          <w:sz w:val="18"/>
          <w:szCs w:val="18"/>
        </w:rPr>
        <w:t>orta die „Andreas Gärtner-Stiftung – Hilfe für Menschen mit geisti</w:t>
      </w:r>
      <w:r>
        <w:rPr>
          <w:rFonts w:cs="Arial"/>
          <w:sz w:val="18"/>
          <w:szCs w:val="18"/>
        </w:rPr>
        <w:t>ger Behinderung“, die 1993 von P</w:t>
      </w:r>
      <w:r w:rsidRPr="0031077A">
        <w:rPr>
          <w:rFonts w:cs="Arial"/>
          <w:sz w:val="18"/>
          <w:szCs w:val="18"/>
        </w:rPr>
        <w:t>orta-Mitgründer Hermann Gärtner ins Leben gerufen wurde.</w:t>
      </w:r>
    </w:p>
    <w:p w14:paraId="57AB13B4" w14:textId="77777777" w:rsidR="003F2980" w:rsidRDefault="003F2980" w:rsidP="003F2980">
      <w:pPr>
        <w:jc w:val="both"/>
        <w:rPr>
          <w:rFonts w:cs="Arial"/>
          <w:sz w:val="18"/>
          <w:szCs w:val="18"/>
        </w:rPr>
      </w:pPr>
    </w:p>
    <w:p w14:paraId="591FB8E1" w14:textId="77777777" w:rsidR="003F2980" w:rsidRDefault="003F2980" w:rsidP="003F2980">
      <w:pPr>
        <w:jc w:val="both"/>
        <w:rPr>
          <w:rFonts w:cs="Arial"/>
          <w:i/>
          <w:sz w:val="18"/>
          <w:szCs w:val="18"/>
        </w:rPr>
      </w:pPr>
      <w:r w:rsidRPr="005B63B9">
        <w:rPr>
          <w:rFonts w:cs="Arial"/>
          <w:i/>
          <w:sz w:val="18"/>
          <w:szCs w:val="18"/>
        </w:rPr>
        <w:t>http://porta.de/unternehmen/historie</w:t>
      </w:r>
    </w:p>
    <w:p w14:paraId="3ED30D3A" w14:textId="77777777" w:rsidR="00CD6EAE" w:rsidRDefault="00CD6EAE" w:rsidP="00CD6EAE">
      <w:pPr>
        <w:jc w:val="both"/>
        <w:rPr>
          <w:rFonts w:cs="Arial"/>
          <w:sz w:val="18"/>
          <w:szCs w:val="18"/>
        </w:rPr>
      </w:pPr>
    </w:p>
    <w:p w14:paraId="41AF3C91" w14:textId="77777777" w:rsidR="00CD6EAE" w:rsidRDefault="00CD6EAE" w:rsidP="00CD6EAE">
      <w:pPr>
        <w:jc w:val="both"/>
        <w:rPr>
          <w:rFonts w:cs="Arial"/>
          <w:sz w:val="18"/>
          <w:szCs w:val="18"/>
        </w:rPr>
      </w:pPr>
    </w:p>
    <w:p w14:paraId="7AB35FFD" w14:textId="77777777" w:rsidR="00CD6EAE" w:rsidRDefault="00CD6EAE" w:rsidP="00CD6EAE">
      <w:pPr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Pressekontakt bei Rückfra</w:t>
      </w:r>
      <w:r>
        <w:rPr>
          <w:rFonts w:cs="Arial"/>
          <w:sz w:val="18"/>
          <w:szCs w:val="18"/>
        </w:rPr>
        <w:t>g</w:t>
      </w:r>
      <w:r>
        <w:rPr>
          <w:rFonts w:cs="Arial"/>
          <w:sz w:val="18"/>
          <w:szCs w:val="18"/>
          <w:u w:val="single"/>
        </w:rPr>
        <w:t>en:</w:t>
      </w:r>
    </w:p>
    <w:p w14:paraId="4E765A88" w14:textId="77777777" w:rsidR="00CD6EAE" w:rsidRDefault="00CD6EAE" w:rsidP="00CD6EAE">
      <w:pPr>
        <w:tabs>
          <w:tab w:val="left" w:pos="851"/>
        </w:tabs>
        <w:rPr>
          <w:rFonts w:cs="Arial"/>
          <w:color w:val="000000"/>
          <w:sz w:val="18"/>
          <w:szCs w:val="18"/>
          <w:lang w:eastAsia="de-DE"/>
        </w:rPr>
      </w:pPr>
      <w:r>
        <w:rPr>
          <w:rFonts w:cs="Arial"/>
          <w:color w:val="000000"/>
          <w:sz w:val="18"/>
          <w:szCs w:val="18"/>
          <w:lang w:eastAsia="de-DE"/>
        </w:rPr>
        <w:t>Meike Niemeier</w:t>
      </w:r>
    </w:p>
    <w:p w14:paraId="2D7BE35B" w14:textId="77777777" w:rsidR="00CD6EAE" w:rsidRDefault="00CD6EAE" w:rsidP="00CD6EAE">
      <w:pPr>
        <w:tabs>
          <w:tab w:val="left" w:pos="851"/>
        </w:tabs>
        <w:rPr>
          <w:rFonts w:cs="Arial"/>
          <w:color w:val="000000"/>
          <w:sz w:val="18"/>
          <w:szCs w:val="18"/>
          <w:lang w:eastAsia="de-DE"/>
        </w:rPr>
      </w:pPr>
      <w:r>
        <w:rPr>
          <w:rFonts w:cs="Arial"/>
          <w:color w:val="000000"/>
          <w:sz w:val="18"/>
          <w:szCs w:val="18"/>
          <w:lang w:eastAsia="de-DE"/>
        </w:rPr>
        <w:t>-Presse- &amp; Öffentlichkeitsarbeit-</w:t>
      </w:r>
    </w:p>
    <w:p w14:paraId="04CDECA2" w14:textId="77777777" w:rsidR="00CD6EAE" w:rsidRDefault="00CD6EAE" w:rsidP="00CD6EAE">
      <w:pPr>
        <w:tabs>
          <w:tab w:val="left" w:pos="851"/>
        </w:tabs>
        <w:rPr>
          <w:rFonts w:cs="Arial"/>
          <w:color w:val="000000"/>
          <w:sz w:val="18"/>
          <w:szCs w:val="18"/>
          <w:lang w:val="en-US" w:eastAsia="de-DE"/>
        </w:rPr>
      </w:pPr>
      <w:r>
        <w:rPr>
          <w:rFonts w:cs="Arial"/>
          <w:b/>
          <w:bCs/>
          <w:i/>
          <w:iCs/>
          <w:color w:val="FF0000"/>
          <w:sz w:val="18"/>
          <w:szCs w:val="18"/>
          <w:lang w:val="en-US" w:eastAsia="de-DE"/>
        </w:rPr>
        <w:t>media</w:t>
      </w:r>
      <w:r>
        <w:rPr>
          <w:rFonts w:cs="Arial"/>
          <w:b/>
          <w:bCs/>
          <w:i/>
          <w:iCs/>
          <w:color w:val="1F497D"/>
          <w:sz w:val="18"/>
          <w:szCs w:val="18"/>
          <w:lang w:val="en-US" w:eastAsia="de-DE"/>
        </w:rPr>
        <w:t>!</w:t>
      </w:r>
      <w:r>
        <w:rPr>
          <w:rFonts w:cs="Arial"/>
          <w:color w:val="1F497D"/>
          <w:sz w:val="18"/>
          <w:szCs w:val="18"/>
          <w:lang w:val="en-US" w:eastAsia="de-DE"/>
        </w:rPr>
        <w:t> </w:t>
      </w:r>
      <w:r>
        <w:rPr>
          <w:rFonts w:cs="Arial"/>
          <w:color w:val="000000"/>
          <w:sz w:val="18"/>
          <w:szCs w:val="18"/>
          <w:lang w:val="en-US" w:eastAsia="de-DE"/>
        </w:rPr>
        <w:t>Werbe GmbH &amp; Co. KG</w:t>
      </w:r>
      <w:r>
        <w:rPr>
          <w:rFonts w:cs="Arial"/>
          <w:color w:val="000000"/>
          <w:sz w:val="18"/>
          <w:szCs w:val="18"/>
          <w:lang w:val="en-US" w:eastAsia="de-DE"/>
        </w:rPr>
        <w:br/>
        <w:t>Bakenweg 16 – 20, 32457 Porta Westfalica</w:t>
      </w:r>
    </w:p>
    <w:p w14:paraId="6AFBBCC5" w14:textId="295AD9A8" w:rsidR="00CD6EAE" w:rsidRDefault="00CD6EAE" w:rsidP="00CD6EAE">
      <w:pPr>
        <w:tabs>
          <w:tab w:val="left" w:pos="851"/>
        </w:tabs>
      </w:pPr>
      <w:r>
        <w:rPr>
          <w:rFonts w:cs="Arial"/>
          <w:color w:val="000000"/>
          <w:sz w:val="18"/>
          <w:szCs w:val="18"/>
          <w:lang w:eastAsia="de-DE"/>
        </w:rPr>
        <w:t>Telefon: 0 57 31 / 609-</w:t>
      </w:r>
      <w:r w:rsidR="00C63C84">
        <w:rPr>
          <w:rFonts w:cs="Arial"/>
          <w:color w:val="000000"/>
          <w:sz w:val="18"/>
          <w:szCs w:val="18"/>
          <w:lang w:eastAsia="de-DE"/>
        </w:rPr>
        <w:t>393</w:t>
      </w:r>
      <w:r>
        <w:rPr>
          <w:rFonts w:cs="Arial"/>
          <w:color w:val="000000"/>
          <w:sz w:val="18"/>
          <w:szCs w:val="18"/>
          <w:lang w:eastAsia="de-DE"/>
        </w:rPr>
        <w:t xml:space="preserve">, E-Mail: </w:t>
      </w:r>
      <w:r>
        <w:rPr>
          <w:rFonts w:cs="Arial"/>
          <w:sz w:val="18"/>
          <w:szCs w:val="18"/>
          <w:lang w:eastAsia="de-DE"/>
        </w:rPr>
        <w:t>m.niemeier@porta.de</w:t>
      </w:r>
    </w:p>
    <w:p w14:paraId="47709EFA" w14:textId="77777777" w:rsidR="00C121BC" w:rsidRDefault="00C121BC" w:rsidP="00986C65"/>
    <w:p w14:paraId="78968BFB" w14:textId="166248CE" w:rsidR="00931F1D" w:rsidRDefault="00931F1D" w:rsidP="00986C65"/>
    <w:sectPr w:rsidR="00931F1D" w:rsidSect="00CF1268">
      <w:headerReference w:type="default" r:id="rId7"/>
      <w:pgSz w:w="11906" w:h="16838"/>
      <w:pgMar w:top="32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EBE1" w14:textId="77777777" w:rsidR="000A0869" w:rsidRDefault="000A0869" w:rsidP="00217B00">
      <w:pPr>
        <w:spacing w:line="240" w:lineRule="auto"/>
      </w:pPr>
      <w:r>
        <w:separator/>
      </w:r>
    </w:p>
  </w:endnote>
  <w:endnote w:type="continuationSeparator" w:id="0">
    <w:p w14:paraId="13A60709" w14:textId="77777777" w:rsidR="000A0869" w:rsidRDefault="000A0869" w:rsidP="00217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2190" w14:textId="77777777" w:rsidR="000A0869" w:rsidRDefault="000A0869" w:rsidP="00217B00">
      <w:pPr>
        <w:spacing w:line="240" w:lineRule="auto"/>
      </w:pPr>
      <w:r>
        <w:separator/>
      </w:r>
    </w:p>
  </w:footnote>
  <w:footnote w:type="continuationSeparator" w:id="0">
    <w:p w14:paraId="772B7425" w14:textId="77777777" w:rsidR="000A0869" w:rsidRDefault="000A0869" w:rsidP="00217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33DB" w14:textId="77777777" w:rsidR="003F2980" w:rsidRDefault="003F2980">
    <w:pPr>
      <w:pStyle w:val="Kopfzeile"/>
    </w:pPr>
  </w:p>
  <w:p w14:paraId="5833B97D" w14:textId="7B2B2742" w:rsidR="00864865" w:rsidRDefault="001D1E9D">
    <w:pPr>
      <w:pStyle w:val="Kopfzeile"/>
    </w:pPr>
    <w:r>
      <w:rPr>
        <w:noProof/>
        <w:lang w:eastAsia="de-DE"/>
      </w:rPr>
      <w:drawing>
        <wp:inline distT="0" distB="0" distL="0" distR="0" wp14:anchorId="418E0597" wp14:editId="0CD7C771">
          <wp:extent cx="5760720" cy="6165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_Pressemitteilung_porta und Boss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FDFD4" w14:textId="77777777" w:rsidR="00864865" w:rsidRDefault="00864865">
    <w:pPr>
      <w:pStyle w:val="Kopfzeile"/>
    </w:pPr>
  </w:p>
  <w:p w14:paraId="201AB411" w14:textId="77777777" w:rsidR="00864865" w:rsidRDefault="008648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2FE0"/>
    <w:multiLevelType w:val="hybridMultilevel"/>
    <w:tmpl w:val="6E2AB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06E8A"/>
    <w:multiLevelType w:val="hybridMultilevel"/>
    <w:tmpl w:val="07D49C98"/>
    <w:lvl w:ilvl="0" w:tplc="234A40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0"/>
    <w:rsid w:val="000155BF"/>
    <w:rsid w:val="00026457"/>
    <w:rsid w:val="00041063"/>
    <w:rsid w:val="00045F96"/>
    <w:rsid w:val="00052D2D"/>
    <w:rsid w:val="000567E4"/>
    <w:rsid w:val="000832BA"/>
    <w:rsid w:val="0008721F"/>
    <w:rsid w:val="00090168"/>
    <w:rsid w:val="000A0869"/>
    <w:rsid w:val="000A2898"/>
    <w:rsid w:val="000A35DB"/>
    <w:rsid w:val="000D1906"/>
    <w:rsid w:val="000D365C"/>
    <w:rsid w:val="000E277D"/>
    <w:rsid w:val="001022E4"/>
    <w:rsid w:val="00104C3C"/>
    <w:rsid w:val="00104DBE"/>
    <w:rsid w:val="00127482"/>
    <w:rsid w:val="00130BB2"/>
    <w:rsid w:val="0014296E"/>
    <w:rsid w:val="0014565E"/>
    <w:rsid w:val="001544B2"/>
    <w:rsid w:val="00187783"/>
    <w:rsid w:val="001A23DE"/>
    <w:rsid w:val="001B6E5B"/>
    <w:rsid w:val="001D1E9D"/>
    <w:rsid w:val="001D6CE0"/>
    <w:rsid w:val="001E77B3"/>
    <w:rsid w:val="002050C8"/>
    <w:rsid w:val="00217B00"/>
    <w:rsid w:val="002211D1"/>
    <w:rsid w:val="002232EE"/>
    <w:rsid w:val="0022455C"/>
    <w:rsid w:val="0022775E"/>
    <w:rsid w:val="00230AF6"/>
    <w:rsid w:val="002375DE"/>
    <w:rsid w:val="002405FF"/>
    <w:rsid w:val="002409CF"/>
    <w:rsid w:val="00241BF5"/>
    <w:rsid w:val="0027519D"/>
    <w:rsid w:val="002757A7"/>
    <w:rsid w:val="00284E31"/>
    <w:rsid w:val="00287D17"/>
    <w:rsid w:val="002C4083"/>
    <w:rsid w:val="002C7909"/>
    <w:rsid w:val="002D30DF"/>
    <w:rsid w:val="002D46DD"/>
    <w:rsid w:val="002E2378"/>
    <w:rsid w:val="002E6ADF"/>
    <w:rsid w:val="0031345D"/>
    <w:rsid w:val="00316CD2"/>
    <w:rsid w:val="00335D2F"/>
    <w:rsid w:val="003545BD"/>
    <w:rsid w:val="00363B67"/>
    <w:rsid w:val="00366FC8"/>
    <w:rsid w:val="003674E8"/>
    <w:rsid w:val="00385883"/>
    <w:rsid w:val="003A136D"/>
    <w:rsid w:val="003B0E4B"/>
    <w:rsid w:val="003B6B55"/>
    <w:rsid w:val="003E6F7F"/>
    <w:rsid w:val="003F2980"/>
    <w:rsid w:val="003F5447"/>
    <w:rsid w:val="00402D13"/>
    <w:rsid w:val="00411D80"/>
    <w:rsid w:val="0042709F"/>
    <w:rsid w:val="00432487"/>
    <w:rsid w:val="00433BA4"/>
    <w:rsid w:val="004410E0"/>
    <w:rsid w:val="00442E9B"/>
    <w:rsid w:val="00443D19"/>
    <w:rsid w:val="00457283"/>
    <w:rsid w:val="00463F87"/>
    <w:rsid w:val="00465143"/>
    <w:rsid w:val="00465C9F"/>
    <w:rsid w:val="00483E96"/>
    <w:rsid w:val="004871F3"/>
    <w:rsid w:val="004A2E77"/>
    <w:rsid w:val="004B0DD5"/>
    <w:rsid w:val="004D0727"/>
    <w:rsid w:val="004D0C47"/>
    <w:rsid w:val="004F1C3E"/>
    <w:rsid w:val="005451A1"/>
    <w:rsid w:val="00551B41"/>
    <w:rsid w:val="00563AD1"/>
    <w:rsid w:val="00585A44"/>
    <w:rsid w:val="005861F8"/>
    <w:rsid w:val="00590D8B"/>
    <w:rsid w:val="00591BFC"/>
    <w:rsid w:val="005A45ED"/>
    <w:rsid w:val="005A6122"/>
    <w:rsid w:val="005C44A4"/>
    <w:rsid w:val="005E6CA9"/>
    <w:rsid w:val="005F1726"/>
    <w:rsid w:val="005F4020"/>
    <w:rsid w:val="00602A83"/>
    <w:rsid w:val="00611E79"/>
    <w:rsid w:val="0062016B"/>
    <w:rsid w:val="006210A7"/>
    <w:rsid w:val="00624C2A"/>
    <w:rsid w:val="0066550B"/>
    <w:rsid w:val="006657AA"/>
    <w:rsid w:val="00675BB0"/>
    <w:rsid w:val="006769C2"/>
    <w:rsid w:val="00695C58"/>
    <w:rsid w:val="006B0EDD"/>
    <w:rsid w:val="006D7D34"/>
    <w:rsid w:val="006E16CA"/>
    <w:rsid w:val="006E58AB"/>
    <w:rsid w:val="006F7CFE"/>
    <w:rsid w:val="00701D63"/>
    <w:rsid w:val="0071475B"/>
    <w:rsid w:val="0072299E"/>
    <w:rsid w:val="00723C7E"/>
    <w:rsid w:val="00726CAC"/>
    <w:rsid w:val="007365A0"/>
    <w:rsid w:val="00740BDF"/>
    <w:rsid w:val="00751E7B"/>
    <w:rsid w:val="00757508"/>
    <w:rsid w:val="0078538B"/>
    <w:rsid w:val="007903EE"/>
    <w:rsid w:val="00797A67"/>
    <w:rsid w:val="007C38F8"/>
    <w:rsid w:val="007C7533"/>
    <w:rsid w:val="007D20BA"/>
    <w:rsid w:val="007D7013"/>
    <w:rsid w:val="007E2EBE"/>
    <w:rsid w:val="007E6798"/>
    <w:rsid w:val="007F079E"/>
    <w:rsid w:val="0080353E"/>
    <w:rsid w:val="008052F1"/>
    <w:rsid w:val="00821321"/>
    <w:rsid w:val="008305C0"/>
    <w:rsid w:val="008452D0"/>
    <w:rsid w:val="00850C7E"/>
    <w:rsid w:val="00852B73"/>
    <w:rsid w:val="0086104E"/>
    <w:rsid w:val="00864865"/>
    <w:rsid w:val="0087488F"/>
    <w:rsid w:val="0087523E"/>
    <w:rsid w:val="0088038A"/>
    <w:rsid w:val="0088177D"/>
    <w:rsid w:val="0089712E"/>
    <w:rsid w:val="008C6EF9"/>
    <w:rsid w:val="008D3F67"/>
    <w:rsid w:val="008E50A0"/>
    <w:rsid w:val="008F7351"/>
    <w:rsid w:val="00927E9E"/>
    <w:rsid w:val="00931F1D"/>
    <w:rsid w:val="009410EE"/>
    <w:rsid w:val="009443F4"/>
    <w:rsid w:val="009451C8"/>
    <w:rsid w:val="00972B94"/>
    <w:rsid w:val="00975C55"/>
    <w:rsid w:val="00986C65"/>
    <w:rsid w:val="009A2356"/>
    <w:rsid w:val="009A28FB"/>
    <w:rsid w:val="009A6967"/>
    <w:rsid w:val="009B0549"/>
    <w:rsid w:val="009B39EB"/>
    <w:rsid w:val="009B6850"/>
    <w:rsid w:val="009B7DEC"/>
    <w:rsid w:val="009C0D38"/>
    <w:rsid w:val="009D063C"/>
    <w:rsid w:val="009E4507"/>
    <w:rsid w:val="009F07EF"/>
    <w:rsid w:val="00A15124"/>
    <w:rsid w:val="00A23090"/>
    <w:rsid w:val="00A25CEC"/>
    <w:rsid w:val="00A41ECE"/>
    <w:rsid w:val="00A468E5"/>
    <w:rsid w:val="00A53E8F"/>
    <w:rsid w:val="00A543A9"/>
    <w:rsid w:val="00A67DEF"/>
    <w:rsid w:val="00A719BA"/>
    <w:rsid w:val="00A77C17"/>
    <w:rsid w:val="00AA1FF8"/>
    <w:rsid w:val="00AB3661"/>
    <w:rsid w:val="00AD24D0"/>
    <w:rsid w:val="00AF4D89"/>
    <w:rsid w:val="00AF76C0"/>
    <w:rsid w:val="00B10743"/>
    <w:rsid w:val="00B13C83"/>
    <w:rsid w:val="00B14CB5"/>
    <w:rsid w:val="00B3066A"/>
    <w:rsid w:val="00B40E0E"/>
    <w:rsid w:val="00B428D0"/>
    <w:rsid w:val="00B503CE"/>
    <w:rsid w:val="00B51869"/>
    <w:rsid w:val="00B7306E"/>
    <w:rsid w:val="00B760F6"/>
    <w:rsid w:val="00B779B8"/>
    <w:rsid w:val="00B82CBC"/>
    <w:rsid w:val="00B91207"/>
    <w:rsid w:val="00BB33DC"/>
    <w:rsid w:val="00BC10E8"/>
    <w:rsid w:val="00BC3C67"/>
    <w:rsid w:val="00BD1E71"/>
    <w:rsid w:val="00BF489E"/>
    <w:rsid w:val="00BF5D58"/>
    <w:rsid w:val="00C023AC"/>
    <w:rsid w:val="00C02F0B"/>
    <w:rsid w:val="00C06AFA"/>
    <w:rsid w:val="00C121BC"/>
    <w:rsid w:val="00C1593A"/>
    <w:rsid w:val="00C22DDD"/>
    <w:rsid w:val="00C34833"/>
    <w:rsid w:val="00C6048E"/>
    <w:rsid w:val="00C63C84"/>
    <w:rsid w:val="00C80D78"/>
    <w:rsid w:val="00C84361"/>
    <w:rsid w:val="00C97EA8"/>
    <w:rsid w:val="00CB5BE6"/>
    <w:rsid w:val="00CB7BE8"/>
    <w:rsid w:val="00CC791F"/>
    <w:rsid w:val="00CD6EAE"/>
    <w:rsid w:val="00CE0984"/>
    <w:rsid w:val="00CE2322"/>
    <w:rsid w:val="00CF1268"/>
    <w:rsid w:val="00CF661B"/>
    <w:rsid w:val="00D005DA"/>
    <w:rsid w:val="00D046C1"/>
    <w:rsid w:val="00D07CC2"/>
    <w:rsid w:val="00D1603C"/>
    <w:rsid w:val="00D21040"/>
    <w:rsid w:val="00D22F18"/>
    <w:rsid w:val="00D23E3D"/>
    <w:rsid w:val="00D251DF"/>
    <w:rsid w:val="00D25585"/>
    <w:rsid w:val="00D31BB4"/>
    <w:rsid w:val="00D31BB8"/>
    <w:rsid w:val="00D3537E"/>
    <w:rsid w:val="00D3624C"/>
    <w:rsid w:val="00D46F37"/>
    <w:rsid w:val="00D566C4"/>
    <w:rsid w:val="00D77E8B"/>
    <w:rsid w:val="00D87CF7"/>
    <w:rsid w:val="00D90FE6"/>
    <w:rsid w:val="00DE2AAF"/>
    <w:rsid w:val="00DE2BF2"/>
    <w:rsid w:val="00E04EE7"/>
    <w:rsid w:val="00E05D39"/>
    <w:rsid w:val="00E07646"/>
    <w:rsid w:val="00E36D60"/>
    <w:rsid w:val="00E43F90"/>
    <w:rsid w:val="00E51B90"/>
    <w:rsid w:val="00E61392"/>
    <w:rsid w:val="00E9107E"/>
    <w:rsid w:val="00E9381C"/>
    <w:rsid w:val="00EB3CF1"/>
    <w:rsid w:val="00EC7E38"/>
    <w:rsid w:val="00EE465A"/>
    <w:rsid w:val="00EE58F3"/>
    <w:rsid w:val="00EF15E5"/>
    <w:rsid w:val="00EF4ECE"/>
    <w:rsid w:val="00F05A9D"/>
    <w:rsid w:val="00F37105"/>
    <w:rsid w:val="00F37F82"/>
    <w:rsid w:val="00F403FF"/>
    <w:rsid w:val="00F41BBA"/>
    <w:rsid w:val="00F45C16"/>
    <w:rsid w:val="00F86A64"/>
    <w:rsid w:val="00F91720"/>
    <w:rsid w:val="00FB5885"/>
    <w:rsid w:val="00FB779A"/>
    <w:rsid w:val="00FC3898"/>
    <w:rsid w:val="00FE1588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1682C2A"/>
  <w15:docId w15:val="{E6D60F31-97F7-454C-AD81-83B2E110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986C65"/>
    <w:pPr>
      <w:spacing w:after="0" w:line="360" w:lineRule="auto"/>
    </w:pPr>
    <w:rPr>
      <w:rFonts w:ascii="Arial" w:hAnsi="Arial"/>
    </w:rPr>
  </w:style>
  <w:style w:type="paragraph" w:styleId="berschrift1">
    <w:name w:val="heading 1"/>
    <w:aliases w:val="Fließtext fett"/>
    <w:basedOn w:val="Standard"/>
    <w:next w:val="Standard"/>
    <w:link w:val="berschrift1Zchn"/>
    <w:uiPriority w:val="9"/>
    <w:qFormat/>
    <w:rsid w:val="00986C65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Zusatzinformationen"/>
    <w:basedOn w:val="Standard"/>
    <w:next w:val="Standard"/>
    <w:link w:val="berschrift2Zchn"/>
    <w:uiPriority w:val="9"/>
    <w:unhideWhenUsed/>
    <w:qFormat/>
    <w:rsid w:val="00986C65"/>
    <w:pPr>
      <w:keepNext/>
      <w:keepLines/>
      <w:outlineLvl w:val="1"/>
    </w:pPr>
    <w:rPr>
      <w:rFonts w:eastAsiaTheme="majorEastAsia" w:cstheme="majorBidi"/>
      <w:sz w:val="1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7B0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B00"/>
  </w:style>
  <w:style w:type="paragraph" w:styleId="Fuzeile">
    <w:name w:val="footer"/>
    <w:basedOn w:val="Standard"/>
    <w:link w:val="FuzeileZchn"/>
    <w:uiPriority w:val="99"/>
    <w:unhideWhenUsed/>
    <w:rsid w:val="00217B0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B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B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86C65"/>
    <w:rPr>
      <w:color w:val="0563C1"/>
      <w:u w:val="single"/>
    </w:rPr>
  </w:style>
  <w:style w:type="paragraph" w:styleId="KeinLeerraum">
    <w:name w:val="No Spacing"/>
    <w:aliases w:val="Überschrift"/>
    <w:uiPriority w:val="1"/>
    <w:qFormat/>
    <w:rsid w:val="00C6048E"/>
    <w:pPr>
      <w:spacing w:after="0" w:line="360" w:lineRule="auto"/>
    </w:pPr>
    <w:rPr>
      <w:rFonts w:ascii="Arial" w:hAnsi="Arial"/>
      <w:b/>
      <w:sz w:val="30"/>
    </w:rPr>
  </w:style>
  <w:style w:type="character" w:customStyle="1" w:styleId="berschrift1Zchn">
    <w:name w:val="Überschrift 1 Zchn"/>
    <w:aliases w:val="Fließtext fett Zchn"/>
    <w:basedOn w:val="Absatz-Standardschriftart"/>
    <w:link w:val="berschrift1"/>
    <w:uiPriority w:val="9"/>
    <w:rsid w:val="00986C65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aliases w:val="Zusatzinformationen Zchn"/>
    <w:basedOn w:val="Absatz-Standardschriftart"/>
    <w:link w:val="berschrift2"/>
    <w:uiPriority w:val="9"/>
    <w:rsid w:val="00986C65"/>
    <w:rPr>
      <w:rFonts w:ascii="Arial" w:eastAsiaTheme="majorEastAsia" w:hAnsi="Arial" w:cstheme="majorBidi"/>
      <w:sz w:val="18"/>
      <w:szCs w:val="26"/>
    </w:rPr>
  </w:style>
  <w:style w:type="paragraph" w:styleId="Listenabsatz">
    <w:name w:val="List Paragraph"/>
    <w:basedOn w:val="Standard"/>
    <w:uiPriority w:val="34"/>
    <w:qFormat/>
    <w:rsid w:val="000E277D"/>
    <w:pPr>
      <w:spacing w:line="240" w:lineRule="auto"/>
      <w:ind w:left="720"/>
    </w:pPr>
    <w:rPr>
      <w:rFonts w:ascii="Calibri" w:hAnsi="Calibri" w:cs="Times New Roman"/>
    </w:rPr>
  </w:style>
  <w:style w:type="paragraph" w:styleId="NurText">
    <w:name w:val="Plain Text"/>
    <w:basedOn w:val="Standard"/>
    <w:link w:val="NurTextZchn"/>
    <w:uiPriority w:val="99"/>
    <w:unhideWhenUsed/>
    <w:rsid w:val="00E36D60"/>
    <w:pPr>
      <w:spacing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36D60"/>
    <w:rPr>
      <w:rFonts w:ascii="Calibri" w:hAnsi="Calibri" w:cs="Consolas"/>
      <w:szCs w:val="21"/>
    </w:rPr>
  </w:style>
  <w:style w:type="character" w:styleId="Fett">
    <w:name w:val="Strong"/>
    <w:basedOn w:val="Absatz-Standardschriftart"/>
    <w:uiPriority w:val="22"/>
    <w:qFormat/>
    <w:rsid w:val="009A6967"/>
    <w:rPr>
      <w:rFonts w:ascii="Arial" w:hAnsi="Arial" w:cs="Arial" w:hint="default"/>
      <w:b w:val="0"/>
      <w:bCs w:val="0"/>
    </w:rPr>
  </w:style>
  <w:style w:type="paragraph" w:styleId="StandardWeb">
    <w:name w:val="Normal (Web)"/>
    <w:basedOn w:val="Standard"/>
    <w:uiPriority w:val="99"/>
    <w:semiHidden/>
    <w:unhideWhenUsed/>
    <w:rsid w:val="009A6967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9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827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21148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2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Jox, Roman</dc:creator>
  <cp:lastModifiedBy>Niemeier, Meike</cp:lastModifiedBy>
  <cp:revision>146</cp:revision>
  <cp:lastPrinted>2018-04-11T09:02:00Z</cp:lastPrinted>
  <dcterms:created xsi:type="dcterms:W3CDTF">2018-03-22T14:07:00Z</dcterms:created>
  <dcterms:modified xsi:type="dcterms:W3CDTF">2018-04-11T09:06:00Z</dcterms:modified>
</cp:coreProperties>
</file>