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495A" w14:textId="77777777" w:rsidR="00C17528" w:rsidRPr="008F06F0" w:rsidRDefault="00C17528" w:rsidP="00C17528">
      <w:pPr>
        <w:spacing w:line="360" w:lineRule="auto"/>
        <w:jc w:val="both"/>
        <w:rPr>
          <w:rFonts w:ascii="Arial" w:eastAsia="Arial" w:hAnsi="Arial" w:cs="Arial"/>
          <w:u w:val="single"/>
          <w:lang w:val="en-US"/>
        </w:rPr>
      </w:pPr>
      <w:r>
        <w:rPr>
          <w:rFonts w:ascii="Arial" w:hAnsi="Arial"/>
          <w:u w:val="single"/>
          <w:lang w:val="en-GB"/>
        </w:rPr>
        <w:t>Brand new: Six new online presentations on GRP</w:t>
      </w:r>
    </w:p>
    <w:p w14:paraId="46D4EA5F" w14:textId="77777777" w:rsidR="00C17528" w:rsidRPr="008F06F0" w:rsidRDefault="00C17528" w:rsidP="00C17528">
      <w:pPr>
        <w:spacing w:line="360" w:lineRule="auto"/>
        <w:jc w:val="both"/>
        <w:rPr>
          <w:rFonts w:ascii="Arial" w:eastAsia="Arial" w:hAnsi="Arial" w:cs="Arial"/>
          <w:lang w:val="en-US"/>
        </w:rPr>
      </w:pPr>
    </w:p>
    <w:p w14:paraId="71300ED5" w14:textId="77777777" w:rsidR="00C17528" w:rsidRPr="008F06F0" w:rsidRDefault="00C17528" w:rsidP="00C17528">
      <w:pPr>
        <w:spacing w:line="276" w:lineRule="auto"/>
        <w:jc w:val="both"/>
        <w:rPr>
          <w:rFonts w:ascii="Arial" w:eastAsia="Arial" w:hAnsi="Arial" w:cs="Arial"/>
          <w:b/>
          <w:bCs/>
          <w:sz w:val="48"/>
          <w:szCs w:val="48"/>
          <w:lang w:val="en-US"/>
        </w:rPr>
      </w:pPr>
      <w:r>
        <w:rPr>
          <w:rFonts w:ascii="Arial" w:hAnsi="Arial"/>
          <w:b/>
          <w:bCs/>
          <w:sz w:val="48"/>
          <w:szCs w:val="48"/>
          <w:lang w:val="en-GB"/>
        </w:rPr>
        <w:t>LAMILUX webinar dates for the second half of 2023</w:t>
      </w:r>
    </w:p>
    <w:p w14:paraId="5BB5F6CA" w14:textId="77777777" w:rsidR="00C17528" w:rsidRPr="008F06F0" w:rsidRDefault="00C17528" w:rsidP="00C17528">
      <w:pPr>
        <w:spacing w:line="360" w:lineRule="auto"/>
        <w:jc w:val="both"/>
        <w:rPr>
          <w:rFonts w:ascii="Arial" w:eastAsia="Arial" w:hAnsi="Arial" w:cs="Arial"/>
          <w:lang w:val="en-US"/>
        </w:rPr>
      </w:pPr>
    </w:p>
    <w:p w14:paraId="6EC9957F" w14:textId="77777777" w:rsidR="00C17528" w:rsidRPr="008F06F0" w:rsidRDefault="00C17528" w:rsidP="00C17528">
      <w:pPr>
        <w:spacing w:line="360" w:lineRule="auto"/>
        <w:jc w:val="both"/>
        <w:rPr>
          <w:rFonts w:ascii="Arial" w:eastAsia="Arial" w:hAnsi="Arial" w:cs="Arial"/>
          <w:b/>
          <w:bCs/>
          <w:lang w:val="en-US"/>
        </w:rPr>
      </w:pPr>
      <w:r>
        <w:rPr>
          <w:rFonts w:ascii="Arial" w:hAnsi="Arial"/>
          <w:b/>
          <w:bCs/>
          <w:lang w:val="en-GB"/>
        </w:rPr>
        <w:t>LAMILUX Academy’s educational webinars have been a firmly established component in the GRP industry for three years now and are extremely popular. Since the beginning of the year, interested parties have been able to learn about GRP solutions from LAMILUX Composites in a range of monthly online lectures. Six brand-new online presentations will soon be available for the second half of 2023. Besides product innovations and industry-specific knowledge, the GRP experts will also provide participants with useful information on the processing and handling of glass fibre-reinforced plastics.</w:t>
      </w:r>
    </w:p>
    <w:p w14:paraId="46791B7A" w14:textId="77777777" w:rsidR="00C17528" w:rsidRPr="008F06F0" w:rsidRDefault="00C17528" w:rsidP="00C17528">
      <w:pPr>
        <w:spacing w:line="360" w:lineRule="auto"/>
        <w:jc w:val="both"/>
        <w:rPr>
          <w:rFonts w:ascii="Arial" w:eastAsia="Arial" w:hAnsi="Arial" w:cs="Arial"/>
          <w:lang w:val="en-US"/>
        </w:rPr>
      </w:pPr>
    </w:p>
    <w:p w14:paraId="2F1FF85B" w14:textId="77777777" w:rsidR="00C17528" w:rsidRPr="008F06F0" w:rsidRDefault="00C17528" w:rsidP="00C17528">
      <w:pPr>
        <w:pStyle w:val="TextA"/>
        <w:tabs>
          <w:tab w:val="left" w:pos="720"/>
          <w:tab w:val="left" w:pos="1440"/>
          <w:tab w:val="left" w:pos="2160"/>
          <w:tab w:val="left" w:pos="2880"/>
          <w:tab w:val="left" w:pos="3600"/>
          <w:tab w:val="left" w:pos="4320"/>
          <w:tab w:val="left" w:pos="5040"/>
          <w:tab w:val="left" w:pos="5760"/>
          <w:tab w:val="left" w:pos="6480"/>
          <w:tab w:val="left" w:pos="7147"/>
        </w:tabs>
        <w:spacing w:line="360" w:lineRule="auto"/>
        <w:jc w:val="both"/>
        <w:rPr>
          <w:sz w:val="24"/>
          <w:szCs w:val="24"/>
          <w:lang w:val="en-US"/>
        </w:rPr>
      </w:pPr>
      <w:r>
        <w:rPr>
          <w:sz w:val="24"/>
          <w:szCs w:val="24"/>
          <w:lang w:val="en-GB"/>
        </w:rPr>
        <w:t>Each webinar has a specific focus, presented in an easily understood manner. Experts from various LAMILUX Composites departments could once again be confirmed as speakers for the second half of 2023.</w:t>
      </w:r>
    </w:p>
    <w:p w14:paraId="78877726" w14:textId="77777777" w:rsidR="00C17528" w:rsidRPr="008F06F0" w:rsidRDefault="00C17528" w:rsidP="00C17528">
      <w:pPr>
        <w:pStyle w:val="TextA"/>
        <w:tabs>
          <w:tab w:val="left" w:pos="720"/>
          <w:tab w:val="left" w:pos="1440"/>
          <w:tab w:val="left" w:pos="2160"/>
          <w:tab w:val="left" w:pos="2880"/>
          <w:tab w:val="left" w:pos="3600"/>
          <w:tab w:val="left" w:pos="4320"/>
          <w:tab w:val="left" w:pos="5040"/>
          <w:tab w:val="left" w:pos="5760"/>
          <w:tab w:val="left" w:pos="6480"/>
          <w:tab w:val="left" w:pos="7147"/>
        </w:tabs>
        <w:spacing w:line="360" w:lineRule="auto"/>
        <w:rPr>
          <w:rStyle w:val="OhneA"/>
          <w:sz w:val="24"/>
          <w:lang w:val="en-US"/>
        </w:rPr>
      </w:pPr>
    </w:p>
    <w:p w14:paraId="7FF2E091" w14:textId="77777777" w:rsidR="00C17528" w:rsidRDefault="00C17528" w:rsidP="00C17528">
      <w:pPr>
        <w:pStyle w:val="TextA"/>
        <w:tabs>
          <w:tab w:val="left" w:pos="720"/>
          <w:tab w:val="left" w:pos="1440"/>
          <w:tab w:val="left" w:pos="2160"/>
          <w:tab w:val="left" w:pos="2880"/>
          <w:tab w:val="left" w:pos="3600"/>
          <w:tab w:val="left" w:pos="4320"/>
          <w:tab w:val="left" w:pos="5040"/>
          <w:tab w:val="left" w:pos="5760"/>
          <w:tab w:val="left" w:pos="6480"/>
          <w:tab w:val="left" w:pos="7147"/>
        </w:tabs>
        <w:spacing w:line="360" w:lineRule="auto"/>
        <w:jc w:val="both"/>
        <w:rPr>
          <w:sz w:val="24"/>
          <w:szCs w:val="24"/>
          <w:lang w:val="en-GB"/>
        </w:rPr>
      </w:pPr>
      <w:r>
        <w:rPr>
          <w:sz w:val="24"/>
          <w:szCs w:val="24"/>
          <w:lang w:val="en-GB"/>
        </w:rPr>
        <w:t>Participants can look forward to the following LAMILUX Academy webinars:</w:t>
      </w:r>
    </w:p>
    <w:p w14:paraId="239E0CF2" w14:textId="77777777" w:rsidR="00C17528" w:rsidRDefault="00C17528" w:rsidP="00C17528">
      <w:pPr>
        <w:pStyle w:val="TextA"/>
        <w:tabs>
          <w:tab w:val="left" w:pos="720"/>
          <w:tab w:val="left" w:pos="1440"/>
          <w:tab w:val="left" w:pos="2160"/>
          <w:tab w:val="left" w:pos="2880"/>
          <w:tab w:val="left" w:pos="3600"/>
          <w:tab w:val="left" w:pos="4320"/>
          <w:tab w:val="left" w:pos="5040"/>
          <w:tab w:val="left" w:pos="5760"/>
          <w:tab w:val="left" w:pos="6480"/>
          <w:tab w:val="left" w:pos="7147"/>
        </w:tabs>
        <w:spacing w:line="360" w:lineRule="auto"/>
        <w:jc w:val="both"/>
        <w:rPr>
          <w:sz w:val="24"/>
          <w:szCs w:val="24"/>
          <w:lang w:val="en-GB"/>
        </w:rPr>
      </w:pPr>
    </w:p>
    <w:p w14:paraId="0163538B" w14:textId="77777777" w:rsidR="00C17528" w:rsidRDefault="00C17528" w:rsidP="00C17528">
      <w:pPr>
        <w:pStyle w:val="TextA"/>
        <w:tabs>
          <w:tab w:val="left" w:pos="720"/>
          <w:tab w:val="left" w:pos="1440"/>
          <w:tab w:val="left" w:pos="2160"/>
          <w:tab w:val="left" w:pos="2880"/>
          <w:tab w:val="left" w:pos="3600"/>
          <w:tab w:val="left" w:pos="4320"/>
          <w:tab w:val="left" w:pos="5040"/>
          <w:tab w:val="left" w:pos="5760"/>
          <w:tab w:val="left" w:pos="6480"/>
          <w:tab w:val="left" w:pos="7147"/>
        </w:tabs>
        <w:spacing w:line="360" w:lineRule="auto"/>
        <w:jc w:val="both"/>
        <w:rPr>
          <w:sz w:val="24"/>
          <w:szCs w:val="24"/>
          <w:lang w:val="en-GB"/>
        </w:rPr>
      </w:pPr>
    </w:p>
    <w:p w14:paraId="5A88B4BD"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r>
        <w:rPr>
          <w:b/>
          <w:bCs/>
          <w:sz w:val="24"/>
          <w:szCs w:val="24"/>
          <w:u w:val="single"/>
          <w:lang w:val="en-GB"/>
        </w:rPr>
        <w:lastRenderedPageBreak/>
        <w:t>Modern materials for the caravan industry: attractive, lightweight, useful and robust</w:t>
      </w:r>
    </w:p>
    <w:p w14:paraId="498AAE2C"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i/>
          <w:iCs/>
          <w:sz w:val="24"/>
          <w:szCs w:val="24"/>
          <w:lang w:val="en-US"/>
        </w:rPr>
      </w:pPr>
      <w:r>
        <w:rPr>
          <w:i/>
          <w:iCs/>
          <w:sz w:val="24"/>
          <w:szCs w:val="24"/>
          <w:lang w:val="en-GB"/>
        </w:rPr>
        <w:t>Tuesday 25.07.2023</w:t>
      </w:r>
      <w:r>
        <w:rPr>
          <w:sz w:val="24"/>
          <w:szCs w:val="24"/>
          <w:lang w:val="en-GB"/>
        </w:rPr>
        <w:t> </w:t>
      </w:r>
      <w:r>
        <w:rPr>
          <w:i/>
          <w:iCs/>
          <w:sz w:val="24"/>
          <w:szCs w:val="24"/>
          <w:lang w:val="en-GB"/>
        </w:rPr>
        <w:t>- 09:00</w:t>
      </w:r>
    </w:p>
    <w:p w14:paraId="6848A86C"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t>Attention all motorhome enthusiasts: this webinar is all about GRP in the caravan industry. Speaker Dimitri Knaus shows which fields of application in caravans are suitable for the use of GRP, which LAMILUX products are used and what advantages LAMILUX GRP offers in the caravan industry.</w:t>
      </w:r>
    </w:p>
    <w:p w14:paraId="46721A4A"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p>
    <w:p w14:paraId="226767AB"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r>
        <w:rPr>
          <w:b/>
          <w:bCs/>
          <w:sz w:val="24"/>
          <w:szCs w:val="24"/>
          <w:u w:val="single"/>
          <w:lang w:val="en-GB"/>
        </w:rPr>
        <w:t>New look and maximum value retention even after many years</w:t>
      </w:r>
      <w:r>
        <w:rPr>
          <w:sz w:val="24"/>
          <w:szCs w:val="24"/>
          <w:lang w:val="en-GB"/>
        </w:rPr>
        <w:t> </w:t>
      </w:r>
      <w:r>
        <w:rPr>
          <w:b/>
          <w:bCs/>
          <w:sz w:val="24"/>
          <w:szCs w:val="24"/>
          <w:u w:val="single"/>
          <w:lang w:val="en-GB"/>
        </w:rPr>
        <w:t>– the latest generation of motorhome side walls</w:t>
      </w:r>
    </w:p>
    <w:p w14:paraId="7400DC57"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i/>
          <w:iCs/>
          <w:sz w:val="24"/>
          <w:szCs w:val="24"/>
          <w:lang w:val="en-US"/>
        </w:rPr>
      </w:pPr>
      <w:r>
        <w:rPr>
          <w:i/>
          <w:iCs/>
          <w:sz w:val="24"/>
          <w:szCs w:val="24"/>
          <w:lang w:val="en-GB"/>
        </w:rPr>
        <w:t>Tuesday 19.09.2023</w:t>
      </w:r>
      <w:r>
        <w:rPr>
          <w:sz w:val="24"/>
          <w:szCs w:val="24"/>
          <w:lang w:val="en-GB"/>
        </w:rPr>
        <w:t> -</w:t>
      </w:r>
      <w:r>
        <w:rPr>
          <w:i/>
          <w:iCs/>
          <w:sz w:val="24"/>
          <w:szCs w:val="24"/>
          <w:lang w:val="en-GB"/>
        </w:rPr>
        <w:t xml:space="preserve"> 09:00</w:t>
      </w:r>
    </w:p>
    <w:p w14:paraId="6011F1E9"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t>This webinar is all about an absolute world first: LAMILUX SUNSATION®. Speaker Sascha Oswald explains where LAMILUX SUNSATION® is used and what advantages LAMILUX SUNSATION® offers.</w:t>
      </w:r>
    </w:p>
    <w:p w14:paraId="2B7A5EAC"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r>
        <w:rPr>
          <w:b/>
          <w:bCs/>
          <w:sz w:val="24"/>
          <w:szCs w:val="24"/>
          <w:u w:val="single"/>
          <w:lang w:val="en-GB"/>
        </w:rPr>
        <w:t>Modular constructions with composite materials</w:t>
      </w:r>
    </w:p>
    <w:p w14:paraId="108EBCF6"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i/>
          <w:iCs/>
          <w:sz w:val="24"/>
          <w:szCs w:val="24"/>
          <w:lang w:val="en-US"/>
        </w:rPr>
      </w:pPr>
      <w:r>
        <w:rPr>
          <w:i/>
          <w:iCs/>
          <w:sz w:val="24"/>
          <w:szCs w:val="24"/>
          <w:lang w:val="en-GB"/>
        </w:rPr>
        <w:t>Tuesday 17.10.2023</w:t>
      </w:r>
      <w:r>
        <w:rPr>
          <w:sz w:val="24"/>
          <w:szCs w:val="24"/>
          <w:lang w:val="en-GB"/>
        </w:rPr>
        <w:t> -</w:t>
      </w:r>
      <w:r>
        <w:rPr>
          <w:i/>
          <w:iCs/>
          <w:sz w:val="24"/>
          <w:szCs w:val="24"/>
          <w:lang w:val="en-GB"/>
        </w:rPr>
        <w:t xml:space="preserve"> 09:00</w:t>
      </w:r>
    </w:p>
    <w:p w14:paraId="4EF3DFFD"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t>Which fields of application in modular and mobile units are suitable for the use of GRP and what advantages does LAMILUX GRP offer for modular and mobile units? In this webinar, speaker Axel Gläsel answers all these questions.</w:t>
      </w:r>
    </w:p>
    <w:p w14:paraId="7CE4D6B5"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p>
    <w:p w14:paraId="720DC9DF"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r>
        <w:rPr>
          <w:b/>
          <w:bCs/>
          <w:sz w:val="24"/>
          <w:szCs w:val="24"/>
          <w:u w:val="single"/>
          <w:lang w:val="en-GB"/>
        </w:rPr>
        <w:t>Hygienic surfaces for the food and medical industry</w:t>
      </w:r>
    </w:p>
    <w:p w14:paraId="1606746A"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i/>
          <w:iCs/>
          <w:sz w:val="24"/>
          <w:szCs w:val="24"/>
          <w:lang w:val="en-US"/>
        </w:rPr>
      </w:pPr>
      <w:r>
        <w:rPr>
          <w:i/>
          <w:iCs/>
          <w:sz w:val="24"/>
          <w:szCs w:val="24"/>
          <w:lang w:val="en-GB"/>
        </w:rPr>
        <w:t>Tuesday 07.11.2023</w:t>
      </w:r>
      <w:r>
        <w:rPr>
          <w:sz w:val="24"/>
          <w:szCs w:val="24"/>
          <w:lang w:val="en-GB"/>
        </w:rPr>
        <w:t> -</w:t>
      </w:r>
      <w:r>
        <w:rPr>
          <w:i/>
          <w:iCs/>
          <w:sz w:val="24"/>
          <w:szCs w:val="24"/>
          <w:lang w:val="en-GB"/>
        </w:rPr>
        <w:t xml:space="preserve"> 09:00</w:t>
      </w:r>
    </w:p>
    <w:p w14:paraId="10ACB87D"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lastRenderedPageBreak/>
        <w:t>In this webinar, speaker Sascha Oswald talks about the hygienic advantages of GRP and in which hygiene-sensitive areas glass fibre-reinforced plastics are used.</w:t>
      </w:r>
    </w:p>
    <w:p w14:paraId="4D2E4CCE"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p>
    <w:p w14:paraId="044559ED"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r>
        <w:rPr>
          <w:b/>
          <w:bCs/>
          <w:sz w:val="24"/>
          <w:szCs w:val="24"/>
          <w:u w:val="single"/>
          <w:lang w:val="en-GB"/>
        </w:rPr>
        <w:t>Composite materials with "More-in-1 function" and how you can benefit</w:t>
      </w:r>
    </w:p>
    <w:p w14:paraId="73977977"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i/>
          <w:iCs/>
          <w:sz w:val="24"/>
          <w:szCs w:val="24"/>
          <w:lang w:val="en-US"/>
        </w:rPr>
      </w:pPr>
      <w:r>
        <w:rPr>
          <w:i/>
          <w:iCs/>
          <w:sz w:val="24"/>
          <w:szCs w:val="24"/>
          <w:lang w:val="en-GB"/>
        </w:rPr>
        <w:t>Tuesday 12.12.2023</w:t>
      </w:r>
      <w:r>
        <w:rPr>
          <w:sz w:val="24"/>
          <w:szCs w:val="24"/>
          <w:lang w:val="en-GB"/>
        </w:rPr>
        <w:t> -</w:t>
      </w:r>
      <w:r>
        <w:rPr>
          <w:i/>
          <w:iCs/>
          <w:sz w:val="24"/>
          <w:szCs w:val="24"/>
          <w:lang w:val="en-GB"/>
        </w:rPr>
        <w:t xml:space="preserve"> 09:00</w:t>
      </w:r>
    </w:p>
    <w:p w14:paraId="151BB60E"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t>Speaker Stefanie Otto explains in her online presentation what LAMILUX "More-in-1" products are and what their added value is. She also shows where "More-In-1" products are used.</w:t>
      </w:r>
    </w:p>
    <w:p w14:paraId="6323F93F"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p>
    <w:p w14:paraId="761DCEA2"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u w:val="single"/>
          <w:lang w:val="en-US"/>
        </w:rPr>
      </w:pPr>
      <w:r>
        <w:rPr>
          <w:b/>
          <w:bCs/>
          <w:sz w:val="24"/>
          <w:szCs w:val="24"/>
          <w:u w:val="single"/>
          <w:lang w:val="en-GB"/>
        </w:rPr>
        <w:t>Lightweight construction in transport logistics</w:t>
      </w:r>
    </w:p>
    <w:p w14:paraId="708D1A81"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i/>
          <w:iCs/>
          <w:sz w:val="24"/>
          <w:szCs w:val="24"/>
          <w:lang w:val="en-US"/>
        </w:rPr>
      </w:pPr>
      <w:r>
        <w:rPr>
          <w:i/>
          <w:iCs/>
          <w:sz w:val="24"/>
          <w:szCs w:val="24"/>
          <w:lang w:val="en-GB"/>
        </w:rPr>
        <w:t>Tuesday 23.01.2024</w:t>
      </w:r>
      <w:r>
        <w:rPr>
          <w:sz w:val="24"/>
          <w:szCs w:val="24"/>
          <w:lang w:val="en-GB"/>
        </w:rPr>
        <w:t> -</w:t>
      </w:r>
      <w:r>
        <w:rPr>
          <w:i/>
          <w:iCs/>
          <w:sz w:val="24"/>
          <w:szCs w:val="24"/>
          <w:lang w:val="en-GB"/>
        </w:rPr>
        <w:t xml:space="preserve"> 09:00</w:t>
      </w:r>
    </w:p>
    <w:p w14:paraId="703EB83A"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t>The last webinar in this series answers the following questions: Which fields of application are suitable for the use of GRP? Which LAMILUX products are particularly used for lightweight construction? What advantages does LAMILUX GRP offer in the field of lightweight construction? The speaker in this online presentation is Sascha Oswald.</w:t>
      </w:r>
    </w:p>
    <w:p w14:paraId="312E8288"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p>
    <w:p w14:paraId="60525FD0"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b/>
          <w:bCs/>
          <w:sz w:val="24"/>
          <w:szCs w:val="24"/>
          <w:lang w:val="en-US"/>
        </w:rPr>
      </w:pPr>
      <w:r>
        <w:rPr>
          <w:b/>
          <w:bCs/>
          <w:sz w:val="24"/>
          <w:szCs w:val="24"/>
          <w:lang w:val="en-GB"/>
        </w:rPr>
        <w:t xml:space="preserve">Simply register online </w:t>
      </w:r>
    </w:p>
    <w:p w14:paraId="5332A88B" w14:textId="6E07E69A"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lang w:val="en-US"/>
        </w:rPr>
      </w:pPr>
      <w:r>
        <w:rPr>
          <w:sz w:val="24"/>
          <w:szCs w:val="24"/>
          <w:lang w:val="en-GB"/>
        </w:rPr>
        <w:t xml:space="preserve">You can conveniently register for the LAMILUX webinars online </w:t>
      </w:r>
      <w:r>
        <w:rPr>
          <w:rFonts w:ascii="Arial" w:hAnsi="Arial"/>
          <w:sz w:val="24"/>
          <w:szCs w:val="24"/>
          <w:lang w:val="en-GB"/>
        </w:rPr>
        <w:t>at lamilux.</w:t>
      </w:r>
      <w:r w:rsidR="00AC2A44">
        <w:rPr>
          <w:rFonts w:ascii="Arial" w:hAnsi="Arial"/>
          <w:sz w:val="24"/>
          <w:szCs w:val="24"/>
          <w:lang w:val="en-GB"/>
        </w:rPr>
        <w:t>com</w:t>
      </w:r>
      <w:r>
        <w:rPr>
          <w:rFonts w:ascii="Arial" w:hAnsi="Arial"/>
          <w:sz w:val="24"/>
          <w:szCs w:val="24"/>
          <w:lang w:val="en-GB"/>
        </w:rPr>
        <w:t>/composites-webinar</w:t>
      </w:r>
      <w:r>
        <w:rPr>
          <w:rFonts w:ascii="Arial" w:hAnsi="Arial"/>
          <w:lang w:val="en-GB"/>
        </w:rPr>
        <w:t xml:space="preserve"> </w:t>
      </w:r>
      <w:r>
        <w:rPr>
          <w:rFonts w:ascii="Arial" w:hAnsi="Arial"/>
          <w:sz w:val="24"/>
          <w:szCs w:val="24"/>
          <w:lang w:val="en-GB"/>
        </w:rPr>
        <w:t>or</w:t>
      </w:r>
      <w:r>
        <w:rPr>
          <w:sz w:val="24"/>
          <w:szCs w:val="24"/>
          <w:lang w:val="en-GB"/>
        </w:rPr>
        <w:t xml:space="preserve"> using the attached QR code.</w:t>
      </w:r>
    </w:p>
    <w:p w14:paraId="5978D19C" w14:textId="77777777" w:rsidR="00C17528" w:rsidRPr="008F06F0" w:rsidRDefault="00C17528" w:rsidP="00C17528">
      <w:pPr>
        <w:pStyle w:val="Text"/>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4"/>
          <w:szCs w:val="24"/>
          <w:lang w:val="en-US"/>
        </w:rPr>
      </w:pPr>
    </w:p>
    <w:p w14:paraId="0B0E23D8" w14:textId="77777777" w:rsidR="00C17528" w:rsidRPr="008F06F0" w:rsidRDefault="00C17528" w:rsidP="00C17528">
      <w:pPr>
        <w:spacing w:line="360" w:lineRule="auto"/>
        <w:jc w:val="both"/>
        <w:rPr>
          <w:rFonts w:ascii="Arial" w:eastAsia="Arial" w:hAnsi="Arial" w:cs="Arial"/>
          <w:lang w:val="en-US"/>
        </w:rPr>
      </w:pPr>
      <w:r>
        <w:rPr>
          <w:rFonts w:ascii="Arial" w:hAnsi="Arial"/>
          <w:lang w:val="en-GB"/>
        </w:rPr>
        <w:t>…</w:t>
      </w:r>
    </w:p>
    <w:p w14:paraId="3881C499" w14:textId="77777777" w:rsidR="00C17528" w:rsidRPr="008F06F0" w:rsidRDefault="00C17528" w:rsidP="00C17528">
      <w:pPr>
        <w:spacing w:line="360" w:lineRule="auto"/>
        <w:jc w:val="both"/>
        <w:rPr>
          <w:rFonts w:ascii="Arial" w:eastAsia="Arial" w:hAnsi="Arial" w:cs="Arial"/>
          <w:lang w:val="en-US"/>
        </w:rPr>
      </w:pPr>
    </w:p>
    <w:p w14:paraId="7878AAFC" w14:textId="41EF4559" w:rsidR="00C17528" w:rsidRPr="00C17528" w:rsidRDefault="005F230F" w:rsidP="00C17528">
      <w:pPr>
        <w:spacing w:line="360" w:lineRule="auto"/>
        <w:jc w:val="both"/>
        <w:rPr>
          <w:rFonts w:ascii="Arial" w:eastAsia="Arial" w:hAnsi="Arial" w:cs="Arial"/>
          <w:color w:val="0563C1"/>
          <w:u w:val="single" w:color="0563C1"/>
          <w:lang w:val="en-GB"/>
        </w:rPr>
      </w:pPr>
      <w:hyperlink r:id="rId7" w:history="1">
        <w:r w:rsidR="00C17528" w:rsidRPr="00F020A4">
          <w:rPr>
            <w:rStyle w:val="Hyperlink"/>
            <w:rFonts w:ascii="Arial" w:eastAsia="Arial" w:hAnsi="Arial" w:cs="Arial"/>
            <w:lang w:val="en-GB"/>
          </w:rPr>
          <w:t>www.lamilux.</w:t>
        </w:r>
      </w:hyperlink>
      <w:r w:rsidR="00C17528">
        <w:rPr>
          <w:rStyle w:val="Hyperlink1"/>
          <w:lang w:val="en-GB"/>
        </w:rPr>
        <w:t>com</w:t>
      </w:r>
    </w:p>
    <w:p w14:paraId="714820BF" w14:textId="77777777" w:rsidR="008371CF" w:rsidRDefault="008371CF" w:rsidP="007F785A">
      <w:pPr>
        <w:pStyle w:val="Textkrper"/>
        <w:spacing w:line="360" w:lineRule="auto"/>
        <w:rPr>
          <w:rFonts w:eastAsia="Calibri"/>
          <w:b w:val="0"/>
          <w:bCs w:val="0"/>
          <w:szCs w:val="22"/>
          <w:lang w:val="en-GB"/>
        </w:rPr>
      </w:pPr>
    </w:p>
    <w:p w14:paraId="42E4AFEF" w14:textId="77777777" w:rsidR="007F785A" w:rsidRDefault="007F785A" w:rsidP="007F785A">
      <w:pPr>
        <w:pStyle w:val="Textkrper"/>
        <w:spacing w:line="360" w:lineRule="auto"/>
        <w:rPr>
          <w:szCs w:val="22"/>
          <w:lang w:val="en-GB"/>
        </w:rPr>
      </w:pPr>
      <w:r>
        <w:rPr>
          <w:szCs w:val="22"/>
          <w:lang w:val="en"/>
        </w:rPr>
        <w:lastRenderedPageBreak/>
        <w:t>About LAMILUX Composites GmbH</w:t>
      </w:r>
    </w:p>
    <w:p w14:paraId="5C9B4EC2" w14:textId="4D6D46E0" w:rsidR="001E14A6" w:rsidRPr="00250078" w:rsidRDefault="007F785A" w:rsidP="00C17528">
      <w:pPr>
        <w:pStyle w:val="Textkrper"/>
        <w:spacing w:line="360" w:lineRule="auto"/>
        <w:rPr>
          <w:b w:val="0"/>
          <w:bCs w:val="0"/>
          <w:szCs w:val="22"/>
          <w:lang w:val="en-GB"/>
        </w:rPr>
      </w:pPr>
      <w:r>
        <w:rPr>
          <w:b w:val="0"/>
          <w:bCs w:val="0"/>
          <w:szCs w:val="22"/>
          <w:lang w:val="en"/>
        </w:rPr>
        <w:t xml:space="preserve">LAMILUX Composites GmbH has been producing fibre-reinforced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store room and cell construction, and many other industrial sectors. </w:t>
      </w:r>
      <w:r w:rsidR="00D34BA1" w:rsidRPr="00D34BA1">
        <w:rPr>
          <w:b w:val="0"/>
          <w:bCs w:val="0"/>
          <w:szCs w:val="22"/>
          <w:lang w:val="en"/>
        </w:rPr>
        <w:t>LAMILUX strives to be the innovation and performance leader in all areas relevant to its customers.  Headquartered in Rehau, Germany, the family-owned company is managed by Johanna and Dr. Alexander Strunz in the fourth generation, currently employs around 1,300 people, and in 2022 generated sales of around 392 million euros.</w:t>
      </w:r>
    </w:p>
    <w:sectPr w:rsidR="001E14A6" w:rsidRPr="00250078"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AC2A44"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Zehstraße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95111 Rehau</w:t>
    </w:r>
  </w:p>
  <w:p w14:paraId="3721FAA7" w14:textId="77777777" w:rsidR="001A2540" w:rsidRPr="00B30BE3" w:rsidRDefault="00AC2A44"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 xml:space="preserve">e-Mail: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64DAAC20"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C17528">
      <w:rPr>
        <w:rFonts w:ascii="Arial" w:hAnsi="Arial" w:cs="Arial"/>
      </w:rPr>
      <w:t xml:space="preserve">July </w:t>
    </w:r>
    <w:r w:rsidR="00BC6C68">
      <w:rPr>
        <w:rFonts w:ascii="Arial" w:hAnsi="Arial" w:cs="Arial"/>
      </w:rPr>
      <w:t>2023</w:t>
    </w:r>
  </w:p>
  <w:p w14:paraId="549B2A5E" w14:textId="77777777" w:rsidR="00056167" w:rsidRDefault="00056167">
    <w:pPr>
      <w:pStyle w:val="Kopfzeile"/>
      <w:rPr>
        <w:rFonts w:ascii="Arial" w:hAnsi="Arial" w:cs="Arial"/>
      </w:rPr>
    </w:pPr>
  </w:p>
  <w:p w14:paraId="59F9D09A" w14:textId="38F3FF19" w:rsidR="0006181A" w:rsidRDefault="00AC2A4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C299B"/>
    <w:multiLevelType w:val="hybridMultilevel"/>
    <w:tmpl w:val="ABBA6A54"/>
    <w:lvl w:ilvl="0" w:tplc="0D1E9A9A">
      <w:start w:val="2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32919617">
    <w:abstractNumId w:val="0"/>
  </w:num>
  <w:num w:numId="2" w16cid:durableId="776143025">
    <w:abstractNumId w:val="0"/>
  </w:num>
  <w:num w:numId="3" w16cid:durableId="167988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0078"/>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3E7A56"/>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5F230F"/>
    <w:rsid w:val="00606173"/>
    <w:rsid w:val="0061372F"/>
    <w:rsid w:val="00620C52"/>
    <w:rsid w:val="006236DC"/>
    <w:rsid w:val="006260B5"/>
    <w:rsid w:val="00630BD9"/>
    <w:rsid w:val="00632818"/>
    <w:rsid w:val="00634549"/>
    <w:rsid w:val="00654A94"/>
    <w:rsid w:val="00661C3E"/>
    <w:rsid w:val="00672C26"/>
    <w:rsid w:val="006876EE"/>
    <w:rsid w:val="006905D0"/>
    <w:rsid w:val="0069729C"/>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C2A44"/>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17528"/>
    <w:rsid w:val="00C30AAF"/>
    <w:rsid w:val="00C349C2"/>
    <w:rsid w:val="00C42648"/>
    <w:rsid w:val="00C64692"/>
    <w:rsid w:val="00C6729F"/>
    <w:rsid w:val="00C816E8"/>
    <w:rsid w:val="00C94BE4"/>
    <w:rsid w:val="00CB1CC7"/>
    <w:rsid w:val="00CB41B6"/>
    <w:rsid w:val="00CB6D8B"/>
    <w:rsid w:val="00CF6903"/>
    <w:rsid w:val="00D1701D"/>
    <w:rsid w:val="00D34BA1"/>
    <w:rsid w:val="00D35DDE"/>
    <w:rsid w:val="00D52FF7"/>
    <w:rsid w:val="00D63DD5"/>
    <w:rsid w:val="00D746E3"/>
    <w:rsid w:val="00D8795F"/>
    <w:rsid w:val="00D9247C"/>
    <w:rsid w:val="00D96EB7"/>
    <w:rsid w:val="00DA5C0A"/>
    <w:rsid w:val="00DB40B6"/>
    <w:rsid w:val="00DD1A93"/>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 w:type="paragraph" w:customStyle="1" w:styleId="TextA">
    <w:name w:val="Text A"/>
    <w:rsid w:val="00C175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A">
    <w:name w:val="Ohne A"/>
    <w:rsid w:val="00C17528"/>
  </w:style>
  <w:style w:type="paragraph" w:customStyle="1" w:styleId="Text">
    <w:name w:val="Text"/>
    <w:rsid w:val="00C175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Hyperlink1">
    <w:name w:val="Hyperlink.1"/>
    <w:basedOn w:val="Absatz-Standardschriftart"/>
    <w:rsid w:val="00C17528"/>
    <w:rPr>
      <w:rFonts w:ascii="Arial" w:eastAsia="Arial" w:hAnsi="Arial" w:cs="Arial"/>
      <w:outline w:val="0"/>
      <w:color w:val="0563C1"/>
      <w:u w:val="single" w:color="0563C1"/>
    </w:rPr>
  </w:style>
  <w:style w:type="paragraph" w:styleId="Listenabsatz">
    <w:name w:val="List Paragraph"/>
    <w:basedOn w:val="Standard"/>
    <w:uiPriority w:val="34"/>
    <w:qFormat/>
    <w:rsid w:val="00C1752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203901546">
      <w:bodyDiv w:val="1"/>
      <w:marLeft w:val="0"/>
      <w:marRight w:val="0"/>
      <w:marTop w:val="0"/>
      <w:marBottom w:val="0"/>
      <w:divBdr>
        <w:top w:val="none" w:sz="0" w:space="0" w:color="auto"/>
        <w:left w:val="none" w:sz="0" w:space="0" w:color="auto"/>
        <w:bottom w:val="none" w:sz="0" w:space="0" w:color="auto"/>
        <w:right w:val="none" w:sz="0" w:space="0" w:color="auto"/>
      </w:divBdr>
    </w:div>
    <w:div w:id="1416901180">
      <w:bodyDiv w:val="1"/>
      <w:marLeft w:val="0"/>
      <w:marRight w:val="0"/>
      <w:marTop w:val="0"/>
      <w:marBottom w:val="0"/>
      <w:divBdr>
        <w:top w:val="none" w:sz="0" w:space="0" w:color="auto"/>
        <w:left w:val="none" w:sz="0" w:space="0" w:color="auto"/>
        <w:bottom w:val="none" w:sz="0" w:space="0" w:color="auto"/>
        <w:right w:val="none" w:sz="0" w:space="0" w:color="auto"/>
      </w:divBdr>
    </w:div>
    <w:div w:id="1533958343">
      <w:bodyDiv w:val="1"/>
      <w:marLeft w:val="0"/>
      <w:marRight w:val="0"/>
      <w:marTop w:val="0"/>
      <w:marBottom w:val="0"/>
      <w:divBdr>
        <w:top w:val="none" w:sz="0" w:space="0" w:color="auto"/>
        <w:left w:val="none" w:sz="0" w:space="0" w:color="auto"/>
        <w:bottom w:val="none" w:sz="0" w:space="0" w:color="auto"/>
        <w:right w:val="none" w:sz="0" w:space="0" w:color="auto"/>
      </w:divBdr>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il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24</cp:revision>
  <cp:lastPrinted>2023-07-05T13:02:00Z</cp:lastPrinted>
  <dcterms:created xsi:type="dcterms:W3CDTF">2022-12-08T08:34:00Z</dcterms:created>
  <dcterms:modified xsi:type="dcterms:W3CDTF">2023-07-05T13:28:00Z</dcterms:modified>
</cp:coreProperties>
</file>